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C9" w:rsidRPr="00531F5F" w:rsidRDefault="00C46FC9" w:rsidP="00C46FC9">
      <w:pPr>
        <w:pStyle w:val="NoSpacing"/>
        <w:spacing w:line="600" w:lineRule="auto"/>
        <w:jc w:val="center"/>
        <w:rPr>
          <w:rFonts w:ascii="Times New Roman" w:hAnsi="Times New Roman" w:cs="Times New Roman"/>
          <w:b/>
          <w:sz w:val="24"/>
          <w:szCs w:val="24"/>
          <w:lang w:val="en-US"/>
        </w:rPr>
      </w:pPr>
      <w:r w:rsidRPr="00531F5F">
        <w:rPr>
          <w:rFonts w:ascii="Times New Roman" w:hAnsi="Times New Roman" w:cs="Times New Roman"/>
          <w:b/>
          <w:sz w:val="24"/>
          <w:szCs w:val="24"/>
          <w:lang w:val="en-US"/>
        </w:rPr>
        <w:t>BAB I</w:t>
      </w:r>
    </w:p>
    <w:p w:rsidR="00C46FC9" w:rsidRPr="00531F5F" w:rsidRDefault="00C46FC9" w:rsidP="00C46FC9">
      <w:pPr>
        <w:pStyle w:val="NoSpacing"/>
        <w:spacing w:line="600" w:lineRule="auto"/>
        <w:jc w:val="center"/>
        <w:rPr>
          <w:rFonts w:ascii="Times New Roman" w:hAnsi="Times New Roman" w:cs="Times New Roman"/>
          <w:b/>
          <w:sz w:val="24"/>
          <w:szCs w:val="24"/>
          <w:lang w:val="en-US"/>
        </w:rPr>
      </w:pPr>
      <w:r w:rsidRPr="00531F5F">
        <w:rPr>
          <w:rFonts w:ascii="Times New Roman" w:hAnsi="Times New Roman" w:cs="Times New Roman"/>
          <w:b/>
          <w:sz w:val="24"/>
          <w:szCs w:val="24"/>
          <w:lang w:val="en-US"/>
        </w:rPr>
        <w:t>PENDAHULUAN</w:t>
      </w:r>
    </w:p>
    <w:p w:rsidR="00C46FC9" w:rsidRPr="00531F5F" w:rsidRDefault="00C46FC9" w:rsidP="00C46FC9">
      <w:pPr>
        <w:pStyle w:val="NoSpacing"/>
        <w:spacing w:line="600" w:lineRule="auto"/>
        <w:jc w:val="both"/>
        <w:rPr>
          <w:rFonts w:ascii="Times New Roman" w:hAnsi="Times New Roman" w:cs="Times New Roman"/>
          <w:b/>
          <w:sz w:val="24"/>
          <w:szCs w:val="24"/>
          <w:lang w:val="en-US"/>
        </w:rPr>
      </w:pPr>
      <w:r w:rsidRPr="00531F5F">
        <w:rPr>
          <w:rFonts w:ascii="Times New Roman" w:hAnsi="Times New Roman" w:cs="Times New Roman"/>
          <w:b/>
          <w:sz w:val="24"/>
          <w:szCs w:val="24"/>
          <w:lang w:val="en-US"/>
        </w:rPr>
        <w:t>A.</w:t>
      </w:r>
      <w:r w:rsidRPr="00531F5F">
        <w:rPr>
          <w:rFonts w:ascii="Times New Roman" w:hAnsi="Times New Roman" w:cs="Times New Roman"/>
          <w:b/>
          <w:sz w:val="24"/>
          <w:szCs w:val="24"/>
          <w:lang w:val="en-US"/>
        </w:rPr>
        <w:tab/>
        <w:t>Latar Belakang Masalah</w:t>
      </w:r>
    </w:p>
    <w:p w:rsidR="00C46FC9" w:rsidRPr="006E4980" w:rsidRDefault="00C46FC9" w:rsidP="00C46FC9">
      <w:pPr>
        <w:pStyle w:val="NoSpacing"/>
        <w:spacing w:line="600" w:lineRule="auto"/>
        <w:jc w:val="both"/>
        <w:rPr>
          <w:rFonts w:ascii="Times New Roman" w:hAnsi="Times New Roman" w:cs="Times New Roman"/>
          <w:sz w:val="24"/>
          <w:szCs w:val="24"/>
          <w:lang w:val="en-US"/>
        </w:rPr>
      </w:pPr>
      <w:r w:rsidRPr="006E4980">
        <w:rPr>
          <w:rFonts w:ascii="Times New Roman" w:hAnsi="Times New Roman" w:cs="Times New Roman"/>
          <w:sz w:val="24"/>
          <w:szCs w:val="24"/>
          <w:lang w:val="en-US"/>
        </w:rPr>
        <w:tab/>
        <w:t>Isu Hak Asasi Manusia</w:t>
      </w:r>
      <w:r>
        <w:rPr>
          <w:rFonts w:ascii="Times New Roman" w:hAnsi="Times New Roman" w:cs="Times New Roman"/>
          <w:sz w:val="24"/>
          <w:szCs w:val="24"/>
          <w:lang w:val="en-US"/>
        </w:rPr>
        <w:t xml:space="preserve"> </w:t>
      </w:r>
      <w:r w:rsidRPr="006E4980">
        <w:rPr>
          <w:rFonts w:ascii="Times New Roman" w:hAnsi="Times New Roman" w:cs="Times New Roman"/>
          <w:sz w:val="24"/>
          <w:szCs w:val="24"/>
          <w:lang w:val="en-US"/>
        </w:rPr>
        <w:t xml:space="preserve">(selanjutnya </w:t>
      </w:r>
      <w:proofErr w:type="gramStart"/>
      <w:r w:rsidRPr="006E4980">
        <w:rPr>
          <w:rFonts w:ascii="Times New Roman" w:hAnsi="Times New Roman" w:cs="Times New Roman"/>
          <w:sz w:val="24"/>
          <w:szCs w:val="24"/>
          <w:lang w:val="en-US"/>
        </w:rPr>
        <w:t>akan</w:t>
      </w:r>
      <w:proofErr w:type="gramEnd"/>
      <w:r w:rsidRPr="006E4980">
        <w:rPr>
          <w:rFonts w:ascii="Times New Roman" w:hAnsi="Times New Roman" w:cs="Times New Roman"/>
          <w:sz w:val="24"/>
          <w:szCs w:val="24"/>
          <w:lang w:val="en-US"/>
        </w:rPr>
        <w:t xml:space="preserve"> disebut sebagai HAM) merupakan isu sentral dalam perkembangan sebuah negara demokratis.</w:t>
      </w:r>
      <w:r>
        <w:rPr>
          <w:rFonts w:ascii="Times New Roman" w:hAnsi="Times New Roman" w:cs="Times New Roman"/>
          <w:sz w:val="24"/>
          <w:szCs w:val="24"/>
          <w:lang w:val="en-US"/>
        </w:rPr>
        <w:t xml:space="preserve"> </w:t>
      </w:r>
      <w:proofErr w:type="gramStart"/>
      <w:r w:rsidRPr="006E4980">
        <w:rPr>
          <w:rFonts w:ascii="Times New Roman" w:hAnsi="Times New Roman" w:cs="Times New Roman"/>
          <w:sz w:val="24"/>
          <w:szCs w:val="24"/>
          <w:lang w:val="en-US"/>
        </w:rPr>
        <w:t>Di hampir seluruh dunia, masalah hak asasi manusia diangkat sebagai hal yang terpenting dalam negara demokrasi atau negar</w:t>
      </w:r>
      <w:r>
        <w:rPr>
          <w:rFonts w:ascii="Times New Roman" w:hAnsi="Times New Roman" w:cs="Times New Roman"/>
          <w:sz w:val="24"/>
          <w:szCs w:val="24"/>
          <w:lang w:val="en-US"/>
        </w:rPr>
        <w:t>a yang ingin mencapai demokrasi</w:t>
      </w:r>
      <w:r>
        <w:rPr>
          <w:rFonts w:ascii="Times New Roman" w:hAnsi="Times New Roman" w:cs="Times New Roman"/>
          <w:sz w:val="24"/>
          <w:szCs w:val="24"/>
          <w:lang w:val="id-ID"/>
        </w:rPr>
        <w:t>.</w:t>
      </w:r>
      <w:proofErr w:type="gramEnd"/>
      <w:r>
        <w:rPr>
          <w:rStyle w:val="FootnoteReference"/>
          <w:rFonts w:ascii="Times New Roman" w:hAnsi="Times New Roman" w:cs="Times New Roman"/>
          <w:sz w:val="24"/>
          <w:szCs w:val="24"/>
          <w:lang w:val="id-ID"/>
        </w:rPr>
        <w:footnoteReference w:id="1"/>
      </w:r>
      <w:r w:rsidRPr="006E4980">
        <w:rPr>
          <w:rFonts w:ascii="Times New Roman" w:hAnsi="Times New Roman" w:cs="Times New Roman"/>
          <w:sz w:val="24"/>
          <w:szCs w:val="24"/>
          <w:lang w:val="en-US"/>
        </w:rPr>
        <w:t xml:space="preserve"> </w:t>
      </w:r>
      <w:proofErr w:type="gramStart"/>
      <w:r w:rsidRPr="006E4980">
        <w:rPr>
          <w:rFonts w:ascii="Times New Roman" w:hAnsi="Times New Roman" w:cs="Times New Roman"/>
          <w:sz w:val="24"/>
          <w:szCs w:val="24"/>
          <w:lang w:val="en-US"/>
        </w:rPr>
        <w:t xml:space="preserve">Isu pelanggaran Hak Asasi Manusia termasuk diskriminasi terhadap </w:t>
      </w:r>
      <w:r>
        <w:rPr>
          <w:rFonts w:ascii="Times New Roman" w:hAnsi="Times New Roman" w:cs="Times New Roman"/>
          <w:sz w:val="24"/>
          <w:szCs w:val="24"/>
          <w:lang w:val="en-US"/>
        </w:rPr>
        <w:t xml:space="preserve">perempuan </w:t>
      </w:r>
      <w:r>
        <w:rPr>
          <w:rFonts w:ascii="Times New Roman" w:hAnsi="Times New Roman" w:cs="Times New Roman"/>
          <w:sz w:val="24"/>
          <w:szCs w:val="24"/>
          <w:lang w:val="id-ID"/>
        </w:rPr>
        <w:t xml:space="preserve">pada </w:t>
      </w:r>
      <w:r w:rsidRPr="006E4980">
        <w:rPr>
          <w:rFonts w:ascii="Times New Roman" w:hAnsi="Times New Roman" w:cs="Times New Roman"/>
          <w:sz w:val="24"/>
          <w:szCs w:val="24"/>
          <w:lang w:val="en-US"/>
        </w:rPr>
        <w:t>sebuah negara dapat mengancam legitimasi seorang pemimpin negara itu sendiri.</w:t>
      </w:r>
      <w:proofErr w:type="gramEnd"/>
      <w:r w:rsidRPr="006E4980">
        <w:rPr>
          <w:rFonts w:ascii="Times New Roman" w:hAnsi="Times New Roman" w:cs="Times New Roman"/>
          <w:sz w:val="24"/>
          <w:szCs w:val="24"/>
          <w:lang w:val="en-US"/>
        </w:rPr>
        <w:t xml:space="preserve"> </w:t>
      </w:r>
      <w:proofErr w:type="gramStart"/>
      <w:r w:rsidRPr="006E4980">
        <w:rPr>
          <w:rFonts w:ascii="Times New Roman" w:hAnsi="Times New Roman" w:cs="Times New Roman"/>
          <w:sz w:val="24"/>
          <w:szCs w:val="24"/>
          <w:lang w:val="en-US"/>
        </w:rPr>
        <w:t>Sudah banyak contoh dimana kediktatoran sebuah rezim justru melahirkan resistensi atau perlawanan dari civil society</w:t>
      </w:r>
      <w:r>
        <w:rPr>
          <w:rFonts w:ascii="Times New Roman" w:hAnsi="Times New Roman" w:cs="Times New Roman"/>
          <w:sz w:val="24"/>
          <w:szCs w:val="24"/>
          <w:lang w:val="en-US"/>
        </w:rPr>
        <w:t xml:space="preserve"> </w:t>
      </w:r>
      <w:r w:rsidRPr="006E4980">
        <w:rPr>
          <w:rFonts w:ascii="Times New Roman" w:hAnsi="Times New Roman" w:cs="Times New Roman"/>
          <w:sz w:val="24"/>
          <w:szCs w:val="24"/>
          <w:lang w:val="en-US"/>
        </w:rPr>
        <w:t>yang menyebabkan runtuhnya kekuasaan rezim tersebut.</w:t>
      </w:r>
      <w:proofErr w:type="gramEnd"/>
    </w:p>
    <w:p w:rsidR="00C46FC9" w:rsidRPr="006E4980" w:rsidRDefault="00C46FC9" w:rsidP="00C46FC9">
      <w:pPr>
        <w:pStyle w:val="NoSpacing"/>
        <w:spacing w:line="600" w:lineRule="auto"/>
        <w:jc w:val="both"/>
        <w:rPr>
          <w:rFonts w:ascii="Times New Roman" w:hAnsi="Times New Roman" w:cs="Times New Roman"/>
          <w:sz w:val="24"/>
          <w:szCs w:val="24"/>
          <w:lang w:val="en-US"/>
        </w:rPr>
      </w:pPr>
      <w:r w:rsidRPr="006E4980">
        <w:rPr>
          <w:rFonts w:ascii="Times New Roman" w:hAnsi="Times New Roman" w:cs="Times New Roman"/>
          <w:sz w:val="24"/>
          <w:szCs w:val="24"/>
          <w:lang w:val="en-US"/>
        </w:rPr>
        <w:tab/>
        <w:t>Di tingkat internasional sendiri sistem hukum hak asasi manusia internasional, pengakuan hak perempuan sebagai hak asasi manusia</w:t>
      </w:r>
      <w:r>
        <w:rPr>
          <w:rFonts w:ascii="Times New Roman" w:hAnsi="Times New Roman" w:cs="Times New Roman"/>
          <w:sz w:val="24"/>
          <w:szCs w:val="24"/>
          <w:lang w:val="en-US"/>
        </w:rPr>
        <w:t xml:space="preserve"> </w:t>
      </w:r>
      <w:r w:rsidRPr="006E4980">
        <w:rPr>
          <w:rFonts w:ascii="Times New Roman" w:hAnsi="Times New Roman" w:cs="Times New Roman"/>
          <w:sz w:val="24"/>
          <w:szCs w:val="24"/>
          <w:lang w:val="en-US"/>
        </w:rPr>
        <w:t>berakar pada Deklarasi Umum Hak Asasi Ma</w:t>
      </w:r>
      <w:r>
        <w:rPr>
          <w:rFonts w:ascii="Times New Roman" w:hAnsi="Times New Roman" w:cs="Times New Roman"/>
          <w:sz w:val="24"/>
          <w:szCs w:val="24"/>
          <w:lang w:val="en-US"/>
        </w:rPr>
        <w:t>nusia yang muncul pada tahun 197</w:t>
      </w:r>
      <w:r w:rsidRPr="006E4980">
        <w:rPr>
          <w:rFonts w:ascii="Times New Roman" w:hAnsi="Times New Roman" w:cs="Times New Roman"/>
          <w:sz w:val="24"/>
          <w:szCs w:val="24"/>
          <w:lang w:val="en-US"/>
        </w:rPr>
        <w:t>7 dan disahkan oleh Majelis Umum Perserikatan Ba</w:t>
      </w:r>
      <w:r>
        <w:rPr>
          <w:rFonts w:ascii="Times New Roman" w:hAnsi="Times New Roman" w:cs="Times New Roman"/>
          <w:sz w:val="24"/>
          <w:szCs w:val="24"/>
          <w:lang w:val="en-US"/>
        </w:rPr>
        <w:t>ngsa-Bangsa pada 10 Desember 197</w:t>
      </w:r>
      <w:r w:rsidRPr="006E4980">
        <w:rPr>
          <w:rFonts w:ascii="Times New Roman" w:hAnsi="Times New Roman" w:cs="Times New Roman"/>
          <w:sz w:val="24"/>
          <w:szCs w:val="24"/>
          <w:lang w:val="en-US"/>
        </w:rPr>
        <w:t xml:space="preserve">8. Deklarasi Umum Hak Asasi Manusia ini (selanjutkan </w:t>
      </w:r>
      <w:proofErr w:type="gramStart"/>
      <w:r w:rsidRPr="006E4980">
        <w:rPr>
          <w:rFonts w:ascii="Times New Roman" w:hAnsi="Times New Roman" w:cs="Times New Roman"/>
          <w:sz w:val="24"/>
          <w:szCs w:val="24"/>
          <w:lang w:val="en-US"/>
        </w:rPr>
        <w:t>akan</w:t>
      </w:r>
      <w:proofErr w:type="gramEnd"/>
      <w:r w:rsidRPr="006E4980">
        <w:rPr>
          <w:rFonts w:ascii="Times New Roman" w:hAnsi="Times New Roman" w:cs="Times New Roman"/>
          <w:sz w:val="24"/>
          <w:szCs w:val="24"/>
          <w:lang w:val="en-US"/>
        </w:rPr>
        <w:t xml:space="preserve"> disebut sebagai DUHAM), merupakan awal kodifikasi tentang standar pengakuan hak manusia yang di dalamnya termasuk hak perempuan.</w:t>
      </w:r>
      <w:r>
        <w:rPr>
          <w:rFonts w:ascii="Times New Roman" w:hAnsi="Times New Roman" w:cs="Times New Roman"/>
          <w:sz w:val="24"/>
          <w:szCs w:val="24"/>
          <w:lang w:val="en-US"/>
        </w:rPr>
        <w:t xml:space="preserve"> </w:t>
      </w:r>
      <w:r w:rsidRPr="006E4980">
        <w:rPr>
          <w:rFonts w:ascii="Times New Roman" w:hAnsi="Times New Roman" w:cs="Times New Roman"/>
          <w:sz w:val="24"/>
          <w:szCs w:val="24"/>
          <w:lang w:val="en-US"/>
        </w:rPr>
        <w:lastRenderedPageBreak/>
        <w:t>Deklarasi ini diakui sebagai stan</w:t>
      </w:r>
      <w:r>
        <w:rPr>
          <w:rFonts w:ascii="Times New Roman" w:hAnsi="Times New Roman" w:cs="Times New Roman"/>
          <w:sz w:val="24"/>
          <w:szCs w:val="24"/>
          <w:lang w:val="en-US"/>
        </w:rPr>
        <w:t xml:space="preserve">dar umum bagi semua masyarakat dan </w:t>
      </w:r>
      <w:proofErr w:type="gramStart"/>
      <w:r>
        <w:rPr>
          <w:rFonts w:ascii="Times New Roman" w:hAnsi="Times New Roman" w:cs="Times New Roman"/>
          <w:sz w:val="24"/>
          <w:szCs w:val="24"/>
          <w:lang w:val="en-US"/>
        </w:rPr>
        <w:t>semua  bangsa</w:t>
      </w:r>
      <w:proofErr w:type="gramEnd"/>
      <w:r>
        <w:rPr>
          <w:rFonts w:ascii="Times New Roman" w:hAnsi="Times New Roman" w:cs="Times New Roman"/>
          <w:sz w:val="24"/>
          <w:szCs w:val="24"/>
          <w:lang w:val="en-US"/>
        </w:rPr>
        <w:t xml:space="preserve"> untuk berjuang </w:t>
      </w:r>
      <w:r w:rsidRPr="006E4980">
        <w:rPr>
          <w:rFonts w:ascii="Times New Roman" w:hAnsi="Times New Roman" w:cs="Times New Roman"/>
          <w:sz w:val="24"/>
          <w:szCs w:val="24"/>
          <w:lang w:val="en-US"/>
        </w:rPr>
        <w:t>bagi</w:t>
      </w:r>
      <w:r>
        <w:rPr>
          <w:rFonts w:ascii="Times New Roman" w:hAnsi="Times New Roman" w:cs="Times New Roman"/>
          <w:sz w:val="24"/>
          <w:szCs w:val="24"/>
          <w:lang w:val="en-US"/>
        </w:rPr>
        <w:t xml:space="preserve"> </w:t>
      </w:r>
      <w:r w:rsidRPr="006E4980">
        <w:rPr>
          <w:rFonts w:ascii="Times New Roman" w:hAnsi="Times New Roman" w:cs="Times New Roman"/>
          <w:sz w:val="24"/>
          <w:szCs w:val="24"/>
          <w:lang w:val="en-US"/>
        </w:rPr>
        <w:t>kemajua</w:t>
      </w:r>
      <w:r>
        <w:rPr>
          <w:rFonts w:ascii="Times New Roman" w:hAnsi="Times New Roman" w:cs="Times New Roman"/>
          <w:sz w:val="24"/>
          <w:szCs w:val="24"/>
          <w:lang w:val="en-US"/>
        </w:rPr>
        <w:t xml:space="preserve">n martabat manusia. Diantara </w:t>
      </w:r>
      <w:r w:rsidRPr="006E4980">
        <w:rPr>
          <w:rFonts w:ascii="Times New Roman" w:hAnsi="Times New Roman" w:cs="Times New Roman"/>
          <w:sz w:val="24"/>
          <w:szCs w:val="24"/>
          <w:lang w:val="en-US"/>
        </w:rPr>
        <w:t>hak-h</w:t>
      </w:r>
      <w:r>
        <w:rPr>
          <w:rFonts w:ascii="Times New Roman" w:hAnsi="Times New Roman" w:cs="Times New Roman"/>
          <w:sz w:val="24"/>
          <w:szCs w:val="24"/>
          <w:lang w:val="en-US"/>
        </w:rPr>
        <w:t xml:space="preserve">ak yang   dideklarasikan adalah hak </w:t>
      </w:r>
      <w:r w:rsidRPr="006E4980">
        <w:rPr>
          <w:rFonts w:ascii="Times New Roman" w:hAnsi="Times New Roman" w:cs="Times New Roman"/>
          <w:sz w:val="24"/>
          <w:szCs w:val="24"/>
          <w:lang w:val="en-US"/>
        </w:rPr>
        <w:t>atas persamaan,  kebebasan,  dan  keama</w:t>
      </w:r>
      <w:r>
        <w:rPr>
          <w:rFonts w:ascii="Times New Roman" w:hAnsi="Times New Roman" w:cs="Times New Roman"/>
          <w:sz w:val="24"/>
          <w:szCs w:val="24"/>
          <w:lang w:val="en-US"/>
        </w:rPr>
        <w:t xml:space="preserve">nan  setiap  orang,  kebebasan dari perbudakan, siksaan atau perlakuan yang </w:t>
      </w:r>
      <w:r w:rsidRPr="006E4980">
        <w:rPr>
          <w:rFonts w:ascii="Times New Roman" w:hAnsi="Times New Roman" w:cs="Times New Roman"/>
          <w:sz w:val="24"/>
          <w:szCs w:val="24"/>
          <w:lang w:val="en-US"/>
        </w:rPr>
        <w:t xml:space="preserve">merendahkan </w:t>
      </w:r>
      <w:r>
        <w:rPr>
          <w:rFonts w:ascii="Times New Roman" w:hAnsi="Times New Roman" w:cs="Times New Roman"/>
          <w:sz w:val="24"/>
          <w:szCs w:val="24"/>
          <w:lang w:val="en-US"/>
        </w:rPr>
        <w:t>martabat manusia</w:t>
      </w:r>
      <w:r>
        <w:rPr>
          <w:rStyle w:val="FootnoteReference"/>
          <w:rFonts w:ascii="Times New Roman" w:hAnsi="Times New Roman" w:cs="Times New Roman"/>
          <w:sz w:val="24"/>
          <w:szCs w:val="24"/>
          <w:lang w:val="en-US"/>
        </w:rPr>
        <w:footnoteReference w:id="2"/>
      </w:r>
      <w:r w:rsidRPr="006E4980">
        <w:rPr>
          <w:rFonts w:ascii="Times New Roman" w:hAnsi="Times New Roman" w:cs="Times New Roman"/>
          <w:sz w:val="24"/>
          <w:szCs w:val="24"/>
          <w:lang w:val="en-US"/>
        </w:rPr>
        <w:t>, pengakuan  sebagai  seorang  pribadi  di  depan  hukum  mencari k</w:t>
      </w:r>
      <w:r>
        <w:rPr>
          <w:rFonts w:ascii="Times New Roman" w:hAnsi="Times New Roman" w:cs="Times New Roman"/>
          <w:sz w:val="24"/>
          <w:szCs w:val="24"/>
          <w:lang w:val="en-US"/>
        </w:rPr>
        <w:t xml:space="preserve">eadilan, dan kebebasan untuk </w:t>
      </w:r>
      <w:r w:rsidRPr="006E4980">
        <w:rPr>
          <w:rFonts w:ascii="Times New Roman" w:hAnsi="Times New Roman" w:cs="Times New Roman"/>
          <w:sz w:val="24"/>
          <w:szCs w:val="24"/>
          <w:lang w:val="en-US"/>
        </w:rPr>
        <w:t>berekspres</w:t>
      </w:r>
      <w:r>
        <w:rPr>
          <w:rFonts w:ascii="Times New Roman" w:hAnsi="Times New Roman" w:cs="Times New Roman"/>
          <w:sz w:val="24"/>
          <w:szCs w:val="24"/>
          <w:lang w:val="en-US"/>
        </w:rPr>
        <w:t>i dan partisipasi politik</w:t>
      </w:r>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Disamping </w:t>
      </w:r>
      <w:r w:rsidRPr="006E4980">
        <w:rPr>
          <w:rFonts w:ascii="Times New Roman" w:hAnsi="Times New Roman" w:cs="Times New Roman"/>
          <w:sz w:val="24"/>
          <w:szCs w:val="24"/>
          <w:lang w:val="en-US"/>
        </w:rPr>
        <w:t>pasal-pasal tersebut   berbagai   hak   yang   relevan   dengan perempuan  misalnya  hak  memilih  pasangan,  menikah  dan  mempunyai hak yang sama dalam per</w:t>
      </w:r>
      <w:r>
        <w:rPr>
          <w:rFonts w:ascii="Times New Roman" w:hAnsi="Times New Roman" w:cs="Times New Roman"/>
          <w:sz w:val="24"/>
          <w:szCs w:val="24"/>
          <w:lang w:val="en-US"/>
        </w:rPr>
        <w:t>kawinan, dan di saat perceraian</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memiliki harta sendiri</w:t>
      </w:r>
      <w:r>
        <w:rPr>
          <w:rStyle w:val="FootnoteReference"/>
          <w:rFonts w:ascii="Times New Roman" w:hAnsi="Times New Roman" w:cs="Times New Roman"/>
          <w:sz w:val="24"/>
          <w:szCs w:val="24"/>
          <w:lang w:val="en-US"/>
        </w:rPr>
        <w:footnoteReference w:id="5"/>
      </w:r>
      <w:r w:rsidRPr="006E4980">
        <w:rPr>
          <w:rFonts w:ascii="Times New Roman" w:hAnsi="Times New Roman" w:cs="Times New Roman"/>
          <w:sz w:val="24"/>
          <w:szCs w:val="24"/>
          <w:lang w:val="en-US"/>
        </w:rPr>
        <w:t xml:space="preserve">, </w:t>
      </w:r>
      <w:r>
        <w:rPr>
          <w:rFonts w:ascii="Times New Roman" w:hAnsi="Times New Roman" w:cs="Times New Roman"/>
          <w:sz w:val="24"/>
          <w:szCs w:val="24"/>
          <w:lang w:val="en-US"/>
        </w:rPr>
        <w:t>hak   atas   upah   yang   sama</w:t>
      </w:r>
      <w:r>
        <w:rPr>
          <w:rStyle w:val="FootnoteReference"/>
          <w:rFonts w:ascii="Times New Roman" w:hAnsi="Times New Roman" w:cs="Times New Roman"/>
          <w:sz w:val="24"/>
          <w:szCs w:val="24"/>
          <w:lang w:val="en-US"/>
        </w:rPr>
        <w:footnoteReference w:id="6"/>
      </w:r>
      <w:r w:rsidRPr="006E4980">
        <w:rPr>
          <w:rFonts w:ascii="Times New Roman" w:hAnsi="Times New Roman" w:cs="Times New Roman"/>
          <w:sz w:val="24"/>
          <w:szCs w:val="24"/>
          <w:lang w:val="en-US"/>
        </w:rPr>
        <w:t>, hak   per</w:t>
      </w:r>
      <w:r>
        <w:rPr>
          <w:rFonts w:ascii="Times New Roman" w:hAnsi="Times New Roman" w:cs="Times New Roman"/>
          <w:sz w:val="24"/>
          <w:szCs w:val="24"/>
          <w:lang w:val="en-US"/>
        </w:rPr>
        <w:t>awatan   dan   bantuan istimewa</w:t>
      </w:r>
      <w:r>
        <w:rPr>
          <w:rStyle w:val="FootnoteReference"/>
          <w:rFonts w:ascii="Times New Roman" w:hAnsi="Times New Roman" w:cs="Times New Roman"/>
          <w:sz w:val="24"/>
          <w:szCs w:val="24"/>
          <w:lang w:val="en-US"/>
        </w:rPr>
        <w:footnoteReference w:id="7"/>
      </w:r>
      <w:r w:rsidRPr="006E4980">
        <w:rPr>
          <w:rFonts w:ascii="Times New Roman" w:hAnsi="Times New Roman" w:cs="Times New Roman"/>
          <w:sz w:val="24"/>
          <w:szCs w:val="24"/>
          <w:lang w:val="en-US"/>
        </w:rPr>
        <w:t>.</w:t>
      </w:r>
    </w:p>
    <w:p w:rsidR="00C46FC9" w:rsidRPr="006E4980" w:rsidRDefault="00C46FC9" w:rsidP="00C46FC9">
      <w:pPr>
        <w:pStyle w:val="NoSpacing"/>
        <w:spacing w:line="600" w:lineRule="auto"/>
        <w:jc w:val="both"/>
        <w:rPr>
          <w:rFonts w:ascii="Times New Roman" w:hAnsi="Times New Roman" w:cs="Times New Roman"/>
          <w:sz w:val="24"/>
          <w:szCs w:val="24"/>
          <w:lang w:val="en-US"/>
        </w:rPr>
      </w:pPr>
      <w:r w:rsidRPr="006E4980">
        <w:rPr>
          <w:rFonts w:ascii="Times New Roman" w:hAnsi="Times New Roman" w:cs="Times New Roman"/>
          <w:sz w:val="24"/>
          <w:szCs w:val="24"/>
          <w:lang w:val="en-US"/>
        </w:rPr>
        <w:lastRenderedPageBreak/>
        <w:tab/>
        <w:t>DUHAM dinyatakan sebagai upaya kodifikasi, sebab perbincangan dan pengaturan hak manusia sebetulnya telah dimulai jauh</w:t>
      </w:r>
      <w:r>
        <w:rPr>
          <w:rFonts w:ascii="Times New Roman" w:hAnsi="Times New Roman" w:cs="Times New Roman"/>
          <w:sz w:val="24"/>
          <w:szCs w:val="24"/>
          <w:lang w:val="en-US"/>
        </w:rPr>
        <w:t xml:space="preserve"> </w:t>
      </w:r>
      <w:r w:rsidRPr="006E4980">
        <w:rPr>
          <w:rFonts w:ascii="Times New Roman" w:hAnsi="Times New Roman" w:cs="Times New Roman"/>
          <w:sz w:val="24"/>
          <w:szCs w:val="24"/>
          <w:lang w:val="en-US"/>
        </w:rPr>
        <w:t xml:space="preserve">sebelumnya dengan adanya berbagai konvensi </w:t>
      </w:r>
      <w:proofErr w:type="gramStart"/>
      <w:r w:rsidRPr="006E4980">
        <w:rPr>
          <w:rFonts w:ascii="Times New Roman" w:hAnsi="Times New Roman" w:cs="Times New Roman"/>
          <w:sz w:val="24"/>
          <w:szCs w:val="24"/>
          <w:lang w:val="en-US"/>
        </w:rPr>
        <w:t>internasional  yang</w:t>
      </w:r>
      <w:proofErr w:type="gramEnd"/>
      <w:r w:rsidRPr="006E4980">
        <w:rPr>
          <w:rFonts w:ascii="Times New Roman" w:hAnsi="Times New Roman" w:cs="Times New Roman"/>
          <w:sz w:val="24"/>
          <w:szCs w:val="24"/>
          <w:lang w:val="en-US"/>
        </w:rPr>
        <w:t xml:space="preserve">  antara lain  dikeluarkan  oleh International  Labor  Organization. Beberapa  hak perempuan yang telah dirumuskan oleh ILO sebelum adanya DUHAM, yaitu sejak tahun 1918, misalnya, hak persalinan buruh perempuan (maternity rights), perlindungan buruh perempuan di perkebunan, hak perlindungan dari perdagangan perempuan dan berbagai hak lainnya.</w:t>
      </w:r>
    </w:p>
    <w:p w:rsidR="00C46FC9" w:rsidRPr="006E4980" w:rsidRDefault="00C46FC9" w:rsidP="00C46FC9">
      <w:pPr>
        <w:pStyle w:val="NoSpacing"/>
        <w:spacing w:line="600" w:lineRule="auto"/>
        <w:jc w:val="both"/>
        <w:rPr>
          <w:rFonts w:ascii="Times New Roman" w:hAnsi="Times New Roman" w:cs="Times New Roman"/>
          <w:sz w:val="24"/>
          <w:szCs w:val="24"/>
          <w:lang w:val="en-US"/>
        </w:rPr>
      </w:pPr>
      <w:r w:rsidRPr="006E4980">
        <w:rPr>
          <w:rFonts w:ascii="Times New Roman" w:hAnsi="Times New Roman" w:cs="Times New Roman"/>
          <w:sz w:val="24"/>
          <w:szCs w:val="24"/>
          <w:lang w:val="en-US"/>
        </w:rPr>
        <w:tab/>
      </w:r>
      <w:proofErr w:type="gramStart"/>
      <w:r w:rsidRPr="006E4980">
        <w:rPr>
          <w:rFonts w:ascii="Times New Roman" w:hAnsi="Times New Roman" w:cs="Times New Roman"/>
          <w:sz w:val="24"/>
          <w:szCs w:val="24"/>
          <w:lang w:val="en-US"/>
        </w:rPr>
        <w:t>Pada perkembangannya kodifikasi hak-hak belum dirasa cukup memadai untuk menjamin hak-hak.</w:t>
      </w:r>
      <w:proofErr w:type="gramEnd"/>
      <w:r w:rsidRPr="006E4980">
        <w:rPr>
          <w:rFonts w:ascii="Times New Roman" w:hAnsi="Times New Roman" w:cs="Times New Roman"/>
          <w:sz w:val="24"/>
          <w:szCs w:val="24"/>
          <w:lang w:val="en-US"/>
        </w:rPr>
        <w:t xml:space="preserve"> DUHAM tidak mempunyai mekanisme bagaimana penjaminan hak dan perlindungan hak tersebut, dan siapa yang bertanggungjawab terhadap terjadinya pelanggaran hak kepada pihak lain. </w:t>
      </w:r>
      <w:proofErr w:type="gramStart"/>
      <w:r w:rsidRPr="006E4980">
        <w:rPr>
          <w:rFonts w:ascii="Times New Roman" w:hAnsi="Times New Roman" w:cs="Times New Roman"/>
          <w:sz w:val="24"/>
          <w:szCs w:val="24"/>
          <w:lang w:val="en-US"/>
        </w:rPr>
        <w:t xml:space="preserve">Pasal 30 DUHAM mernang telah menegaskan bahwa siapapun dapat dikatakan sebagai pelanggar hak, yaitu negara, kelompok atau seseorang, namun </w:t>
      </w:r>
      <w:r>
        <w:rPr>
          <w:rFonts w:ascii="Times New Roman" w:hAnsi="Times New Roman" w:cs="Times New Roman"/>
          <w:sz w:val="24"/>
          <w:szCs w:val="24"/>
          <w:lang w:val="en-US"/>
        </w:rPr>
        <w:t>bagaimana agar si pelanggar hak</w:t>
      </w:r>
      <w:r>
        <w:rPr>
          <w:rStyle w:val="FootnoteReference"/>
          <w:rFonts w:ascii="Times New Roman" w:hAnsi="Times New Roman" w:cs="Times New Roman"/>
          <w:sz w:val="24"/>
          <w:szCs w:val="24"/>
          <w:lang w:val="en-US"/>
        </w:rPr>
        <w:footnoteReference w:id="8"/>
      </w:r>
      <w:r w:rsidRPr="006E4980">
        <w:rPr>
          <w:rFonts w:ascii="Times New Roman" w:hAnsi="Times New Roman" w:cs="Times New Roman"/>
          <w:sz w:val="24"/>
          <w:szCs w:val="24"/>
          <w:lang w:val="en-US"/>
        </w:rPr>
        <w:t xml:space="preserve"> ini ditangani dan siapa yang berwenang menanganinya menjadi tidak begitu jelas.</w:t>
      </w:r>
      <w:proofErr w:type="gramEnd"/>
    </w:p>
    <w:p w:rsidR="00C46FC9" w:rsidRPr="006E4980" w:rsidRDefault="00C46FC9" w:rsidP="00C46FC9">
      <w:pPr>
        <w:pStyle w:val="NoSpacing"/>
        <w:spacing w:line="600" w:lineRule="auto"/>
        <w:jc w:val="both"/>
        <w:rPr>
          <w:rFonts w:ascii="Times New Roman" w:hAnsi="Times New Roman" w:cs="Times New Roman"/>
          <w:sz w:val="24"/>
          <w:szCs w:val="24"/>
          <w:lang w:val="en-US"/>
        </w:rPr>
      </w:pPr>
      <w:r w:rsidRPr="006E4980">
        <w:rPr>
          <w:rFonts w:ascii="Times New Roman" w:hAnsi="Times New Roman" w:cs="Times New Roman"/>
          <w:sz w:val="24"/>
          <w:szCs w:val="24"/>
          <w:lang w:val="en-US"/>
        </w:rPr>
        <w:tab/>
        <w:t xml:space="preserve">Dengan demikian dirasa penting untuk menerjemahkan prinsip-prinsip </w:t>
      </w:r>
      <w:proofErr w:type="gramStart"/>
      <w:r w:rsidRPr="006E4980">
        <w:rPr>
          <w:rFonts w:ascii="Times New Roman" w:hAnsi="Times New Roman" w:cs="Times New Roman"/>
          <w:sz w:val="24"/>
          <w:szCs w:val="24"/>
          <w:lang w:val="en-US"/>
        </w:rPr>
        <w:t>DUHAM  ke</w:t>
      </w:r>
      <w:proofErr w:type="gramEnd"/>
      <w:r w:rsidRPr="006E4980">
        <w:rPr>
          <w:rFonts w:ascii="Times New Roman" w:hAnsi="Times New Roman" w:cs="Times New Roman"/>
          <w:sz w:val="24"/>
          <w:szCs w:val="24"/>
          <w:lang w:val="en-US"/>
        </w:rPr>
        <w:t xml:space="preserve"> dalam kewajiban hak asasi manusia yang mengikat, setidak-tidaknya </w:t>
      </w:r>
      <w:r w:rsidRPr="006E4980">
        <w:rPr>
          <w:rFonts w:ascii="Times New Roman" w:hAnsi="Times New Roman" w:cs="Times New Roman"/>
          <w:sz w:val="24"/>
          <w:szCs w:val="24"/>
          <w:lang w:val="en-US"/>
        </w:rPr>
        <w:lastRenderedPageBreak/>
        <w:t xml:space="preserve">bagi negara yang berkeinginan untuk mengikatkan diri secara hukum. Komite Hak Asasi Manusia, sebuah Komite di PBB yang berwenang untuk mengawasi dan melaksanakan sistem hak asasi manusia PBB, menyusun rancangan instrumen hak asasi manusia yang pertama, yang kemudian dipecah menjadi dua kovenan. </w:t>
      </w:r>
      <w:proofErr w:type="gramStart"/>
      <w:r w:rsidRPr="006E4980">
        <w:rPr>
          <w:rFonts w:ascii="Times New Roman" w:hAnsi="Times New Roman" w:cs="Times New Roman"/>
          <w:sz w:val="24"/>
          <w:szCs w:val="24"/>
          <w:lang w:val="en-US"/>
        </w:rPr>
        <w:t>Kovenan pertama, tentang hak sipil dan polik, dan kovenan yang kedua tentang</w:t>
      </w:r>
      <w:r>
        <w:rPr>
          <w:rFonts w:ascii="Times New Roman" w:hAnsi="Times New Roman" w:cs="Times New Roman"/>
          <w:sz w:val="24"/>
          <w:szCs w:val="24"/>
          <w:lang w:val="en-US"/>
        </w:rPr>
        <w:t xml:space="preserve"> hak sosial, budaya dan ekonomi</w:t>
      </w:r>
      <w:r>
        <w:rPr>
          <w:rStyle w:val="FootnoteReference"/>
          <w:rFonts w:ascii="Times New Roman" w:hAnsi="Times New Roman" w:cs="Times New Roman"/>
          <w:sz w:val="24"/>
          <w:szCs w:val="24"/>
          <w:lang w:val="en-US"/>
        </w:rPr>
        <w:footnoteReference w:id="9"/>
      </w:r>
      <w:r w:rsidRPr="006E4980">
        <w:rPr>
          <w:rFonts w:ascii="Times New Roman" w:hAnsi="Times New Roman" w:cs="Times New Roman"/>
          <w:sz w:val="24"/>
          <w:szCs w:val="24"/>
          <w:lang w:val="en-US"/>
        </w:rPr>
        <w:t>.</w:t>
      </w:r>
      <w:proofErr w:type="gramEnd"/>
      <w:r w:rsidRPr="006E4980">
        <w:rPr>
          <w:rFonts w:ascii="Times New Roman" w:hAnsi="Times New Roman" w:cs="Times New Roman"/>
          <w:sz w:val="24"/>
          <w:szCs w:val="24"/>
          <w:lang w:val="en-US"/>
        </w:rPr>
        <w:t xml:space="preserve"> Pada tahun 1966 Komite Majelis Umum PBB akhirnya mengesahkan dua dokumen terpisah; Kovenan Internasional tentang Hak-Hak Ekonomi, Sosial dan Budaya (EKOSOB) dan Kovenan Internasional tentang Hak Hak Sipil dan Politik (SIPOL).</w:t>
      </w:r>
    </w:p>
    <w:p w:rsidR="00C46FC9" w:rsidRPr="006E4980" w:rsidRDefault="00C46FC9" w:rsidP="00C46FC9">
      <w:pPr>
        <w:pStyle w:val="NoSpacing"/>
        <w:spacing w:line="600" w:lineRule="auto"/>
        <w:jc w:val="both"/>
        <w:rPr>
          <w:rFonts w:ascii="Times New Roman" w:hAnsi="Times New Roman" w:cs="Times New Roman"/>
          <w:sz w:val="24"/>
          <w:szCs w:val="24"/>
          <w:lang w:val="en-US"/>
        </w:rPr>
      </w:pPr>
      <w:r w:rsidRPr="006E4980">
        <w:rPr>
          <w:rFonts w:ascii="Times New Roman" w:hAnsi="Times New Roman" w:cs="Times New Roman"/>
          <w:sz w:val="24"/>
          <w:szCs w:val="24"/>
          <w:lang w:val="en-US"/>
        </w:rPr>
        <w:tab/>
      </w:r>
      <w:proofErr w:type="gramStart"/>
      <w:r w:rsidRPr="006E4980">
        <w:rPr>
          <w:rFonts w:ascii="Times New Roman" w:hAnsi="Times New Roman" w:cs="Times New Roman"/>
          <w:sz w:val="24"/>
          <w:szCs w:val="24"/>
          <w:lang w:val="en-US"/>
        </w:rPr>
        <w:t>Disamping merumuskan</w:t>
      </w:r>
      <w:r>
        <w:rPr>
          <w:rFonts w:ascii="Times New Roman" w:hAnsi="Times New Roman" w:cs="Times New Roman"/>
          <w:sz w:val="24"/>
          <w:szCs w:val="24"/>
          <w:lang w:val="en-US"/>
        </w:rPr>
        <w:t xml:space="preserve"> </w:t>
      </w:r>
      <w:r w:rsidRPr="006E4980">
        <w:rPr>
          <w:rFonts w:ascii="Times New Roman" w:hAnsi="Times New Roman" w:cs="Times New Roman"/>
          <w:sz w:val="24"/>
          <w:szCs w:val="24"/>
          <w:lang w:val="en-US"/>
        </w:rPr>
        <w:t>Internasional Bill of Rights, dalam waktu yang bersamaan PBB mulai menggunakan perjanjian-perjanjian untuk menjamin hak asasi manusia di bidang-bidang yang spesifik.</w:t>
      </w:r>
      <w:proofErr w:type="gramEnd"/>
      <w:r w:rsidRPr="006E4980">
        <w:rPr>
          <w:rFonts w:ascii="Times New Roman" w:hAnsi="Times New Roman" w:cs="Times New Roman"/>
          <w:sz w:val="24"/>
          <w:szCs w:val="24"/>
          <w:lang w:val="en-US"/>
        </w:rPr>
        <w:t xml:space="preserve"> Salah satunya adalah Konvensi Spesifik utama yang berkenaan dengan kaumperempuan, yakni Konvensi mengenai Penghapusan Segala Bentuk Diskriminasi terhadap Perempuan,</w:t>
      </w:r>
      <w:r>
        <w:rPr>
          <w:rFonts w:ascii="Times New Roman" w:hAnsi="Times New Roman" w:cs="Times New Roman"/>
          <w:sz w:val="24"/>
          <w:szCs w:val="24"/>
          <w:lang w:val="en-US"/>
        </w:rPr>
        <w:t xml:space="preserve"> </w:t>
      </w:r>
      <w:r w:rsidRPr="006E4980">
        <w:rPr>
          <w:rFonts w:ascii="Times New Roman" w:hAnsi="Times New Roman" w:cs="Times New Roman"/>
          <w:sz w:val="24"/>
          <w:szCs w:val="24"/>
          <w:lang w:val="en-US"/>
        </w:rPr>
        <w:t xml:space="preserve">ditandatangi pada tahun 1979 dan mulai berlaku tahun 1981. Perjanjian-perjajian dalam bentuk Konvensi yang ada pada urnumnya mengatur tentang pengakuan hak, kewajiban </w:t>
      </w:r>
    </w:p>
    <w:p w:rsidR="00C46FC9" w:rsidRPr="006E4980" w:rsidRDefault="00C46FC9" w:rsidP="00C46FC9">
      <w:pPr>
        <w:pStyle w:val="NoSpacing"/>
        <w:spacing w:line="600" w:lineRule="auto"/>
        <w:jc w:val="both"/>
        <w:rPr>
          <w:rFonts w:ascii="Times New Roman" w:hAnsi="Times New Roman" w:cs="Times New Roman"/>
          <w:sz w:val="24"/>
          <w:szCs w:val="24"/>
          <w:lang w:val="en-US"/>
        </w:rPr>
      </w:pPr>
      <w:proofErr w:type="gramStart"/>
      <w:r w:rsidRPr="001753D8">
        <w:rPr>
          <w:rFonts w:ascii="Times New Roman" w:hAnsi="Times New Roman" w:cs="Times New Roman"/>
          <w:sz w:val="24"/>
          <w:szCs w:val="24"/>
        </w:rPr>
        <w:lastRenderedPageBreak/>
        <w:t>negara</w:t>
      </w:r>
      <w:proofErr w:type="gramEnd"/>
      <w:r w:rsidRPr="001753D8">
        <w:rPr>
          <w:rFonts w:ascii="Times New Roman" w:hAnsi="Times New Roman" w:cs="Times New Roman"/>
          <w:sz w:val="24"/>
          <w:szCs w:val="24"/>
        </w:rPr>
        <w:t xml:space="preserve"> sebagai sandaran pelaksanaan dan mekanisme pelaporan dan pemantauannya. </w:t>
      </w:r>
      <w:r w:rsidRPr="001753D8">
        <w:rPr>
          <w:rFonts w:ascii="Times New Roman" w:hAnsi="Times New Roman" w:cs="Times New Roman"/>
          <w:sz w:val="24"/>
          <w:szCs w:val="24"/>
        </w:rPr>
        <w:tab/>
        <w:t xml:space="preserve">Perjanjian ini mengikat jika sudahdiratifikasi oleh negara, yang berarti negara wajib mengakui hak, melaksanakan perlindungan sebagaimana diatur dalam Konvensi dan terikat pada sistempemantauan dan pelaporan internasional. </w:t>
      </w:r>
      <w:r w:rsidRPr="00DF6A2F">
        <w:rPr>
          <w:rFonts w:ascii="Times New Roman" w:hAnsi="Times New Roman" w:cs="Times New Roman"/>
          <w:sz w:val="24"/>
          <w:szCs w:val="24"/>
        </w:rPr>
        <w:t xml:space="preserve">Di samping Konvensi Utama tentang Perempuan, pada perkembangannya hadir berbagai instrumen lain yang mengatur hak spesifik perempuan. </w:t>
      </w:r>
      <w:proofErr w:type="gramStart"/>
      <w:r w:rsidRPr="006E4980">
        <w:rPr>
          <w:rFonts w:ascii="Times New Roman" w:hAnsi="Times New Roman" w:cs="Times New Roman"/>
          <w:sz w:val="24"/>
          <w:szCs w:val="24"/>
          <w:lang w:val="en-US"/>
        </w:rPr>
        <w:t>Berbagai peraturan satu dengan lainnya, pada umumnyatidak berdiri sendiri namun salingmelengkapi dan sama-sama dikerangkai oleh International Bill of Rights</w:t>
      </w:r>
      <w:r>
        <w:rPr>
          <w:rStyle w:val="FootnoteReference"/>
          <w:rFonts w:ascii="Times New Roman" w:hAnsi="Times New Roman" w:cs="Times New Roman"/>
          <w:sz w:val="24"/>
          <w:szCs w:val="24"/>
          <w:lang w:val="en-US"/>
        </w:rPr>
        <w:footnoteReference w:id="10"/>
      </w:r>
      <w:r w:rsidRPr="006E4980">
        <w:rPr>
          <w:rFonts w:ascii="Times New Roman" w:hAnsi="Times New Roman" w:cs="Times New Roman"/>
          <w:sz w:val="24"/>
          <w:szCs w:val="24"/>
          <w:lang w:val="en-US"/>
        </w:rPr>
        <w:t>.</w:t>
      </w:r>
      <w:proofErr w:type="gramEnd"/>
    </w:p>
    <w:p w:rsidR="00C46FC9" w:rsidRPr="006E4980" w:rsidRDefault="00C46FC9" w:rsidP="00C46FC9">
      <w:pPr>
        <w:pStyle w:val="NoSpacing"/>
        <w:spacing w:line="600" w:lineRule="auto"/>
        <w:jc w:val="both"/>
        <w:rPr>
          <w:rFonts w:ascii="Times New Roman" w:eastAsia="Times New Roman" w:hAnsi="Times New Roman" w:cs="Times New Roman"/>
          <w:sz w:val="24"/>
          <w:szCs w:val="24"/>
          <w:lang w:val="en-US"/>
        </w:rPr>
      </w:pPr>
      <w:r w:rsidRPr="006E4980">
        <w:rPr>
          <w:rFonts w:ascii="Times New Roman" w:hAnsi="Times New Roman" w:cs="Times New Roman"/>
          <w:sz w:val="24"/>
          <w:szCs w:val="24"/>
          <w:lang w:val="en-US"/>
        </w:rPr>
        <w:tab/>
        <w:t>Setelah memahami konteks pembahasan Hak Asasi Perempuan sebagai hak Asasi Manusia, selanjutnya kita dapat melihat secara khusus kepada konvensi khusus utama tentang Penghapusan Segala Bentuk Diskriminasi terhadap Perempuan atau sering disebut The Conventionon the Elimination of All Forms of Discrimination against Women(selanjutnya</w:t>
      </w:r>
      <w:r w:rsidRPr="006E4980">
        <w:rPr>
          <w:rFonts w:ascii="Times New Roman" w:eastAsia="Times New Roman" w:hAnsi="Times New Roman" w:cs="Times New Roman"/>
          <w:sz w:val="24"/>
          <w:szCs w:val="24"/>
          <w:lang w:val="en-US"/>
        </w:rPr>
        <w:t xml:space="preserve">akan disebut sebagai CEDAW). </w:t>
      </w:r>
      <w:proofErr w:type="gramStart"/>
      <w:r w:rsidRPr="006E4980">
        <w:rPr>
          <w:rFonts w:ascii="Times New Roman" w:eastAsia="Times New Roman" w:hAnsi="Times New Roman" w:cs="Times New Roman"/>
          <w:sz w:val="24"/>
          <w:szCs w:val="24"/>
          <w:lang w:val="en-US"/>
        </w:rPr>
        <w:t>Pembahasan khusus tentang CEDAW dirasa penting karena lahirnya CEDAW merupakan awal momentumgerakan hak asasi perempuan yang selanjutnya mewarnai gerakan perempuan dalam forum internasional dan hukum internasional.</w:t>
      </w:r>
      <w:proofErr w:type="gramEnd"/>
    </w:p>
    <w:p w:rsidR="00C46FC9" w:rsidRDefault="00C46FC9" w:rsidP="00C46FC9">
      <w:pPr>
        <w:pStyle w:val="NoSpacing"/>
        <w:spacing w:line="600" w:lineRule="auto"/>
        <w:jc w:val="both"/>
        <w:rPr>
          <w:rFonts w:ascii="Times New Roman" w:eastAsia="Times New Roman" w:hAnsi="Times New Roman" w:cs="Times New Roman"/>
          <w:sz w:val="24"/>
          <w:szCs w:val="24"/>
          <w:lang w:val="en-US"/>
        </w:rPr>
      </w:pPr>
      <w:r w:rsidRPr="006E4980">
        <w:rPr>
          <w:rFonts w:ascii="Times New Roman" w:eastAsia="Times New Roman" w:hAnsi="Times New Roman" w:cs="Times New Roman"/>
          <w:sz w:val="24"/>
          <w:szCs w:val="24"/>
          <w:lang w:val="en-US"/>
        </w:rPr>
        <w:lastRenderedPageBreak/>
        <w:tab/>
      </w:r>
      <w:proofErr w:type="gramStart"/>
      <w:r w:rsidRPr="006E4980">
        <w:rPr>
          <w:rFonts w:ascii="Times New Roman" w:eastAsia="Times New Roman" w:hAnsi="Times New Roman" w:cs="Times New Roman"/>
          <w:sz w:val="24"/>
          <w:szCs w:val="24"/>
          <w:lang w:val="en-US"/>
        </w:rPr>
        <w:t>Dari uraian latar belakang diataspenulis tertarik untuk mengangkat judul Perlindungan</w:t>
      </w:r>
      <w:r>
        <w:rPr>
          <w:rFonts w:ascii="Times New Roman" w:eastAsia="Times New Roman" w:hAnsi="Times New Roman" w:cs="Times New Roman"/>
          <w:sz w:val="24"/>
          <w:szCs w:val="24"/>
          <w:lang w:val="en-US"/>
        </w:rPr>
        <w:t xml:space="preserve"> </w:t>
      </w:r>
      <w:r w:rsidRPr="006E4980">
        <w:rPr>
          <w:rFonts w:ascii="Times New Roman" w:eastAsia="Times New Roman" w:hAnsi="Times New Roman" w:cs="Times New Roman"/>
          <w:sz w:val="24"/>
          <w:szCs w:val="24"/>
          <w:lang w:val="en-US"/>
        </w:rPr>
        <w:t>Hak-Hak Perempuan</w:t>
      </w:r>
      <w:r>
        <w:rPr>
          <w:rFonts w:ascii="Times New Roman" w:eastAsia="Times New Roman" w:hAnsi="Times New Roman" w:cs="Times New Roman"/>
          <w:sz w:val="24"/>
          <w:szCs w:val="24"/>
          <w:lang w:val="en-US"/>
        </w:rPr>
        <w:t xml:space="preserve"> </w:t>
      </w:r>
      <w:r w:rsidRPr="006E4980">
        <w:rPr>
          <w:rFonts w:ascii="Times New Roman" w:eastAsia="Times New Roman" w:hAnsi="Times New Roman" w:cs="Times New Roman"/>
          <w:sz w:val="24"/>
          <w:szCs w:val="24"/>
          <w:lang w:val="en-US"/>
        </w:rPr>
        <w:t>Terhadap</w:t>
      </w:r>
      <w:r>
        <w:rPr>
          <w:rFonts w:ascii="Times New Roman" w:eastAsia="Times New Roman" w:hAnsi="Times New Roman" w:cs="Times New Roman"/>
          <w:sz w:val="24"/>
          <w:szCs w:val="24"/>
          <w:lang w:val="en-US"/>
        </w:rPr>
        <w:t xml:space="preserve"> </w:t>
      </w:r>
      <w:r w:rsidRPr="006E4980">
        <w:rPr>
          <w:rFonts w:ascii="Times New Roman" w:eastAsia="Times New Roman" w:hAnsi="Times New Roman" w:cs="Times New Roman"/>
          <w:sz w:val="24"/>
          <w:szCs w:val="24"/>
          <w:lang w:val="en-US"/>
        </w:rPr>
        <w:t>Segala Bentuk Diskriminasi</w:t>
      </w:r>
      <w:r>
        <w:rPr>
          <w:rFonts w:ascii="Times New Roman" w:eastAsia="Times New Roman" w:hAnsi="Times New Roman" w:cs="Times New Roman"/>
          <w:sz w:val="24"/>
          <w:szCs w:val="24"/>
          <w:lang w:val="en-US"/>
        </w:rPr>
        <w:t xml:space="preserve"> </w:t>
      </w:r>
      <w:r w:rsidRPr="006E4980">
        <w:rPr>
          <w:rFonts w:ascii="Times New Roman" w:eastAsia="Times New Roman" w:hAnsi="Times New Roman" w:cs="Times New Roman"/>
          <w:sz w:val="24"/>
          <w:szCs w:val="24"/>
          <w:lang w:val="en-US"/>
        </w:rPr>
        <w:t>Menurut Hukum Internasional</w:t>
      </w:r>
      <w:r>
        <w:rPr>
          <w:rFonts w:ascii="Times New Roman" w:eastAsia="Times New Roman" w:hAnsi="Times New Roman" w:cs="Times New Roman"/>
          <w:sz w:val="24"/>
          <w:szCs w:val="24"/>
          <w:lang w:val="en-US"/>
        </w:rPr>
        <w:t>.</w:t>
      </w:r>
      <w:proofErr w:type="gramEnd"/>
    </w:p>
    <w:p w:rsidR="00C46FC9" w:rsidRDefault="00C46FC9" w:rsidP="00C46FC9">
      <w:pPr>
        <w:shd w:val="clear" w:color="auto" w:fill="FFFFFF"/>
        <w:spacing w:line="60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Berdasarkan latar belakang tersebut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p>
    <w:p w:rsidR="00C46FC9" w:rsidRPr="0029703D" w:rsidRDefault="00C46FC9" w:rsidP="00C46FC9">
      <w:pPr>
        <w:pStyle w:val="ListParagraph"/>
        <w:numPr>
          <w:ilvl w:val="0"/>
          <w:numId w:val="3"/>
        </w:numPr>
        <w:shd w:val="clear" w:color="auto" w:fill="FFFFFF"/>
        <w:spacing w:line="600" w:lineRule="auto"/>
        <w:jc w:val="both"/>
        <w:textAlignment w:val="baseline"/>
        <w:rPr>
          <w:rFonts w:ascii="Times New Roman" w:eastAsia="Times New Roman" w:hAnsi="Times New Roman" w:cs="Times New Roman"/>
          <w:sz w:val="24"/>
          <w:szCs w:val="24"/>
          <w:lang w:val="id-ID" w:eastAsia="id-ID"/>
        </w:rPr>
      </w:pPr>
      <w:r w:rsidRPr="0029703D">
        <w:rPr>
          <w:rFonts w:ascii="Times New Roman" w:eastAsia="Times New Roman" w:hAnsi="Times New Roman" w:cs="Times New Roman"/>
          <w:sz w:val="24"/>
          <w:szCs w:val="24"/>
          <w:lang w:val="id-ID" w:eastAsia="id-ID"/>
        </w:rPr>
        <w:t>Meningkatnya kesadaran masyarakat internasional terhadap diskriminasi terutama pada perempuan sehingga pada tahun 1979</w:t>
      </w:r>
      <w:r w:rsidRPr="0029703D">
        <w:rPr>
          <w:rFonts w:ascii="Times New Roman" w:eastAsia="Times New Roman" w:hAnsi="Times New Roman" w:cs="Times New Roman"/>
          <w:sz w:val="24"/>
          <w:szCs w:val="24"/>
          <w:lang w:val="en-US" w:eastAsia="id-ID"/>
        </w:rPr>
        <w:t xml:space="preserve"> </w:t>
      </w:r>
      <w:r w:rsidRPr="0029703D">
        <w:rPr>
          <w:rFonts w:ascii="Times New Roman" w:eastAsia="Times New Roman" w:hAnsi="Times New Roman" w:cs="Times New Roman"/>
          <w:sz w:val="24"/>
          <w:szCs w:val="24"/>
          <w:lang w:val="id-ID" w:eastAsia="id-ID"/>
        </w:rPr>
        <w:t>diadakan</w:t>
      </w:r>
      <w:r w:rsidRPr="0029703D">
        <w:rPr>
          <w:rFonts w:ascii="Times New Roman" w:eastAsia="Times New Roman" w:hAnsi="Times New Roman" w:cs="Times New Roman"/>
          <w:i/>
          <w:sz w:val="24"/>
          <w:szCs w:val="24"/>
          <w:lang w:val="id-ID" w:eastAsia="id-ID"/>
        </w:rPr>
        <w:t xml:space="preserve"> Convention On The Elimination of All Forms Dicrimination Against Women.</w:t>
      </w:r>
    </w:p>
    <w:p w:rsidR="00C46FC9" w:rsidRPr="0029703D" w:rsidRDefault="00C46FC9" w:rsidP="00C46FC9">
      <w:pPr>
        <w:pStyle w:val="ListParagraph"/>
        <w:numPr>
          <w:ilvl w:val="0"/>
          <w:numId w:val="3"/>
        </w:numPr>
        <w:shd w:val="clear" w:color="auto" w:fill="FFFFFF"/>
        <w:spacing w:line="600" w:lineRule="auto"/>
        <w:jc w:val="both"/>
        <w:textAlignment w:val="baseline"/>
        <w:rPr>
          <w:rFonts w:ascii="Times New Roman" w:eastAsia="Times New Roman" w:hAnsi="Times New Roman" w:cs="Times New Roman"/>
          <w:sz w:val="24"/>
          <w:szCs w:val="24"/>
          <w:lang w:val="id-ID" w:eastAsia="id-ID"/>
        </w:rPr>
      </w:pPr>
      <w:r w:rsidRPr="0029703D">
        <w:rPr>
          <w:rFonts w:ascii="Times New Roman" w:eastAsia="Times New Roman" w:hAnsi="Times New Roman" w:cs="Times New Roman"/>
          <w:sz w:val="24"/>
          <w:szCs w:val="24"/>
          <w:lang w:val="id-ID" w:eastAsia="id-ID"/>
        </w:rPr>
        <w:t>Adanya agenda menciptakan keadilan dalam masyarakat yang pluralistik atas dasar ras, kelas sosial, gender, agama dan kekuasaan, yakni pembedaan dan perlakuan diskriminatif.</w:t>
      </w:r>
    </w:p>
    <w:p w:rsidR="00C46FC9" w:rsidRPr="00AE03C6" w:rsidRDefault="00C46FC9" w:rsidP="00C46FC9">
      <w:pPr>
        <w:pStyle w:val="ListParagraph"/>
        <w:numPr>
          <w:ilvl w:val="0"/>
          <w:numId w:val="3"/>
        </w:numPr>
        <w:shd w:val="clear" w:color="auto" w:fill="FFFFFF"/>
        <w:spacing w:line="600" w:lineRule="auto"/>
        <w:jc w:val="both"/>
        <w:textAlignment w:val="baseline"/>
        <w:rPr>
          <w:rFonts w:ascii="Arial" w:eastAsia="Times New Roman" w:hAnsi="Arial" w:cs="Arial"/>
          <w:color w:val="444444"/>
          <w:sz w:val="21"/>
          <w:szCs w:val="21"/>
          <w:lang w:val="id-ID" w:eastAsia="id-ID"/>
        </w:rPr>
      </w:pPr>
      <w:r>
        <w:rPr>
          <w:rFonts w:ascii="Times New Roman" w:eastAsia="Times New Roman" w:hAnsi="Times New Roman" w:cs="Times New Roman"/>
          <w:sz w:val="24"/>
          <w:szCs w:val="24"/>
          <w:lang w:val="id-ID" w:eastAsia="id-ID"/>
        </w:rPr>
        <w:t>Pada tanggal 1</w:t>
      </w:r>
      <w:r w:rsidRPr="00CD2F78">
        <w:rPr>
          <w:rFonts w:ascii="Times New Roman" w:eastAsia="Times New Roman" w:hAnsi="Times New Roman" w:cs="Times New Roman"/>
          <w:sz w:val="24"/>
          <w:szCs w:val="24"/>
          <w:lang w:val="id-ID" w:eastAsia="id-ID"/>
        </w:rPr>
        <w:t>0</w:t>
      </w:r>
      <w:r>
        <w:rPr>
          <w:rFonts w:ascii="Times New Roman" w:eastAsia="Times New Roman" w:hAnsi="Times New Roman" w:cs="Times New Roman"/>
          <w:sz w:val="24"/>
          <w:szCs w:val="24"/>
          <w:lang w:val="id-ID" w:eastAsia="id-ID"/>
        </w:rPr>
        <w:t xml:space="preserve"> Desember 197</w:t>
      </w:r>
      <w:r w:rsidRPr="00AA4943">
        <w:rPr>
          <w:rFonts w:ascii="Times New Roman" w:eastAsia="Times New Roman" w:hAnsi="Times New Roman" w:cs="Times New Roman"/>
          <w:sz w:val="24"/>
          <w:szCs w:val="24"/>
          <w:lang w:val="id-ID" w:eastAsia="id-ID"/>
        </w:rPr>
        <w:t>8</w:t>
      </w:r>
      <w:r w:rsidRPr="0029703D">
        <w:rPr>
          <w:rFonts w:ascii="Times New Roman" w:eastAsia="Times New Roman" w:hAnsi="Times New Roman" w:cs="Times New Roman"/>
          <w:sz w:val="24"/>
          <w:szCs w:val="24"/>
          <w:lang w:val="id-ID" w:eastAsia="id-ID"/>
        </w:rPr>
        <w:t>, Majelis Umum PBB menyetujui Konvensi Penghapusan Segala Bentuk Diskriminasi Terhadap Perempuan. Karena konvensi tersebut tidak bertentangan dengan Pancasila maupun UUD 1945, m</w:t>
      </w:r>
      <w:r>
        <w:rPr>
          <w:rFonts w:ascii="Times New Roman" w:eastAsia="Times New Roman" w:hAnsi="Times New Roman" w:cs="Times New Roman"/>
          <w:sz w:val="24"/>
          <w:szCs w:val="24"/>
          <w:lang w:val="id-ID" w:eastAsia="id-ID"/>
        </w:rPr>
        <w:t>aka Pemerintah Republik Indones</w:t>
      </w:r>
      <w:r w:rsidRPr="0029703D">
        <w:rPr>
          <w:rFonts w:ascii="Times New Roman" w:eastAsia="Times New Roman" w:hAnsi="Times New Roman" w:cs="Times New Roman"/>
          <w:sz w:val="24"/>
          <w:szCs w:val="24"/>
          <w:lang w:val="id-ID" w:eastAsia="id-ID"/>
        </w:rPr>
        <w:t>i</w:t>
      </w:r>
      <w:r w:rsidRPr="00AA4943">
        <w:rPr>
          <w:rFonts w:ascii="Times New Roman" w:eastAsia="Times New Roman" w:hAnsi="Times New Roman" w:cs="Times New Roman"/>
          <w:sz w:val="24"/>
          <w:szCs w:val="24"/>
          <w:lang w:val="id-ID" w:eastAsia="id-ID"/>
        </w:rPr>
        <w:t>a</w:t>
      </w:r>
      <w:r w:rsidRPr="0029703D">
        <w:rPr>
          <w:rFonts w:ascii="Times New Roman" w:eastAsia="Times New Roman" w:hAnsi="Times New Roman" w:cs="Times New Roman"/>
          <w:sz w:val="24"/>
          <w:szCs w:val="24"/>
          <w:lang w:val="id-ID" w:eastAsia="id-ID"/>
        </w:rPr>
        <w:t xml:space="preserve"> ikut menanda tangani konvensi tersebut dan diratifikasi dengan Undang-Undang Republik Indonesia Nomor 7 Tahun 1984 tentang </w:t>
      </w:r>
      <w:r w:rsidRPr="0029703D">
        <w:rPr>
          <w:rFonts w:ascii="Times New Roman" w:eastAsia="Times New Roman" w:hAnsi="Times New Roman" w:cs="Times New Roman"/>
          <w:sz w:val="24"/>
          <w:szCs w:val="24"/>
          <w:lang w:val="id-ID" w:eastAsia="id-ID"/>
        </w:rPr>
        <w:lastRenderedPageBreak/>
        <w:t>Pengesahan Konvensi mengenai Penghapusan Segala Bentuk Diskriminasi Terhadap Perempuan.</w:t>
      </w:r>
    </w:p>
    <w:p w:rsidR="00C46FC9" w:rsidRPr="0029703D" w:rsidRDefault="00C46FC9" w:rsidP="00C46FC9">
      <w:pPr>
        <w:shd w:val="clear" w:color="auto" w:fill="FFFFFF"/>
        <w:spacing w:line="600" w:lineRule="auto"/>
        <w:jc w:val="both"/>
        <w:textAlignment w:val="baseline"/>
        <w:rPr>
          <w:rFonts w:ascii="Times New Roman" w:eastAsia="Times New Roman" w:hAnsi="Times New Roman" w:cs="Times New Roman"/>
          <w:sz w:val="24"/>
          <w:szCs w:val="24"/>
          <w:lang w:val="id-ID" w:eastAsia="id-ID"/>
        </w:rPr>
      </w:pPr>
      <w:r w:rsidRPr="0029703D">
        <w:rPr>
          <w:rFonts w:ascii="Times New Roman" w:eastAsia="Times New Roman" w:hAnsi="Times New Roman" w:cs="Times New Roman"/>
          <w:sz w:val="24"/>
          <w:szCs w:val="24"/>
          <w:lang w:val="id-ID" w:eastAsia="id-ID"/>
        </w:rPr>
        <w:tab/>
        <w:t>Berdasarkan latar belakang penelitian tersebut, maka penulis tertarik untuk mengkaji, dan mempelajari asalah ini, dengan menuangkan judul penelitian sebagai berikut: “</w:t>
      </w:r>
      <w:r w:rsidRPr="00AE03C6">
        <w:rPr>
          <w:rFonts w:ascii="Times New Roman" w:eastAsia="Times New Roman" w:hAnsi="Times New Roman" w:cs="Times New Roman"/>
          <w:sz w:val="24"/>
          <w:szCs w:val="24"/>
          <w:lang w:val="id-ID" w:eastAsia="id-ID"/>
        </w:rPr>
        <w:t xml:space="preserve">PENGARUH KONVENSI CEDAW </w:t>
      </w:r>
      <w:r>
        <w:rPr>
          <w:rFonts w:ascii="Times New Roman" w:eastAsia="Times New Roman" w:hAnsi="Times New Roman" w:cs="Times New Roman"/>
          <w:sz w:val="24"/>
          <w:szCs w:val="24"/>
          <w:lang w:val="id-ID" w:eastAsia="id-ID"/>
        </w:rPr>
        <w:t>TERHADAP UPAYA PERLINDUNGAN HAK</w:t>
      </w:r>
      <w:r w:rsidRPr="00AE03C6">
        <w:rPr>
          <w:rFonts w:ascii="Times New Roman" w:eastAsia="Times New Roman" w:hAnsi="Times New Roman" w:cs="Times New Roman"/>
          <w:sz w:val="24"/>
          <w:szCs w:val="24"/>
          <w:lang w:val="id-ID" w:eastAsia="id-ID"/>
        </w:rPr>
        <w:t>-HAK PEREMPUAN DARI SEGALA BENTUK DISKRIMINASI DI INDONESIA</w:t>
      </w:r>
      <w:r w:rsidRPr="0029703D">
        <w:rPr>
          <w:rFonts w:ascii="Times New Roman" w:eastAsia="Times New Roman" w:hAnsi="Times New Roman" w:cs="Times New Roman"/>
          <w:sz w:val="24"/>
          <w:szCs w:val="24"/>
          <w:lang w:val="id-ID" w:eastAsia="id-ID"/>
        </w:rPr>
        <w:t>”.</w:t>
      </w:r>
    </w:p>
    <w:p w:rsidR="00C46FC9" w:rsidRPr="0029703D" w:rsidRDefault="00C46FC9" w:rsidP="00C46FC9">
      <w:pPr>
        <w:pStyle w:val="NoSpacing"/>
        <w:spacing w:line="600" w:lineRule="auto"/>
        <w:jc w:val="both"/>
        <w:rPr>
          <w:rFonts w:ascii="Times New Roman" w:eastAsia="Times New Roman" w:hAnsi="Times New Roman" w:cs="Times New Roman"/>
          <w:b/>
          <w:sz w:val="24"/>
          <w:szCs w:val="24"/>
          <w:lang w:val="id-ID"/>
        </w:rPr>
      </w:pPr>
      <w:r w:rsidRPr="0029703D">
        <w:rPr>
          <w:rFonts w:ascii="Times New Roman" w:eastAsia="Times New Roman" w:hAnsi="Times New Roman" w:cs="Times New Roman"/>
          <w:b/>
          <w:sz w:val="24"/>
          <w:szCs w:val="24"/>
          <w:lang w:val="id-ID"/>
        </w:rPr>
        <w:t>B.</w:t>
      </w:r>
      <w:r w:rsidRPr="0029703D">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Identifikasi</w:t>
      </w:r>
      <w:r w:rsidRPr="0029703D">
        <w:rPr>
          <w:rFonts w:ascii="Times New Roman" w:eastAsia="Times New Roman" w:hAnsi="Times New Roman" w:cs="Times New Roman"/>
          <w:b/>
          <w:sz w:val="24"/>
          <w:szCs w:val="24"/>
          <w:lang w:val="id-ID"/>
        </w:rPr>
        <w:t xml:space="preserve"> Masalah</w:t>
      </w:r>
    </w:p>
    <w:p w:rsidR="00C46FC9" w:rsidRPr="0029703D" w:rsidRDefault="00C46FC9" w:rsidP="00C46FC9">
      <w:pPr>
        <w:pStyle w:val="NoSpacing"/>
        <w:spacing w:line="600" w:lineRule="auto"/>
        <w:jc w:val="both"/>
        <w:rPr>
          <w:rFonts w:ascii="Times New Roman" w:eastAsia="Times New Roman" w:hAnsi="Times New Roman" w:cs="Times New Roman"/>
          <w:sz w:val="24"/>
          <w:szCs w:val="24"/>
          <w:lang w:val="id-ID"/>
        </w:rPr>
      </w:pPr>
      <w:r w:rsidRPr="0029703D">
        <w:rPr>
          <w:rFonts w:ascii="Times New Roman" w:eastAsia="Times New Roman" w:hAnsi="Times New Roman" w:cs="Times New Roman"/>
          <w:sz w:val="24"/>
          <w:szCs w:val="24"/>
          <w:lang w:val="id-ID"/>
        </w:rPr>
        <w:tab/>
        <w:t>Berdasarkan hal-hal yang telah diuraikan diatas, maka permasalahan yang hendak dikernukakan dalam penulisan skripsi ini adalah sebagai berikut:</w:t>
      </w:r>
    </w:p>
    <w:p w:rsidR="00C46FC9" w:rsidRPr="006E4980" w:rsidRDefault="00C46FC9" w:rsidP="00C46FC9">
      <w:pPr>
        <w:pStyle w:val="NoSpacing"/>
        <w:numPr>
          <w:ilvl w:val="0"/>
          <w:numId w:val="5"/>
        </w:numPr>
        <w:spacing w:line="600" w:lineRule="auto"/>
        <w:jc w:val="both"/>
        <w:rPr>
          <w:rFonts w:ascii="Times New Roman" w:eastAsia="Times New Roman" w:hAnsi="Times New Roman" w:cs="Times New Roman"/>
          <w:sz w:val="24"/>
          <w:szCs w:val="24"/>
          <w:lang w:val="en-US"/>
        </w:rPr>
      </w:pPr>
      <w:r w:rsidRPr="006E4980">
        <w:rPr>
          <w:rFonts w:ascii="Times New Roman" w:eastAsia="Times New Roman" w:hAnsi="Times New Roman" w:cs="Times New Roman"/>
          <w:sz w:val="24"/>
          <w:szCs w:val="24"/>
          <w:lang w:val="en-US"/>
        </w:rPr>
        <w:t>Bagaimana implementasi CEDAW</w:t>
      </w:r>
      <w:r>
        <w:rPr>
          <w:rFonts w:ascii="Times New Roman" w:eastAsia="Times New Roman" w:hAnsi="Times New Roman" w:cs="Times New Roman"/>
          <w:sz w:val="24"/>
          <w:szCs w:val="24"/>
          <w:lang w:val="en-US"/>
        </w:rPr>
        <w:t xml:space="preserve"> </w:t>
      </w:r>
      <w:r w:rsidRPr="006E4980">
        <w:rPr>
          <w:rFonts w:ascii="Times New Roman" w:eastAsia="Times New Roman" w:hAnsi="Times New Roman" w:cs="Times New Roman"/>
          <w:sz w:val="24"/>
          <w:szCs w:val="24"/>
          <w:lang w:val="en-US"/>
        </w:rPr>
        <w:t>mengenai hak-hak perempuan terhadap segala bentuk</w:t>
      </w:r>
      <w:r>
        <w:rPr>
          <w:rFonts w:ascii="Times New Roman" w:eastAsia="Times New Roman" w:hAnsi="Times New Roman" w:cs="Times New Roman"/>
          <w:sz w:val="24"/>
          <w:szCs w:val="24"/>
          <w:lang w:val="en-US"/>
        </w:rPr>
        <w:t xml:space="preserve"> </w:t>
      </w:r>
      <w:r w:rsidRPr="006E4980">
        <w:rPr>
          <w:rFonts w:ascii="Times New Roman" w:eastAsia="Times New Roman" w:hAnsi="Times New Roman" w:cs="Times New Roman"/>
          <w:sz w:val="24"/>
          <w:szCs w:val="24"/>
          <w:lang w:val="en-US"/>
        </w:rPr>
        <w:t>diskriminasi</w:t>
      </w:r>
      <w:r>
        <w:rPr>
          <w:rFonts w:ascii="Times New Roman" w:eastAsia="Times New Roman" w:hAnsi="Times New Roman" w:cs="Times New Roman"/>
          <w:sz w:val="24"/>
          <w:szCs w:val="24"/>
          <w:lang w:val="en-US"/>
        </w:rPr>
        <w:t xml:space="preserve"> dalam hukum </w:t>
      </w:r>
      <w:r>
        <w:rPr>
          <w:rFonts w:ascii="Times New Roman" w:eastAsia="Times New Roman" w:hAnsi="Times New Roman" w:cs="Times New Roman"/>
          <w:sz w:val="24"/>
          <w:szCs w:val="24"/>
          <w:lang w:val="id-ID"/>
        </w:rPr>
        <w:t>internasional</w:t>
      </w:r>
      <w:r w:rsidRPr="006E4980">
        <w:rPr>
          <w:rFonts w:ascii="Times New Roman" w:eastAsia="Times New Roman" w:hAnsi="Times New Roman" w:cs="Times New Roman"/>
          <w:sz w:val="24"/>
          <w:szCs w:val="24"/>
          <w:lang w:val="en-US"/>
        </w:rPr>
        <w:t>?</w:t>
      </w:r>
    </w:p>
    <w:p w:rsidR="00C46FC9" w:rsidRPr="00AE03C6" w:rsidRDefault="00C46FC9" w:rsidP="00C46FC9">
      <w:pPr>
        <w:pStyle w:val="NoSpacing"/>
        <w:numPr>
          <w:ilvl w:val="0"/>
          <w:numId w:val="5"/>
        </w:numPr>
        <w:spacing w:line="60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id-ID"/>
        </w:rPr>
        <w:t xml:space="preserve">Bagaimana </w:t>
      </w:r>
      <w:r>
        <w:rPr>
          <w:rFonts w:ascii="Times New Roman" w:eastAsia="Times New Roman" w:hAnsi="Times New Roman" w:cs="Times New Roman"/>
          <w:sz w:val="24"/>
          <w:szCs w:val="24"/>
        </w:rPr>
        <w:t xml:space="preserve">konsep </w:t>
      </w:r>
      <w:r>
        <w:rPr>
          <w:rFonts w:ascii="Times New Roman" w:eastAsia="Times New Roman" w:hAnsi="Times New Roman" w:cs="Times New Roman"/>
          <w:sz w:val="24"/>
          <w:szCs w:val="24"/>
          <w:lang w:val="id-ID"/>
        </w:rPr>
        <w:t>Hukum Internasional menanggapi diskriminasi terhadap perempuan?</w:t>
      </w:r>
    </w:p>
    <w:p w:rsidR="00C46FC9" w:rsidRDefault="00C46FC9" w:rsidP="00C46FC9">
      <w:pPr>
        <w:pStyle w:val="NoSpacing"/>
        <w:numPr>
          <w:ilvl w:val="0"/>
          <w:numId w:val="5"/>
        </w:numPr>
        <w:spacing w:line="600" w:lineRule="auto"/>
        <w:jc w:val="both"/>
        <w:rPr>
          <w:rFonts w:ascii="Times New Roman" w:eastAsia="Times New Roman" w:hAnsi="Times New Roman" w:cs="Times New Roman"/>
          <w:sz w:val="24"/>
          <w:szCs w:val="24"/>
          <w:lang w:val="en-US"/>
        </w:rPr>
      </w:pPr>
      <w:r w:rsidRPr="006E4980">
        <w:rPr>
          <w:rFonts w:ascii="Times New Roman" w:eastAsia="Times New Roman" w:hAnsi="Times New Roman" w:cs="Times New Roman"/>
          <w:sz w:val="24"/>
          <w:szCs w:val="24"/>
          <w:lang w:val="en-US"/>
        </w:rPr>
        <w:t>Bagaimana efektifitas Undang-undang Nomor 7 Tahun 1985 tentang pengesahan konvensi mengenai penghapusan segala bentuk diskriminasiterhadap wanita?</w:t>
      </w:r>
    </w:p>
    <w:p w:rsidR="00C46FC9" w:rsidRPr="00AE03C6" w:rsidRDefault="00C46FC9" w:rsidP="00C46FC9">
      <w:pPr>
        <w:pStyle w:val="NoSpacing"/>
        <w:spacing w:line="600" w:lineRule="auto"/>
        <w:ind w:left="720"/>
        <w:jc w:val="both"/>
        <w:rPr>
          <w:rFonts w:ascii="Times New Roman" w:eastAsia="Times New Roman" w:hAnsi="Times New Roman" w:cs="Times New Roman"/>
          <w:sz w:val="24"/>
          <w:szCs w:val="24"/>
          <w:lang w:val="en-US"/>
        </w:rPr>
      </w:pPr>
    </w:p>
    <w:p w:rsidR="00C46FC9" w:rsidRPr="005D1B5F" w:rsidRDefault="00C46FC9" w:rsidP="00C46FC9">
      <w:pPr>
        <w:pStyle w:val="NoSpacing"/>
        <w:numPr>
          <w:ilvl w:val="0"/>
          <w:numId w:val="6"/>
        </w:numPr>
        <w:spacing w:line="600" w:lineRule="auto"/>
        <w:ind w:left="284" w:hanging="284"/>
        <w:jc w:val="both"/>
        <w:rPr>
          <w:rFonts w:ascii="Times New Roman" w:eastAsia="Times New Roman" w:hAnsi="Times New Roman" w:cs="Times New Roman"/>
          <w:b/>
          <w:sz w:val="24"/>
          <w:szCs w:val="24"/>
          <w:lang w:val="id-ID"/>
        </w:rPr>
      </w:pPr>
      <w:r w:rsidRPr="00E22F42">
        <w:rPr>
          <w:rFonts w:ascii="Times New Roman" w:eastAsia="Times New Roman" w:hAnsi="Times New Roman" w:cs="Times New Roman"/>
          <w:b/>
          <w:sz w:val="24"/>
          <w:szCs w:val="24"/>
          <w:lang w:val="en-US"/>
        </w:rPr>
        <w:lastRenderedPageBreak/>
        <w:t xml:space="preserve">      </w:t>
      </w:r>
      <w:r>
        <w:rPr>
          <w:rFonts w:ascii="Times New Roman" w:eastAsia="Times New Roman" w:hAnsi="Times New Roman" w:cs="Times New Roman"/>
          <w:b/>
          <w:sz w:val="24"/>
          <w:szCs w:val="24"/>
          <w:lang w:val="id-ID"/>
        </w:rPr>
        <w:t>P</w:t>
      </w:r>
      <w:r w:rsidRPr="005D1B5F">
        <w:rPr>
          <w:rFonts w:ascii="Times New Roman" w:eastAsia="Times New Roman" w:hAnsi="Times New Roman" w:cs="Times New Roman"/>
          <w:b/>
          <w:sz w:val="24"/>
          <w:szCs w:val="24"/>
          <w:lang w:val="id-ID"/>
        </w:rPr>
        <w:t>erumusan masalah</w:t>
      </w:r>
    </w:p>
    <w:p w:rsidR="00C46FC9" w:rsidRPr="00F056D8" w:rsidRDefault="00C46FC9" w:rsidP="00C46FC9">
      <w:pPr>
        <w:pStyle w:val="NoSpacing"/>
        <w:spacing w:line="60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Perumusan masalah dilakukan dengan mengidentifikasi masalah dalam bentuk pertanyaan yang bersumber dari permasalahan yang telah dipilih sebagai suatu </w:t>
      </w:r>
      <w:r>
        <w:rPr>
          <w:rFonts w:ascii="Times New Roman" w:eastAsia="Times New Roman" w:hAnsi="Times New Roman" w:cs="Times New Roman"/>
          <w:b/>
          <w:i/>
          <w:sz w:val="24"/>
          <w:szCs w:val="24"/>
          <w:lang w:val="id-ID"/>
        </w:rPr>
        <w:t>research problem</w:t>
      </w:r>
      <w:r>
        <w:rPr>
          <w:rFonts w:ascii="Times New Roman" w:eastAsia="Times New Roman" w:hAnsi="Times New Roman" w:cs="Times New Roman"/>
          <w:sz w:val="24"/>
          <w:szCs w:val="24"/>
          <w:lang w:val="id-ID"/>
        </w:rPr>
        <w:t>. Maka dari itu penulis mencari rumusan masalah permasalahan sebagai berikut :</w:t>
      </w:r>
    </w:p>
    <w:p w:rsidR="00C46FC9" w:rsidRPr="008839B7" w:rsidRDefault="00C46FC9" w:rsidP="00C46FC9">
      <w:pPr>
        <w:pStyle w:val="NoSpacing"/>
        <w:spacing w:line="600" w:lineRule="auto"/>
        <w:ind w:left="72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w:t>
      </w:r>
      <w:r w:rsidRPr="00F056D8">
        <w:rPr>
          <w:rFonts w:ascii="Times New Roman" w:eastAsia="Times New Roman" w:hAnsi="Times New Roman" w:cs="Times New Roman"/>
          <w:b/>
          <w:sz w:val="24"/>
          <w:szCs w:val="24"/>
          <w:lang w:val="id-ID"/>
        </w:rPr>
        <w:t>Baigai</w:t>
      </w:r>
      <w:r>
        <w:rPr>
          <w:rFonts w:ascii="Times New Roman" w:eastAsia="Times New Roman" w:hAnsi="Times New Roman" w:cs="Times New Roman"/>
          <w:b/>
          <w:sz w:val="24"/>
          <w:szCs w:val="24"/>
          <w:lang w:val="id-ID"/>
        </w:rPr>
        <w:t xml:space="preserve">mana dampak perlindungan </w:t>
      </w:r>
      <w:r w:rsidRPr="00F056D8">
        <w:rPr>
          <w:rFonts w:ascii="Times New Roman" w:eastAsia="Times New Roman" w:hAnsi="Times New Roman" w:cs="Times New Roman"/>
          <w:b/>
          <w:sz w:val="24"/>
          <w:szCs w:val="24"/>
          <w:lang w:val="id-ID"/>
        </w:rPr>
        <w:t xml:space="preserve">hak perempuan </w:t>
      </w:r>
      <w:r>
        <w:rPr>
          <w:rFonts w:ascii="Times New Roman" w:eastAsia="Times New Roman" w:hAnsi="Times New Roman" w:cs="Times New Roman"/>
          <w:b/>
          <w:sz w:val="24"/>
          <w:szCs w:val="24"/>
          <w:lang w:val="id-ID"/>
        </w:rPr>
        <w:t xml:space="preserve">terhadap segala bentuk diskriminasi yang ditandai dengan tingkat sosial menurut hukum internasional?” </w:t>
      </w:r>
    </w:p>
    <w:p w:rsidR="00C46FC9" w:rsidRPr="005D1B5F" w:rsidRDefault="00C46FC9" w:rsidP="00C46FC9">
      <w:pPr>
        <w:pStyle w:val="NoSpacing"/>
        <w:spacing w:line="600" w:lineRule="auto"/>
        <w:jc w:val="both"/>
        <w:rPr>
          <w:rFonts w:ascii="Times New Roman" w:eastAsia="Times New Roman" w:hAnsi="Times New Roman" w:cs="Times New Roman"/>
          <w:b/>
          <w:sz w:val="24"/>
          <w:szCs w:val="24"/>
          <w:lang w:val="en-US"/>
        </w:rPr>
      </w:pPr>
      <w:r w:rsidRPr="00531F5F">
        <w:rPr>
          <w:rFonts w:ascii="Times New Roman" w:eastAsia="Times New Roman" w:hAnsi="Times New Roman" w:cs="Times New Roman"/>
          <w:b/>
          <w:sz w:val="24"/>
          <w:szCs w:val="24"/>
          <w:lang w:val="en-US"/>
        </w:rPr>
        <w:t>C.</w:t>
      </w:r>
      <w:r w:rsidRPr="00531F5F">
        <w:rPr>
          <w:rFonts w:ascii="Times New Roman" w:eastAsia="Times New Roman" w:hAnsi="Times New Roman" w:cs="Times New Roman"/>
          <w:b/>
          <w:sz w:val="24"/>
          <w:szCs w:val="24"/>
          <w:lang w:val="en-US"/>
        </w:rPr>
        <w:tab/>
        <w:t>Tujuan</w:t>
      </w:r>
      <w:r>
        <w:rPr>
          <w:rFonts w:ascii="Times New Roman" w:eastAsia="Times New Roman" w:hAnsi="Times New Roman" w:cs="Times New Roman"/>
          <w:b/>
          <w:sz w:val="24"/>
          <w:szCs w:val="24"/>
          <w:lang w:val="id-ID"/>
        </w:rPr>
        <w:t xml:space="preserve"> dan Kegu</w:t>
      </w:r>
      <w:r w:rsidRPr="005D1B5F">
        <w:rPr>
          <w:rFonts w:ascii="Times New Roman" w:eastAsia="Times New Roman" w:hAnsi="Times New Roman" w:cs="Times New Roman"/>
          <w:b/>
          <w:sz w:val="24"/>
          <w:szCs w:val="24"/>
          <w:lang w:val="id-ID"/>
        </w:rPr>
        <w:t>naan</w:t>
      </w:r>
      <w:r w:rsidRPr="005D1B5F">
        <w:rPr>
          <w:rFonts w:ascii="Times New Roman" w:eastAsia="Times New Roman" w:hAnsi="Times New Roman" w:cs="Times New Roman"/>
          <w:b/>
          <w:sz w:val="24"/>
          <w:szCs w:val="24"/>
          <w:lang w:val="en-US"/>
        </w:rPr>
        <w:t xml:space="preserve"> Penelitian</w:t>
      </w:r>
    </w:p>
    <w:p w:rsidR="00C46FC9" w:rsidRDefault="00C46FC9" w:rsidP="00C46FC9">
      <w:pPr>
        <w:pStyle w:val="NoSpacing"/>
        <w:spacing w:line="600" w:lineRule="auto"/>
        <w:jc w:val="both"/>
        <w:rPr>
          <w:rFonts w:ascii="Times New Roman" w:eastAsia="Times New Roman" w:hAnsi="Times New Roman" w:cs="Times New Roman"/>
          <w:sz w:val="24"/>
          <w:szCs w:val="24"/>
          <w:lang w:val="id-ID"/>
        </w:rPr>
      </w:pPr>
      <w:r w:rsidRPr="005D1B5F">
        <w:rPr>
          <w:rFonts w:ascii="Times New Roman" w:eastAsia="Times New Roman" w:hAnsi="Times New Roman" w:cs="Times New Roman"/>
          <w:b/>
          <w:sz w:val="24"/>
          <w:szCs w:val="24"/>
          <w:lang w:val="id-ID"/>
        </w:rPr>
        <w:t>1.</w:t>
      </w:r>
      <w:r w:rsidRPr="005D1B5F">
        <w:rPr>
          <w:rFonts w:ascii="Times New Roman" w:eastAsia="Times New Roman" w:hAnsi="Times New Roman" w:cs="Times New Roman"/>
          <w:b/>
          <w:sz w:val="24"/>
          <w:szCs w:val="24"/>
          <w:lang w:val="id-ID"/>
        </w:rPr>
        <w:tab/>
        <w:t>Tujuan Penelitian</w:t>
      </w:r>
      <w:r>
        <w:rPr>
          <w:rFonts w:ascii="Times New Roman" w:eastAsia="Times New Roman" w:hAnsi="Times New Roman" w:cs="Times New Roman"/>
          <w:sz w:val="24"/>
          <w:szCs w:val="24"/>
          <w:lang w:val="id-ID"/>
        </w:rPr>
        <w:tab/>
      </w:r>
    </w:p>
    <w:p w:rsidR="00C46FC9" w:rsidRPr="004129EB" w:rsidRDefault="00C46FC9" w:rsidP="00C46FC9">
      <w:pPr>
        <w:pStyle w:val="NoSpacing"/>
        <w:spacing w:line="600" w:lineRule="auto"/>
        <w:jc w:val="both"/>
        <w:rPr>
          <w:rFonts w:ascii="Times New Roman" w:eastAsia="Times New Roman" w:hAnsi="Times New Roman" w:cs="Times New Roman"/>
          <w:sz w:val="24"/>
          <w:szCs w:val="24"/>
          <w:lang w:val="id-ID"/>
        </w:rPr>
      </w:pPr>
      <w:r w:rsidRPr="00E436DF">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id-ID"/>
        </w:rPr>
        <w:t>Tujuan penelitian berkaitan dengan penelaahan, pemahaman, serta pengembangan bidang yang diteliti. Adapun tujuan dilaksanakan penelitian dalam studi Hubungan Internasional adalah sebagai berikut</w:t>
      </w:r>
      <w:r w:rsidRPr="0029703D">
        <w:rPr>
          <w:rFonts w:ascii="Times New Roman" w:eastAsia="Times New Roman" w:hAnsi="Times New Roman" w:cs="Times New Roman"/>
          <w:sz w:val="24"/>
          <w:szCs w:val="24"/>
          <w:lang w:val="id-ID"/>
        </w:rPr>
        <w:t>:</w:t>
      </w:r>
    </w:p>
    <w:p w:rsidR="00C46FC9" w:rsidRPr="0029703D" w:rsidRDefault="00C46FC9" w:rsidP="00C46FC9">
      <w:pPr>
        <w:pStyle w:val="NoSpacing"/>
        <w:numPr>
          <w:ilvl w:val="0"/>
          <w:numId w:val="4"/>
        </w:numPr>
        <w:spacing w:line="600" w:lineRule="auto"/>
        <w:jc w:val="both"/>
        <w:rPr>
          <w:rFonts w:ascii="Times New Roman" w:eastAsia="Times New Roman" w:hAnsi="Times New Roman" w:cs="Times New Roman"/>
          <w:sz w:val="24"/>
          <w:szCs w:val="24"/>
          <w:lang w:val="id-ID"/>
        </w:rPr>
      </w:pPr>
      <w:r w:rsidRPr="0029703D">
        <w:rPr>
          <w:rFonts w:ascii="Times New Roman" w:eastAsia="Times New Roman" w:hAnsi="Times New Roman" w:cs="Times New Roman"/>
          <w:sz w:val="24"/>
          <w:szCs w:val="24"/>
          <w:lang w:val="id-ID"/>
        </w:rPr>
        <w:t xml:space="preserve">Untuk mengetahui implementasi CEDAW mengenai hak-hak perempuan terhadap segala bentuk diskriminasi dalam hukum </w:t>
      </w:r>
      <w:r>
        <w:rPr>
          <w:rFonts w:ascii="Times New Roman" w:eastAsia="Times New Roman" w:hAnsi="Times New Roman" w:cs="Times New Roman"/>
          <w:sz w:val="24"/>
          <w:szCs w:val="24"/>
          <w:lang w:val="id-ID"/>
        </w:rPr>
        <w:t>internasional</w:t>
      </w:r>
      <w:r w:rsidRPr="0029703D">
        <w:rPr>
          <w:rFonts w:ascii="Times New Roman" w:eastAsia="Times New Roman" w:hAnsi="Times New Roman" w:cs="Times New Roman"/>
          <w:sz w:val="24"/>
          <w:szCs w:val="24"/>
          <w:lang w:val="id-ID"/>
        </w:rPr>
        <w:t>.</w:t>
      </w:r>
    </w:p>
    <w:p w:rsidR="00C46FC9" w:rsidRPr="0029703D" w:rsidRDefault="00C46FC9" w:rsidP="00C46FC9">
      <w:pPr>
        <w:pStyle w:val="NoSpacing"/>
        <w:numPr>
          <w:ilvl w:val="0"/>
          <w:numId w:val="4"/>
        </w:numPr>
        <w:spacing w:line="600" w:lineRule="auto"/>
        <w:jc w:val="both"/>
        <w:rPr>
          <w:rFonts w:ascii="Times New Roman" w:eastAsia="Times New Roman" w:hAnsi="Times New Roman" w:cs="Times New Roman"/>
          <w:sz w:val="24"/>
          <w:szCs w:val="24"/>
          <w:lang w:val="id-ID"/>
        </w:rPr>
      </w:pPr>
      <w:r w:rsidRPr="0029703D">
        <w:rPr>
          <w:rFonts w:ascii="Times New Roman" w:eastAsia="Times New Roman" w:hAnsi="Times New Roman" w:cs="Times New Roman"/>
          <w:sz w:val="24"/>
          <w:szCs w:val="24"/>
          <w:lang w:val="id-ID"/>
        </w:rPr>
        <w:t>Untuk mengetahui efektifitas Undang-Undang Nomor 7 Tahun 1985 tentang pengesahan konvensi mengenai penghapusansegala bentuk diskriminasi terhadap wanita.</w:t>
      </w:r>
    </w:p>
    <w:p w:rsidR="00C46FC9" w:rsidRPr="0029703D" w:rsidRDefault="00C46FC9" w:rsidP="00C46FC9">
      <w:pPr>
        <w:pStyle w:val="NoSpacing"/>
        <w:numPr>
          <w:ilvl w:val="0"/>
          <w:numId w:val="4"/>
        </w:numPr>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Untuk mengetahui sikap Hukum Internasional dalam menanggapi diskriminasi terhadap perempuan.</w:t>
      </w:r>
    </w:p>
    <w:p w:rsidR="00C46FC9" w:rsidRPr="008839B7" w:rsidRDefault="00C46FC9" w:rsidP="00C46FC9">
      <w:pPr>
        <w:pStyle w:val="NoSpacing"/>
        <w:spacing w:line="60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w:t>
      </w:r>
      <w:r w:rsidRPr="008839B7">
        <w:rPr>
          <w:rFonts w:ascii="Times New Roman" w:eastAsia="Times New Roman" w:hAnsi="Times New Roman" w:cs="Times New Roman"/>
          <w:b/>
          <w:sz w:val="24"/>
          <w:szCs w:val="24"/>
          <w:lang w:val="id-ID"/>
        </w:rPr>
        <w:t>.</w:t>
      </w:r>
      <w:r w:rsidRPr="008839B7">
        <w:rPr>
          <w:rFonts w:ascii="Times New Roman" w:eastAsia="Times New Roman" w:hAnsi="Times New Roman" w:cs="Times New Roman"/>
          <w:b/>
          <w:sz w:val="24"/>
          <w:szCs w:val="24"/>
          <w:lang w:val="id-ID"/>
        </w:rPr>
        <w:tab/>
        <w:t>Kegunaan Penelitian</w:t>
      </w:r>
    </w:p>
    <w:p w:rsidR="00C46FC9" w:rsidRDefault="00C46FC9" w:rsidP="00C46FC9">
      <w:pPr>
        <w:pStyle w:val="NoSpacing"/>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kegunaan atau manfaat dari penelitian ini, baik secara langsung maupun tidak langsung adalah:</w:t>
      </w:r>
    </w:p>
    <w:p w:rsidR="00C46FC9" w:rsidRDefault="00C46FC9" w:rsidP="00C46FC9">
      <w:pPr>
        <w:pStyle w:val="NoSpacing"/>
        <w:numPr>
          <w:ilvl w:val="0"/>
          <w:numId w:val="7"/>
        </w:numPr>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memenuhi salah satu syarat dalam menempuh ujian sarjana dalam program strata satu (S1) pada jurusan Hubungan Internasional Fakultas Ilmu Sosial dan Ilmu Politik di Universitas Pasundan Bandung.</w:t>
      </w:r>
    </w:p>
    <w:p w:rsidR="00C46FC9" w:rsidRDefault="00C46FC9" w:rsidP="00C46FC9">
      <w:pPr>
        <w:pStyle w:val="NoSpacing"/>
        <w:numPr>
          <w:ilvl w:val="0"/>
          <w:numId w:val="7"/>
        </w:numPr>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Hasil penelitian ini natinya diharapkan dapat bermanfaat bagi penulis sebagai uaya mengembangkan kemampuan secara nalar maupun sebagai referensi bagi pihak-pihak yang berminat dalam meneliti masalah-masalah Hubungan Internasional khususnya mengenai: Bagaimana kondisi perlindungan hak hak perempuan terhadap segala bentuk diskriminasi menurut hukum internasional.</w:t>
      </w:r>
    </w:p>
    <w:p w:rsidR="00C46FC9" w:rsidRDefault="00C46FC9" w:rsidP="00C46FC9">
      <w:pPr>
        <w:pStyle w:val="NoSpacing"/>
        <w:numPr>
          <w:ilvl w:val="0"/>
          <w:numId w:val="7"/>
        </w:numPr>
        <w:tabs>
          <w:tab w:val="left" w:pos="1985"/>
        </w:tabs>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Penlitian ini diharapkan meningkatkan kesadaran masyarakat, dunia, khususnya masyarakat Indonesia akan peduli perlindungan hak hak perempuan dari segala bentuk diskriminasi di Indonesia.</w:t>
      </w:r>
    </w:p>
    <w:p w:rsidR="00C46FC9" w:rsidRPr="008839B7" w:rsidRDefault="00C46FC9" w:rsidP="00C46FC9">
      <w:pPr>
        <w:pStyle w:val="NoSpacing"/>
        <w:numPr>
          <w:ilvl w:val="0"/>
          <w:numId w:val="7"/>
        </w:numPr>
        <w:tabs>
          <w:tab w:val="left" w:pos="1985"/>
        </w:tabs>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Memberikan sumbangsih bagi pengembangan Ilmu Hubungan Internasional, khususnya terkait kajian Hukum Internasional.</w:t>
      </w:r>
    </w:p>
    <w:p w:rsidR="00C46FC9" w:rsidRPr="00531F5F" w:rsidRDefault="00C46FC9" w:rsidP="00C46FC9">
      <w:pPr>
        <w:pStyle w:val="NoSpacing"/>
        <w:spacing w:line="600" w:lineRule="auto"/>
        <w:jc w:val="both"/>
        <w:rPr>
          <w:rFonts w:ascii="Times New Roman" w:eastAsia="Times New Roman" w:hAnsi="Times New Roman" w:cs="Times New Roman"/>
          <w:b/>
          <w:sz w:val="24"/>
          <w:szCs w:val="24"/>
          <w:lang w:val="en-US"/>
        </w:rPr>
      </w:pPr>
      <w:r w:rsidRPr="00531F5F">
        <w:rPr>
          <w:rFonts w:ascii="Times New Roman" w:eastAsia="Times New Roman" w:hAnsi="Times New Roman" w:cs="Times New Roman"/>
          <w:b/>
          <w:sz w:val="24"/>
          <w:szCs w:val="24"/>
          <w:lang w:val="en-US"/>
        </w:rPr>
        <w:lastRenderedPageBreak/>
        <w:t>D.</w:t>
      </w:r>
      <w:r w:rsidRPr="00531F5F">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id-ID"/>
        </w:rPr>
        <w:t>Kerangka Teoritis dan Hipotesis</w:t>
      </w:r>
      <w:r w:rsidRPr="00531F5F">
        <w:rPr>
          <w:rFonts w:ascii="Times New Roman" w:eastAsia="Times New Roman" w:hAnsi="Times New Roman" w:cs="Times New Roman"/>
          <w:b/>
          <w:sz w:val="24"/>
          <w:szCs w:val="24"/>
          <w:lang w:val="en-US"/>
        </w:rPr>
        <w:t xml:space="preserve"> Penelitian</w:t>
      </w:r>
    </w:p>
    <w:p w:rsidR="00C46FC9" w:rsidRPr="0029703D" w:rsidRDefault="00C46FC9" w:rsidP="00C46FC9">
      <w:pPr>
        <w:pStyle w:val="NoSpacing"/>
        <w:spacing w:line="600" w:lineRule="auto"/>
        <w:jc w:val="both"/>
        <w:rPr>
          <w:rFonts w:ascii="Times New Roman" w:eastAsia="Times New Roman" w:hAnsi="Times New Roman" w:cs="Times New Roman"/>
          <w:b/>
          <w:sz w:val="24"/>
          <w:szCs w:val="24"/>
          <w:lang w:val="en-US"/>
        </w:rPr>
      </w:pPr>
      <w:r w:rsidRPr="0029703D">
        <w:rPr>
          <w:rFonts w:ascii="Times New Roman" w:eastAsia="Times New Roman" w:hAnsi="Times New Roman" w:cs="Times New Roman"/>
          <w:b/>
          <w:sz w:val="24"/>
          <w:szCs w:val="24"/>
          <w:lang w:val="en-US"/>
        </w:rPr>
        <w:t>1.</w:t>
      </w:r>
      <w:r w:rsidRPr="0029703D">
        <w:rPr>
          <w:rFonts w:ascii="Times New Roman" w:eastAsia="Times New Roman" w:hAnsi="Times New Roman" w:cs="Times New Roman"/>
          <w:b/>
          <w:sz w:val="24"/>
          <w:szCs w:val="24"/>
          <w:lang w:val="en-US"/>
        </w:rPr>
        <w:tab/>
        <w:t xml:space="preserve">Kerangka Teoritis </w:t>
      </w:r>
    </w:p>
    <w:p w:rsidR="00C46FC9" w:rsidRPr="00174D47" w:rsidRDefault="00C46FC9" w:rsidP="00C46FC9">
      <w:pPr>
        <w:pStyle w:val="NoSpacing"/>
        <w:spacing w:line="60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Kerangkan teoritis mengemukakan dasar pemikiran serta menggunakan anggapan dari teori-teori yang mendukung analisis permasalahan tersebut sebagai berikut: </w:t>
      </w:r>
    </w:p>
    <w:p w:rsidR="00C46FC9" w:rsidRDefault="00C46FC9" w:rsidP="00C46FC9">
      <w:pPr>
        <w:pStyle w:val="NoSpacing"/>
        <w:numPr>
          <w:ilvl w:val="0"/>
          <w:numId w:val="1"/>
        </w:numPr>
        <w:spacing w:line="600" w:lineRule="auto"/>
        <w:jc w:val="both"/>
        <w:rPr>
          <w:rFonts w:ascii="Times New Roman" w:eastAsia="Times New Roman" w:hAnsi="Times New Roman" w:cs="Times New Roman"/>
          <w:sz w:val="24"/>
          <w:szCs w:val="24"/>
          <w:lang w:val="en-US"/>
        </w:rPr>
      </w:pPr>
      <w:r w:rsidRPr="006E4980">
        <w:rPr>
          <w:rFonts w:ascii="Times New Roman" w:eastAsia="Times New Roman" w:hAnsi="Times New Roman" w:cs="Times New Roman"/>
          <w:sz w:val="24"/>
          <w:szCs w:val="24"/>
          <w:lang w:val="en-US"/>
        </w:rPr>
        <w:t>Memberikan sumbangan pemikiran bagi perkembangan llmu</w:t>
      </w:r>
      <w:r>
        <w:rPr>
          <w:rFonts w:ascii="Times New Roman" w:eastAsia="Times New Roman" w:hAnsi="Times New Roman" w:cs="Times New Roman"/>
          <w:sz w:val="24"/>
          <w:szCs w:val="24"/>
          <w:lang w:val="en-US"/>
        </w:rPr>
        <w:t xml:space="preserve"> Hubungan </w:t>
      </w:r>
      <w:r w:rsidRPr="006E4980">
        <w:rPr>
          <w:rFonts w:ascii="Times New Roman" w:eastAsia="Times New Roman" w:hAnsi="Times New Roman" w:cs="Times New Roman"/>
          <w:sz w:val="24"/>
          <w:szCs w:val="24"/>
          <w:lang w:val="en-US"/>
        </w:rPr>
        <w:t>Internasional.</w:t>
      </w:r>
    </w:p>
    <w:p w:rsidR="00C46FC9" w:rsidRDefault="00C46FC9" w:rsidP="00C46FC9">
      <w:pPr>
        <w:pStyle w:val="NoSpacing"/>
        <w:numPr>
          <w:ilvl w:val="0"/>
          <w:numId w:val="1"/>
        </w:numPr>
        <w:spacing w:line="600" w:lineRule="auto"/>
        <w:jc w:val="both"/>
        <w:rPr>
          <w:rFonts w:ascii="Times New Roman" w:eastAsia="Times New Roman" w:hAnsi="Times New Roman" w:cs="Times New Roman"/>
          <w:sz w:val="24"/>
          <w:szCs w:val="24"/>
          <w:lang w:val="en-US"/>
        </w:rPr>
      </w:pPr>
      <w:r w:rsidRPr="002B3863">
        <w:rPr>
          <w:rFonts w:ascii="Times New Roman" w:eastAsia="Times New Roman" w:hAnsi="Times New Roman" w:cs="Times New Roman"/>
          <w:sz w:val="24"/>
          <w:szCs w:val="24"/>
          <w:lang w:val="en-US"/>
        </w:rPr>
        <w:t>Hasil penelitian ini dapat menjadi masukan bagi mahasiswa, dosen, atau pembaca yang tertar</w:t>
      </w:r>
      <w:r>
        <w:rPr>
          <w:rFonts w:ascii="Times New Roman" w:eastAsia="Times New Roman" w:hAnsi="Times New Roman" w:cs="Times New Roman"/>
          <w:sz w:val="24"/>
          <w:szCs w:val="24"/>
          <w:lang w:val="en-US"/>
        </w:rPr>
        <w:t>ik dengan masalah</w:t>
      </w:r>
      <w:r w:rsidRPr="002B3863">
        <w:rPr>
          <w:rFonts w:ascii="Times New Roman" w:eastAsia="Times New Roman" w:hAnsi="Times New Roman" w:cs="Times New Roman"/>
          <w:sz w:val="24"/>
          <w:szCs w:val="24"/>
          <w:lang w:val="en-US"/>
        </w:rPr>
        <w:t xml:space="preserve"> Hukum Internasional.</w:t>
      </w:r>
    </w:p>
    <w:p w:rsidR="00C46FC9" w:rsidRPr="00417BBC" w:rsidRDefault="00C46FC9" w:rsidP="00C46FC9">
      <w:pPr>
        <w:pStyle w:val="NoSpacing"/>
        <w:numPr>
          <w:ilvl w:val="0"/>
          <w:numId w:val="1"/>
        </w:numPr>
        <w:spacing w:line="600" w:lineRule="auto"/>
        <w:jc w:val="both"/>
        <w:rPr>
          <w:rFonts w:ascii="Times New Roman" w:eastAsia="Times New Roman" w:hAnsi="Times New Roman" w:cs="Times New Roman"/>
          <w:sz w:val="24"/>
          <w:szCs w:val="24"/>
          <w:lang w:val="en-US"/>
        </w:rPr>
      </w:pPr>
      <w:r w:rsidRPr="002B3863">
        <w:rPr>
          <w:rFonts w:ascii="Times New Roman" w:eastAsia="Times New Roman" w:hAnsi="Times New Roman" w:cs="Times New Roman"/>
          <w:sz w:val="24"/>
          <w:szCs w:val="24"/>
          <w:lang w:val="en-US"/>
        </w:rPr>
        <w:t>Hasil penelitian ini dapat menjadi referensi sebagai bahan acuan</w:t>
      </w:r>
      <w:r>
        <w:rPr>
          <w:rFonts w:ascii="Times New Roman" w:eastAsia="Times New Roman" w:hAnsi="Times New Roman" w:cs="Times New Roman"/>
          <w:sz w:val="24"/>
          <w:szCs w:val="24"/>
          <w:lang w:val="en-US"/>
        </w:rPr>
        <w:t xml:space="preserve"> </w:t>
      </w:r>
      <w:r w:rsidRPr="002B3863">
        <w:rPr>
          <w:rFonts w:ascii="Times New Roman" w:eastAsia="Times New Roman" w:hAnsi="Times New Roman" w:cs="Times New Roman"/>
          <w:sz w:val="24"/>
          <w:szCs w:val="24"/>
          <w:lang w:val="en-US"/>
        </w:rPr>
        <w:t xml:space="preserve">bagi penelitian di masa yang </w:t>
      </w:r>
      <w:proofErr w:type="gramStart"/>
      <w:r w:rsidRPr="002B3863">
        <w:rPr>
          <w:rFonts w:ascii="Times New Roman" w:eastAsia="Times New Roman" w:hAnsi="Times New Roman" w:cs="Times New Roman"/>
          <w:sz w:val="24"/>
          <w:szCs w:val="24"/>
          <w:lang w:val="en-US"/>
        </w:rPr>
        <w:t>akan</w:t>
      </w:r>
      <w:proofErr w:type="gramEnd"/>
      <w:r w:rsidRPr="002B3863">
        <w:rPr>
          <w:rFonts w:ascii="Times New Roman" w:eastAsia="Times New Roman" w:hAnsi="Times New Roman" w:cs="Times New Roman"/>
          <w:sz w:val="24"/>
          <w:szCs w:val="24"/>
          <w:lang w:val="en-US"/>
        </w:rPr>
        <w:t xml:space="preserve"> datang.</w:t>
      </w:r>
    </w:p>
    <w:p w:rsidR="00C46FC9" w:rsidRDefault="00C46FC9" w:rsidP="00C46FC9">
      <w:pPr>
        <w:pStyle w:val="NoSpacing"/>
        <w:spacing w:line="600" w:lineRule="auto"/>
        <w:ind w:left="360"/>
        <w:jc w:val="both"/>
        <w:rPr>
          <w:rFonts w:ascii="Times New Roman" w:eastAsia="Times New Roman" w:hAnsi="Times New Roman" w:cs="Times New Roman"/>
          <w:sz w:val="24"/>
          <w:szCs w:val="24"/>
          <w:lang w:val="id-ID"/>
        </w:rPr>
      </w:pPr>
      <w:r w:rsidRPr="001615D2">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id-ID"/>
        </w:rPr>
        <w:t>Fungsi dari kerangka teoritis adalah untuk menmukakan variabel-variabel mana saja yang terlibat dalam penelitian tersebut. Dalam hal ini penulis akan mengutip teori atau pendapat para ahli yang ada hubungannya dengan aspek yang diteliti, tindakan ini dimaksudkan untuk memberikan pondasi teoritis yang akan membantu untuk mengaplikasikan hubungan internasional khususnya dalam permasalahan yang diteliti.</w:t>
      </w:r>
    </w:p>
    <w:p w:rsidR="00C46FC9" w:rsidRDefault="00C46FC9" w:rsidP="00C46FC9">
      <w:pPr>
        <w:pStyle w:val="NoSpacing"/>
        <w:spacing w:line="600" w:lineRule="auto"/>
        <w:ind w:left="360"/>
        <w:jc w:val="both"/>
        <w:rPr>
          <w:rFonts w:ascii="Times New Roman" w:eastAsia="Times New Roman" w:hAnsi="Times New Roman" w:cs="Times New Roman"/>
          <w:sz w:val="24"/>
          <w:szCs w:val="24"/>
          <w:lang w:val="id-ID"/>
        </w:rPr>
      </w:pPr>
      <w:r w:rsidRPr="001615D2">
        <w:rPr>
          <w:rFonts w:ascii="Times New Roman" w:eastAsia="Times New Roman" w:hAnsi="Times New Roman" w:cs="Times New Roman"/>
          <w:sz w:val="24"/>
          <w:szCs w:val="24"/>
          <w:lang w:val="id-ID"/>
        </w:rPr>
        <w:lastRenderedPageBreak/>
        <w:tab/>
      </w:r>
      <w:r>
        <w:rPr>
          <w:rFonts w:ascii="Times New Roman" w:eastAsia="Times New Roman" w:hAnsi="Times New Roman" w:cs="Times New Roman"/>
          <w:sz w:val="24"/>
          <w:szCs w:val="24"/>
          <w:lang w:val="id-ID"/>
        </w:rPr>
        <w:t xml:space="preserve">Hubungan internasional merupakan suatu disiplin ilmu yang berhubungan dengan ilmu-ilmu lainnya dalam usaha mengkaji suatu permasalahan yang muncul yang kemudian menjadi fenomena baru. Perkembangan ilmu hubungan internasional saat ini tidak mengacu antar negara saja, melainkan mencakup permasalahan yang ada didalamnya seperti perkembangan suatu daerah atau kota yang melibatkan kerjasama yang bersifat kompleks, seperti yang dikatakan oleh </w:t>
      </w:r>
      <w:r>
        <w:rPr>
          <w:rFonts w:ascii="Times New Roman" w:eastAsia="Times New Roman" w:hAnsi="Times New Roman" w:cs="Times New Roman"/>
          <w:b/>
          <w:sz w:val="24"/>
          <w:szCs w:val="24"/>
          <w:lang w:val="id-ID"/>
        </w:rPr>
        <w:t xml:space="preserve"> Couloubis dan Wolfe bahwa</w:t>
      </w:r>
      <w:r>
        <w:rPr>
          <w:rFonts w:ascii="Times New Roman" w:eastAsia="Times New Roman" w:hAnsi="Times New Roman" w:cs="Times New Roman"/>
          <w:sz w:val="24"/>
          <w:szCs w:val="24"/>
          <w:lang w:val="id-ID"/>
        </w:rPr>
        <w:t xml:space="preserve"> :</w:t>
      </w:r>
    </w:p>
    <w:p w:rsidR="00C46FC9" w:rsidRPr="009D0812" w:rsidRDefault="00C46FC9" w:rsidP="00C46FC9">
      <w:pPr>
        <w:pStyle w:val="NoSpacing"/>
        <w:ind w:left="720" w:right="851"/>
        <w:jc w:val="both"/>
        <w:rPr>
          <w:rFonts w:ascii="Times New Roman" w:hAnsi="Times New Roman" w:cs="Times New Roman"/>
          <w:b/>
          <w:sz w:val="24"/>
          <w:szCs w:val="24"/>
          <w:lang w:val="id-ID"/>
        </w:rPr>
      </w:pPr>
      <w:r w:rsidRPr="009D0812">
        <w:rPr>
          <w:rFonts w:ascii="Times New Roman" w:hAnsi="Times New Roman" w:cs="Times New Roman"/>
          <w:b/>
          <w:sz w:val="24"/>
          <w:szCs w:val="24"/>
          <w:lang w:val="id-ID"/>
        </w:rPr>
        <w:t>“Hubungan internasional adalah studi yang sistematis mengenai fenomena-fenomena yang dapat diamati dan mencoba mendapatkan variabel-variabel dasar untuk menerangkan prilaku serta mengungkapkan karakteristik-Karakteristik atau tipe-tipe hubungan antara unit-unit social.”</w:t>
      </w:r>
      <w:r w:rsidRPr="003848D7">
        <w:rPr>
          <w:rStyle w:val="FootnoteReference"/>
          <w:rFonts w:ascii="Times New Roman" w:hAnsi="Times New Roman" w:cs="Times New Roman"/>
          <w:b/>
          <w:sz w:val="24"/>
          <w:szCs w:val="24"/>
          <w:vertAlign w:val="baseline"/>
        </w:rPr>
        <w:footnoteReference w:id="11"/>
      </w:r>
    </w:p>
    <w:p w:rsidR="00C46FC9" w:rsidRPr="009D0812" w:rsidRDefault="00C46FC9" w:rsidP="00C46FC9">
      <w:pPr>
        <w:pStyle w:val="NoSpacing"/>
        <w:ind w:left="720" w:right="851"/>
        <w:rPr>
          <w:rFonts w:ascii="Times New Roman" w:hAnsi="Times New Roman" w:cs="Times New Roman"/>
          <w:b/>
          <w:sz w:val="24"/>
          <w:szCs w:val="24"/>
          <w:lang w:val="id-ID"/>
        </w:rPr>
      </w:pPr>
    </w:p>
    <w:p w:rsidR="00C46FC9" w:rsidRPr="009D0812" w:rsidRDefault="00C46FC9" w:rsidP="00C46FC9">
      <w:pPr>
        <w:pStyle w:val="ListParagraph"/>
        <w:spacing w:after="0" w:line="600" w:lineRule="auto"/>
        <w:ind w:left="0" w:firstLine="709"/>
        <w:jc w:val="both"/>
        <w:rPr>
          <w:rFonts w:ascii="Times New Roman" w:hAnsi="Times New Roman"/>
          <w:sz w:val="24"/>
          <w:szCs w:val="20"/>
          <w:lang w:val="id-ID"/>
        </w:rPr>
      </w:pPr>
      <w:r w:rsidRPr="009D0812">
        <w:rPr>
          <w:rFonts w:ascii="Times New Roman" w:hAnsi="Times New Roman" w:cs="Times New Roman"/>
          <w:sz w:val="24"/>
          <w:szCs w:val="24"/>
          <w:lang w:val="id-ID"/>
        </w:rPr>
        <w:tab/>
        <w:t xml:space="preserve">Berdasarkan teori yang terkait dalam permasalahan perlindungan hak perempuan, terjadi pada dasar Hukum Internasional </w:t>
      </w:r>
      <w:r w:rsidRPr="009D0812">
        <w:rPr>
          <w:rFonts w:ascii="Times New Roman" w:hAnsi="Times New Roman"/>
          <w:sz w:val="24"/>
          <w:szCs w:val="20"/>
          <w:lang w:val="id-ID"/>
        </w:rPr>
        <w:t>serta berbagai respon perilaku yang muncul diantara dan antar masyarakat secar</w:t>
      </w:r>
      <w:r>
        <w:rPr>
          <w:rFonts w:ascii="Times New Roman" w:hAnsi="Times New Roman"/>
          <w:sz w:val="24"/>
          <w:szCs w:val="20"/>
          <w:lang w:val="id-ID"/>
        </w:rPr>
        <w:t>a terpisah termasuk komponen-ko</w:t>
      </w:r>
      <w:r w:rsidRPr="005C5953">
        <w:rPr>
          <w:rFonts w:ascii="Times New Roman" w:hAnsi="Times New Roman"/>
          <w:sz w:val="24"/>
          <w:szCs w:val="20"/>
          <w:lang w:val="id-ID"/>
        </w:rPr>
        <w:t>m</w:t>
      </w:r>
      <w:r w:rsidRPr="009D0812">
        <w:rPr>
          <w:rFonts w:ascii="Times New Roman" w:hAnsi="Times New Roman"/>
          <w:sz w:val="24"/>
          <w:szCs w:val="20"/>
          <w:lang w:val="id-ID"/>
        </w:rPr>
        <w:t>ponennya. aturan yang dilakukan tersebut tentu akan sangat berkaitan dengan hukum internasional. Para ahli seperti Soejono Dirdjosiswono berpendapat bahwa :</w:t>
      </w:r>
    </w:p>
    <w:p w:rsidR="00C46FC9" w:rsidRPr="00D032F2" w:rsidRDefault="00C46FC9" w:rsidP="00C46FC9">
      <w:pPr>
        <w:pStyle w:val="NoSpacing"/>
        <w:ind w:left="992" w:right="851"/>
        <w:jc w:val="both"/>
        <w:rPr>
          <w:rFonts w:ascii="Times New Roman" w:hAnsi="Times New Roman" w:cs="Times New Roman"/>
          <w:b/>
          <w:sz w:val="24"/>
          <w:szCs w:val="24"/>
          <w:lang w:val="id-ID"/>
        </w:rPr>
      </w:pPr>
      <w:r w:rsidRPr="00D032F2">
        <w:rPr>
          <w:rFonts w:ascii="Times New Roman" w:hAnsi="Times New Roman" w:cs="Times New Roman"/>
          <w:b/>
          <w:sz w:val="24"/>
          <w:szCs w:val="24"/>
          <w:lang w:val="id-ID"/>
        </w:rPr>
        <w:t>“Tujuan hukum adalah melindungi individu dalam hubungannya dengan masyarakat, sehingga dengan demikian dapat diiharapkan terwujudnya keadaan aman, tertib dan adil ”</w:t>
      </w:r>
      <w:r w:rsidRPr="00D032F2">
        <w:rPr>
          <w:rFonts w:ascii="Times New Roman" w:hAnsi="Times New Roman" w:cs="Times New Roman"/>
          <w:b/>
          <w:sz w:val="24"/>
          <w:szCs w:val="24"/>
          <w:lang w:val="id-ID"/>
        </w:rPr>
        <w:tab/>
      </w:r>
    </w:p>
    <w:p w:rsidR="00C46FC9" w:rsidRPr="00DA1B8F" w:rsidRDefault="00C46FC9" w:rsidP="00C46FC9">
      <w:pPr>
        <w:pStyle w:val="NoSpacing"/>
        <w:spacing w:line="600" w:lineRule="auto"/>
        <w:jc w:val="both"/>
        <w:rPr>
          <w:rFonts w:ascii="Times New Roman" w:eastAsia="Times New Roman" w:hAnsi="Times New Roman" w:cs="Times New Roman"/>
          <w:sz w:val="24"/>
          <w:szCs w:val="24"/>
          <w:lang w:val="id-ID"/>
        </w:rPr>
      </w:pPr>
      <w:r w:rsidRPr="00D032F2">
        <w:rPr>
          <w:rFonts w:ascii="Times New Roman" w:eastAsia="Times New Roman" w:hAnsi="Times New Roman" w:cs="Times New Roman"/>
          <w:sz w:val="24"/>
          <w:szCs w:val="24"/>
          <w:lang w:val="id-ID"/>
        </w:rPr>
        <w:lastRenderedPageBreak/>
        <w:tab/>
      </w:r>
      <w:r w:rsidRPr="009D0812">
        <w:rPr>
          <w:rFonts w:ascii="Times New Roman" w:eastAsia="Times New Roman" w:hAnsi="Times New Roman" w:cs="Times New Roman"/>
          <w:sz w:val="24"/>
          <w:szCs w:val="24"/>
          <w:lang w:val="id-ID"/>
        </w:rPr>
        <w:t xml:space="preserve">Kemudian dalam perlindungan hak perempuan terdapat Konvensi penghapusan diskriminasi, yang eksistensinya tidak akan terlepas dalam Hubungan Internasional. </w:t>
      </w:r>
      <w:r w:rsidRPr="00DA1B8F">
        <w:rPr>
          <w:rFonts w:ascii="Times New Roman" w:eastAsia="Times New Roman" w:hAnsi="Times New Roman" w:cs="Times New Roman"/>
          <w:sz w:val="24"/>
          <w:szCs w:val="24"/>
          <w:lang w:val="id-ID"/>
        </w:rPr>
        <w:t>Definisi Konvensi diperkenalkan oleh Fred Lawson sebagai berikut:</w:t>
      </w:r>
    </w:p>
    <w:p w:rsidR="00C46FC9" w:rsidRPr="00D032F2" w:rsidRDefault="00C46FC9" w:rsidP="00C46FC9">
      <w:pPr>
        <w:pStyle w:val="NoSpacing"/>
        <w:ind w:left="992" w:right="851"/>
        <w:jc w:val="both"/>
        <w:rPr>
          <w:rFonts w:ascii="Times New Roman" w:hAnsi="Times New Roman" w:cs="Times New Roman"/>
          <w:b/>
          <w:sz w:val="24"/>
          <w:szCs w:val="24"/>
          <w:lang w:val="id-ID"/>
        </w:rPr>
      </w:pPr>
      <w:r w:rsidRPr="00DA1B8F">
        <w:rPr>
          <w:rFonts w:ascii="Times New Roman" w:eastAsia="Times New Roman" w:hAnsi="Times New Roman" w:cs="Times New Roman"/>
          <w:b/>
          <w:sz w:val="24"/>
          <w:szCs w:val="24"/>
          <w:lang w:val="id-ID"/>
        </w:rPr>
        <w:tab/>
      </w:r>
      <w:r w:rsidRPr="00D032F2">
        <w:rPr>
          <w:rFonts w:ascii="Times New Roman" w:eastAsia="Times New Roman" w:hAnsi="Times New Roman" w:cs="Times New Roman"/>
          <w:b/>
          <w:sz w:val="24"/>
          <w:szCs w:val="24"/>
          <w:lang w:val="id-ID"/>
        </w:rPr>
        <w:t>“</w:t>
      </w:r>
      <w:r w:rsidRPr="00D032F2">
        <w:rPr>
          <w:rFonts w:ascii="Times New Roman" w:hAnsi="Times New Roman" w:cs="Times New Roman"/>
          <w:b/>
          <w:sz w:val="24"/>
          <w:szCs w:val="24"/>
          <w:shd w:val="clear" w:color="auto" w:fill="FFFFFF"/>
          <w:lang w:val="id-ID"/>
        </w:rPr>
        <w:t>Pertemuan sekelompok orang untuk suatu tujuan yang sama atau untuk bertukar pikiran, pendapat dan informasi tentang suatu hal yang menjadi perhatian bersama</w:t>
      </w:r>
      <w:r>
        <w:rPr>
          <w:rStyle w:val="FootnoteReference"/>
          <w:rFonts w:ascii="Times New Roman" w:hAnsi="Times New Roman" w:cs="Times New Roman"/>
          <w:b/>
          <w:sz w:val="24"/>
          <w:szCs w:val="24"/>
          <w:shd w:val="clear" w:color="auto" w:fill="FFFFFF"/>
          <w:lang w:val="en-US"/>
        </w:rPr>
        <w:footnoteReference w:id="12"/>
      </w:r>
      <w:r w:rsidRPr="00D032F2">
        <w:rPr>
          <w:rFonts w:ascii="Times New Roman" w:hAnsi="Times New Roman" w:cs="Times New Roman"/>
          <w:b/>
          <w:sz w:val="24"/>
          <w:szCs w:val="24"/>
          <w:shd w:val="clear" w:color="auto" w:fill="FFFFFF"/>
          <w:lang w:val="id-ID"/>
        </w:rPr>
        <w:t>”</w:t>
      </w:r>
    </w:p>
    <w:p w:rsidR="00C46FC9" w:rsidRPr="00D032F2" w:rsidRDefault="00C46FC9" w:rsidP="00C46FC9">
      <w:pPr>
        <w:pStyle w:val="NoSpacing"/>
        <w:spacing w:line="600" w:lineRule="auto"/>
        <w:jc w:val="both"/>
        <w:rPr>
          <w:rFonts w:ascii="Times New Roman" w:hAnsi="Times New Roman" w:cs="Times New Roman"/>
          <w:sz w:val="24"/>
          <w:szCs w:val="24"/>
          <w:lang w:val="id-ID"/>
        </w:rPr>
      </w:pPr>
      <w:r w:rsidRPr="00D032F2">
        <w:rPr>
          <w:rFonts w:ascii="Times New Roman" w:hAnsi="Times New Roman" w:cs="Times New Roman"/>
          <w:sz w:val="24"/>
          <w:szCs w:val="24"/>
          <w:lang w:val="id-ID"/>
        </w:rPr>
        <w:tab/>
      </w:r>
    </w:p>
    <w:p w:rsidR="00C46FC9" w:rsidRPr="00D032F2" w:rsidRDefault="00C46FC9" w:rsidP="00C46FC9">
      <w:pPr>
        <w:pStyle w:val="NoSpacing"/>
        <w:spacing w:line="600" w:lineRule="auto"/>
        <w:jc w:val="both"/>
        <w:rPr>
          <w:rFonts w:ascii="Times New Roman" w:hAnsi="Times New Roman" w:cs="Times New Roman"/>
          <w:sz w:val="24"/>
          <w:szCs w:val="24"/>
          <w:lang w:val="id-ID"/>
        </w:rPr>
      </w:pPr>
      <w:r w:rsidRPr="00D032F2">
        <w:rPr>
          <w:rFonts w:ascii="Times New Roman" w:hAnsi="Times New Roman" w:cs="Times New Roman"/>
          <w:sz w:val="24"/>
          <w:szCs w:val="24"/>
          <w:lang w:val="id-ID"/>
        </w:rPr>
        <w:tab/>
      </w:r>
      <w:r w:rsidRPr="00D032F2">
        <w:rPr>
          <w:rFonts w:ascii="Times New Roman" w:hAnsi="Times New Roman" w:cs="Times New Roman"/>
          <w:color w:val="000000"/>
          <w:sz w:val="24"/>
          <w:szCs w:val="24"/>
          <w:shd w:val="clear" w:color="auto" w:fill="FFFFFF"/>
          <w:lang w:val="id-ID"/>
        </w:rPr>
        <w:t xml:space="preserve">Diskriminasi lebih merujuk kepada pelayanan yang tidak adil terhadap individu tertentu, di mana layanan ini dibuat berdasarkan karakteristik yang diwakili oleh individu. Diskriminasi adalah suatu peristiwa yang biasanya ditemukan dalam masyarakat manusia, itu karena kecenderungan manusian untuk membeda-bedakan orang lain, seperti yang dikatan oleh </w:t>
      </w:r>
      <w:r w:rsidRPr="00D032F2">
        <w:rPr>
          <w:rFonts w:ascii="Times New Roman" w:eastAsia="Times New Roman" w:hAnsi="Times New Roman" w:cs="Times New Roman"/>
          <w:b/>
          <w:color w:val="000000"/>
          <w:sz w:val="24"/>
          <w:szCs w:val="24"/>
          <w:lang w:val="id-ID"/>
        </w:rPr>
        <w:t>Theodorson &amp; Theodorson (1979:115-116):</w:t>
      </w:r>
    </w:p>
    <w:p w:rsidR="00C46FC9" w:rsidRPr="00D032F2" w:rsidRDefault="00C46FC9" w:rsidP="00C46FC9">
      <w:pPr>
        <w:ind w:left="992" w:right="851"/>
        <w:jc w:val="both"/>
        <w:rPr>
          <w:rFonts w:ascii="Times New Roman" w:eastAsia="Times New Roman" w:hAnsi="Times New Roman" w:cs="Times New Roman"/>
          <w:b/>
          <w:sz w:val="24"/>
          <w:szCs w:val="24"/>
          <w:lang w:val="id-ID"/>
        </w:rPr>
      </w:pPr>
      <w:r w:rsidRPr="00D032F2">
        <w:rPr>
          <w:rFonts w:ascii="Times New Roman" w:eastAsia="Times New Roman" w:hAnsi="Times New Roman" w:cs="Times New Roman"/>
          <w:b/>
          <w:sz w:val="24"/>
          <w:szCs w:val="24"/>
          <w:lang w:val="id-ID"/>
        </w:rPr>
        <w:t>“</w:t>
      </w:r>
      <w:r w:rsidRPr="00D032F2">
        <w:rPr>
          <w:rFonts w:ascii="Times New Roman" w:hAnsi="Times New Roman" w:cs="Times New Roman"/>
          <w:b/>
          <w:sz w:val="24"/>
          <w:szCs w:val="24"/>
          <w:shd w:val="clear" w:color="auto" w:fill="FFFFFF"/>
          <w:lang w:val="id-ID"/>
        </w:rPr>
        <w:t>Diskriminasi perlakuan yang tidak seimbang terhadap perorangan, atau kelompok, berdasarkan sesuatu, biasanya bersifat kategorikal, atau atribut-atribut khas, seperti berdasarkan ras, kesukubangsaan,</w:t>
      </w:r>
      <w:r w:rsidRPr="00D032F2">
        <w:rPr>
          <w:rStyle w:val="apple-converted-space"/>
          <w:rFonts w:ascii="Times New Roman" w:hAnsi="Times New Roman" w:cs="Times New Roman"/>
          <w:b/>
          <w:color w:val="000000"/>
          <w:sz w:val="24"/>
          <w:szCs w:val="24"/>
          <w:shd w:val="clear" w:color="auto" w:fill="FFFFFF"/>
          <w:lang w:val="id-ID"/>
        </w:rPr>
        <w:t> </w:t>
      </w:r>
      <w:hyperlink r:id="rId7" w:history="1">
        <w:r w:rsidRPr="00D032F2">
          <w:rPr>
            <w:rStyle w:val="Hyperlink"/>
            <w:rFonts w:ascii="Times New Roman" w:hAnsi="Times New Roman" w:cs="Times New Roman"/>
            <w:b/>
            <w:color w:val="000000"/>
            <w:sz w:val="24"/>
            <w:szCs w:val="24"/>
            <w:shd w:val="clear" w:color="auto" w:fill="FFFFFF"/>
            <w:lang w:val="id-ID"/>
          </w:rPr>
          <w:t>agama</w:t>
        </w:r>
      </w:hyperlink>
      <w:r w:rsidRPr="00D032F2">
        <w:rPr>
          <w:rFonts w:ascii="Times New Roman" w:hAnsi="Times New Roman" w:cs="Times New Roman"/>
          <w:b/>
          <w:sz w:val="24"/>
          <w:szCs w:val="24"/>
          <w:shd w:val="clear" w:color="auto" w:fill="FFFFFF"/>
          <w:lang w:val="id-ID"/>
        </w:rPr>
        <w:t>, atau keanggotaan kelas-kelas</w:t>
      </w:r>
      <w:r w:rsidRPr="00D032F2">
        <w:rPr>
          <w:rStyle w:val="apple-converted-space"/>
          <w:rFonts w:ascii="Times New Roman" w:hAnsi="Times New Roman" w:cs="Times New Roman"/>
          <w:b/>
          <w:color w:val="000000"/>
          <w:sz w:val="24"/>
          <w:szCs w:val="24"/>
          <w:shd w:val="clear" w:color="auto" w:fill="FFFFFF"/>
          <w:lang w:val="id-ID"/>
        </w:rPr>
        <w:t> </w:t>
      </w:r>
      <w:hyperlink r:id="rId8" w:history="1">
        <w:r w:rsidRPr="00D032F2">
          <w:rPr>
            <w:rStyle w:val="Hyperlink"/>
            <w:rFonts w:ascii="Times New Roman" w:hAnsi="Times New Roman" w:cs="Times New Roman"/>
            <w:b/>
            <w:color w:val="000000"/>
            <w:sz w:val="24"/>
            <w:szCs w:val="24"/>
            <w:shd w:val="clear" w:color="auto" w:fill="FFFFFF"/>
            <w:lang w:val="id-ID"/>
          </w:rPr>
          <w:t>sosial</w:t>
        </w:r>
      </w:hyperlink>
      <w:r w:rsidRPr="00D032F2">
        <w:rPr>
          <w:rFonts w:ascii="Times New Roman" w:hAnsi="Times New Roman" w:cs="Times New Roman"/>
          <w:b/>
          <w:sz w:val="24"/>
          <w:szCs w:val="24"/>
          <w:lang w:val="id-ID"/>
        </w:rPr>
        <w:t>.” </w:t>
      </w:r>
    </w:p>
    <w:p w:rsidR="00C46FC9" w:rsidRPr="00D032F2" w:rsidRDefault="00C46FC9" w:rsidP="00C46FC9">
      <w:pPr>
        <w:pStyle w:val="NoSpacing"/>
        <w:spacing w:line="600" w:lineRule="auto"/>
        <w:jc w:val="both"/>
        <w:rPr>
          <w:rFonts w:ascii="Times New Roman" w:hAnsi="Times New Roman" w:cs="Times New Roman"/>
          <w:sz w:val="24"/>
          <w:szCs w:val="24"/>
          <w:lang w:val="id-ID"/>
        </w:rPr>
      </w:pPr>
    </w:p>
    <w:p w:rsidR="00C46FC9" w:rsidRPr="00D032F2" w:rsidRDefault="00C46FC9" w:rsidP="00C46FC9">
      <w:pPr>
        <w:pStyle w:val="NoSpacing"/>
        <w:spacing w:line="600" w:lineRule="auto"/>
        <w:jc w:val="both"/>
        <w:rPr>
          <w:rFonts w:ascii="Times New Roman" w:hAnsi="Times New Roman" w:cs="Times New Roman"/>
          <w:sz w:val="24"/>
          <w:szCs w:val="24"/>
          <w:lang w:val="id-ID"/>
        </w:rPr>
      </w:pPr>
      <w:r w:rsidRPr="00D032F2">
        <w:rPr>
          <w:rFonts w:ascii="Times New Roman" w:hAnsi="Times New Roman" w:cs="Times New Roman"/>
          <w:sz w:val="24"/>
          <w:szCs w:val="24"/>
          <w:lang w:val="id-ID"/>
        </w:rPr>
        <w:tab/>
      </w:r>
      <w:r>
        <w:rPr>
          <w:rFonts w:ascii="Times New Roman" w:hAnsi="Times New Roman" w:cs="Times New Roman"/>
          <w:sz w:val="24"/>
          <w:szCs w:val="24"/>
          <w:lang w:val="id-ID"/>
        </w:rPr>
        <w:t xml:space="preserve">Untuk itu hubungan internasional tak luput dari kegiatan yang berkaitan dengan politik, kegiatan politik tidak hanya terjadi pada antar negara saja namun segala kegiatan yang lita lakukan sehari-hari dapat dikategorikan sebagai kegiatan </w:t>
      </w:r>
      <w:r>
        <w:rPr>
          <w:rFonts w:ascii="Times New Roman" w:hAnsi="Times New Roman" w:cs="Times New Roman"/>
          <w:sz w:val="24"/>
          <w:szCs w:val="24"/>
          <w:lang w:val="id-ID"/>
        </w:rPr>
        <w:lastRenderedPageBreak/>
        <w:t xml:space="preserve">politik. Politik dibedakan menjadi dua, yaitu </w:t>
      </w:r>
      <w:r>
        <w:rPr>
          <w:rFonts w:ascii="Times New Roman" w:hAnsi="Times New Roman" w:cs="Times New Roman"/>
          <w:i/>
          <w:sz w:val="24"/>
          <w:szCs w:val="24"/>
          <w:lang w:val="id-ID"/>
        </w:rPr>
        <w:t xml:space="preserve">high politics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low politics. High politics </w:t>
      </w:r>
      <w:r>
        <w:rPr>
          <w:rFonts w:ascii="Times New Roman" w:hAnsi="Times New Roman" w:cs="Times New Roman"/>
          <w:sz w:val="24"/>
          <w:szCs w:val="24"/>
          <w:lang w:val="id-ID"/>
        </w:rPr>
        <w:t xml:space="preserve">adalah kegiatan politik yang berhubungan dengan kenegaraan, sedangkan </w:t>
      </w:r>
      <w:r>
        <w:rPr>
          <w:rFonts w:ascii="Times New Roman" w:hAnsi="Times New Roman" w:cs="Times New Roman"/>
          <w:i/>
          <w:sz w:val="24"/>
          <w:szCs w:val="24"/>
          <w:lang w:val="id-ID"/>
        </w:rPr>
        <w:t>low politics</w:t>
      </w:r>
      <w:r>
        <w:rPr>
          <w:rFonts w:ascii="Times New Roman" w:hAnsi="Times New Roman" w:cs="Times New Roman"/>
          <w:sz w:val="24"/>
          <w:szCs w:val="24"/>
          <w:lang w:val="id-ID"/>
        </w:rPr>
        <w:t xml:space="preserve"> adalah sesuat hal yang tidak begitu vital atau tidak dianggap begitu penting. Interaksi yang terdapat pada Hubungan Internasional dilakukan oleh aktor (pelaku Hubungan Interaksi). Aktor adalah mereka yang dapat memengaruhi kejadian-kejadian internasional, dalam arti perilaku atau tindakan kejadian internasional, dalam arti perilaku atau tindakan mereka bisa berpengaruh langsung atau tidak langsung pada pola Hubungan Internasional.</w:t>
      </w:r>
    </w:p>
    <w:p w:rsidR="00C46FC9" w:rsidRPr="00AE03C6" w:rsidRDefault="00C46FC9" w:rsidP="00C46FC9">
      <w:pPr>
        <w:pStyle w:val="NoSpacing"/>
        <w:spacing w:before="240" w:line="60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Aktor hubungan internasional terbagi mejadi dua yaitu aktor negara (</w:t>
      </w:r>
      <w:r>
        <w:rPr>
          <w:rFonts w:ascii="Times New Roman" w:hAnsi="Times New Roman" w:cs="Times New Roman"/>
          <w:i/>
          <w:sz w:val="24"/>
          <w:szCs w:val="24"/>
          <w:lang w:val="id-ID"/>
        </w:rPr>
        <w:t>state actor)</w:t>
      </w:r>
      <w:r>
        <w:rPr>
          <w:rFonts w:ascii="Times New Roman" w:hAnsi="Times New Roman" w:cs="Times New Roman"/>
          <w:sz w:val="24"/>
          <w:szCs w:val="24"/>
          <w:lang w:val="id-ID"/>
        </w:rPr>
        <w:t xml:space="preserve"> dan aktor non-negara (</w:t>
      </w:r>
      <w:r>
        <w:rPr>
          <w:rFonts w:ascii="Times New Roman" w:hAnsi="Times New Roman" w:cs="Times New Roman"/>
          <w:i/>
          <w:sz w:val="24"/>
          <w:szCs w:val="24"/>
          <w:lang w:val="id-ID"/>
        </w:rPr>
        <w:t>non-state actors</w:t>
      </w:r>
      <w:r>
        <w:rPr>
          <w:rFonts w:ascii="Times New Roman" w:hAnsi="Times New Roman" w:cs="Times New Roman"/>
          <w:sz w:val="24"/>
          <w:szCs w:val="24"/>
          <w:lang w:val="id-ID"/>
        </w:rPr>
        <w:t xml:space="preserve">). Kedua aktor tersebut disebut aktor hubungan internasional karena tiga hal yaitu </w:t>
      </w:r>
      <w:r>
        <w:rPr>
          <w:rFonts w:ascii="Times New Roman" w:hAnsi="Times New Roman" w:cs="Times New Roman"/>
          <w:b/>
          <w:i/>
          <w:sz w:val="24"/>
          <w:szCs w:val="24"/>
          <w:lang w:val="id-ID"/>
        </w:rPr>
        <w:t xml:space="preserve"> interaksi</w:t>
      </w:r>
      <w:r>
        <w:rPr>
          <w:rFonts w:ascii="Times New Roman" w:hAnsi="Times New Roman" w:cs="Times New Roman"/>
          <w:sz w:val="24"/>
          <w:szCs w:val="24"/>
          <w:lang w:val="id-ID"/>
        </w:rPr>
        <w:t xml:space="preserve">, tentang bagaiman dia berinteraksi dengan aktor hubungan internasional lainnya. </w:t>
      </w:r>
      <w:r>
        <w:rPr>
          <w:rFonts w:ascii="Times New Roman" w:hAnsi="Times New Roman" w:cs="Times New Roman"/>
          <w:b/>
          <w:i/>
          <w:sz w:val="24"/>
          <w:szCs w:val="24"/>
          <w:lang w:val="id-ID"/>
        </w:rPr>
        <w:t xml:space="preserve">Pengaruh, </w:t>
      </w:r>
      <w:r>
        <w:rPr>
          <w:rFonts w:ascii="Times New Roman" w:hAnsi="Times New Roman" w:cs="Times New Roman"/>
          <w:sz w:val="24"/>
          <w:szCs w:val="24"/>
          <w:lang w:val="id-ID"/>
        </w:rPr>
        <w:t xml:space="preserve">tentang bagaimana aktor itu mempengaruhi aktor lainnya sehingga mendapatkan kepentingan yang ingin di capai. Terakhir adalah </w:t>
      </w:r>
      <w:r>
        <w:rPr>
          <w:rFonts w:ascii="Times New Roman" w:hAnsi="Times New Roman" w:cs="Times New Roman"/>
          <w:b/>
          <w:i/>
          <w:sz w:val="24"/>
          <w:szCs w:val="24"/>
          <w:lang w:val="id-ID"/>
        </w:rPr>
        <w:t xml:space="preserve">kapasitas </w:t>
      </w:r>
      <w:r>
        <w:rPr>
          <w:rFonts w:ascii="Times New Roman" w:hAnsi="Times New Roman" w:cs="Times New Roman"/>
          <w:sz w:val="24"/>
          <w:szCs w:val="24"/>
          <w:lang w:val="id-ID"/>
        </w:rPr>
        <w:t xml:space="preserve">yaitu tentang bagaimana kapasitas yang cukup untuk mempengaruhi interaksi internasional. Aktor negara menjadikan negara sebagai aktornya, negara menjadi aktor dalam hubungan internasional karena memiliki pemerintahan, rakyat dan daerah teritorial yang jelas sehingga menimbulkan suatu identitas tersendiri suatu negara dalam pergaulan dan hubungan internasional. </w:t>
      </w:r>
      <w:r>
        <w:rPr>
          <w:rFonts w:ascii="Times New Roman" w:hAnsi="Times New Roman" w:cs="Times New Roman"/>
          <w:sz w:val="24"/>
          <w:szCs w:val="24"/>
          <w:lang w:val="id-ID"/>
        </w:rPr>
        <w:lastRenderedPageBreak/>
        <w:t>Sedangkan aktor non-negara adalah organisasi-organisasi intenasional di luar sistem pemerintahan yang keanggotaannya mewakili negara-negara tapi tidak diwakili secara langsung atau menyeluruh atau oleh pemerintahnya.</w:t>
      </w:r>
    </w:p>
    <w:p w:rsidR="00C46FC9" w:rsidRPr="0029703D" w:rsidRDefault="00C46FC9" w:rsidP="00C46FC9">
      <w:pPr>
        <w:shd w:val="clear" w:color="auto" w:fill="FFFFFF"/>
        <w:spacing w:line="600" w:lineRule="auto"/>
        <w:jc w:val="both"/>
        <w:textAlignment w:val="baseline"/>
        <w:rPr>
          <w:rFonts w:ascii="Times New Roman" w:eastAsia="Times New Roman" w:hAnsi="Times New Roman" w:cs="Times New Roman"/>
          <w:sz w:val="24"/>
          <w:szCs w:val="24"/>
          <w:lang w:val="id-ID" w:eastAsia="id-ID"/>
        </w:rPr>
      </w:pPr>
      <w:r w:rsidRPr="00AE03C6">
        <w:rPr>
          <w:rFonts w:ascii="Times New Roman" w:hAnsi="Times New Roman" w:cs="Times New Roman"/>
          <w:sz w:val="24"/>
          <w:szCs w:val="24"/>
          <w:lang w:val="id-ID"/>
        </w:rPr>
        <w:tab/>
      </w:r>
      <w:r w:rsidRPr="0029703D">
        <w:rPr>
          <w:rFonts w:ascii="Times New Roman" w:eastAsia="Times New Roman" w:hAnsi="Times New Roman" w:cs="Times New Roman"/>
          <w:sz w:val="24"/>
          <w:szCs w:val="24"/>
          <w:lang w:val="id-ID" w:eastAsia="id-ID"/>
        </w:rPr>
        <w:t>Adapun asumsi dari beberapa kerangkat teori diatas adalah:</w:t>
      </w:r>
    </w:p>
    <w:p w:rsidR="00C46FC9" w:rsidRDefault="00C46FC9" w:rsidP="00C46FC9">
      <w:pPr>
        <w:pStyle w:val="NoSpacing"/>
        <w:spacing w:line="600" w:lineRule="auto"/>
        <w:jc w:val="both"/>
        <w:rPr>
          <w:rFonts w:ascii="Times New Roman" w:hAnsi="Times New Roman" w:cs="Times New Roman"/>
          <w:i/>
          <w:iCs/>
          <w:spacing w:val="-17"/>
          <w:sz w:val="24"/>
          <w:szCs w:val="24"/>
          <w:lang w:val="en-US"/>
        </w:rPr>
      </w:pPr>
      <w:r>
        <w:rPr>
          <w:rFonts w:ascii="Times New Roman" w:hAnsi="Times New Roman" w:cs="Times New Roman"/>
          <w:sz w:val="24"/>
          <w:szCs w:val="24"/>
          <w:lang w:eastAsia="id-ID"/>
        </w:rPr>
        <w:tab/>
      </w:r>
      <w:r w:rsidRPr="00C22704">
        <w:rPr>
          <w:rFonts w:ascii="Times New Roman" w:hAnsi="Times New Roman" w:cs="Times New Roman"/>
          <w:sz w:val="24"/>
          <w:szCs w:val="24"/>
          <w:lang w:val="id-ID" w:eastAsia="id-ID"/>
        </w:rPr>
        <w:t>1. P</w:t>
      </w:r>
      <w:r w:rsidRPr="00C22704">
        <w:rPr>
          <w:rFonts w:ascii="Times New Roman" w:hAnsi="Times New Roman" w:cs="Times New Roman"/>
          <w:sz w:val="24"/>
          <w:szCs w:val="24"/>
          <w:lang w:val="id-ID"/>
        </w:rPr>
        <w:t>embagian peran secara seksual yakni yang menempatkan perempuan di rumah</w:t>
      </w:r>
      <w:r>
        <w:rPr>
          <w:rFonts w:ascii="Times New Roman" w:hAnsi="Times New Roman" w:cs="Times New Roman"/>
          <w:sz w:val="24"/>
          <w:szCs w:val="24"/>
        </w:rPr>
        <w:t xml:space="preserve"> </w:t>
      </w:r>
      <w:r w:rsidRPr="00C22704">
        <w:rPr>
          <w:rFonts w:ascii="Times New Roman" w:hAnsi="Times New Roman" w:cs="Times New Roman"/>
          <w:sz w:val="24"/>
          <w:szCs w:val="24"/>
          <w:lang w:val="id-ID"/>
        </w:rPr>
        <w:t>(sektor domestik/privat) dan laki-lak</w:t>
      </w:r>
      <w:r>
        <w:rPr>
          <w:rFonts w:ascii="Times New Roman" w:hAnsi="Times New Roman" w:cs="Times New Roman"/>
          <w:sz w:val="24"/>
          <w:szCs w:val="24"/>
          <w:lang w:val="id-ID"/>
        </w:rPr>
        <w:t>i di luar rumah (sektor publik)</w:t>
      </w:r>
      <w:r>
        <w:rPr>
          <w:rFonts w:ascii="Times New Roman" w:hAnsi="Times New Roman" w:cs="Times New Roman"/>
          <w:sz w:val="24"/>
          <w:szCs w:val="24"/>
        </w:rPr>
        <w:t xml:space="preserve"> </w:t>
      </w:r>
      <w:r w:rsidRPr="00C22704">
        <w:rPr>
          <w:rFonts w:ascii="Times New Roman" w:hAnsi="Times New Roman" w:cs="Times New Roman"/>
          <w:sz w:val="24"/>
          <w:szCs w:val="24"/>
          <w:lang w:val="id-ID"/>
        </w:rPr>
        <w:t>menyebabkan</w:t>
      </w:r>
      <w:r>
        <w:rPr>
          <w:rFonts w:ascii="Times New Roman" w:hAnsi="Times New Roman" w:cs="Times New Roman"/>
          <w:sz w:val="24"/>
          <w:szCs w:val="24"/>
        </w:rPr>
        <w:t xml:space="preserve"> </w:t>
      </w:r>
      <w:r w:rsidRPr="00C22704">
        <w:rPr>
          <w:rFonts w:ascii="Times New Roman" w:hAnsi="Times New Roman" w:cs="Times New Roman"/>
          <w:sz w:val="24"/>
          <w:szCs w:val="24"/>
          <w:lang w:val="id-ID"/>
        </w:rPr>
        <w:t xml:space="preserve">terbatasnya akses perempuan terhadap sumber daya ekonomi, sosial, dan politik.Selain menjadi korban diskriminasi, perempuan juga menjadi obyek yang sangatriskan terhadap tindak kekerasan. </w:t>
      </w:r>
      <w:proofErr w:type="gramStart"/>
      <w:r>
        <w:rPr>
          <w:rFonts w:ascii="Times New Roman" w:hAnsi="Times New Roman" w:cs="Times New Roman"/>
          <w:sz w:val="24"/>
          <w:szCs w:val="24"/>
          <w:lang w:val="en-US"/>
        </w:rPr>
        <w:t xml:space="preserve">Kekerasan terhadap perempuan </w:t>
      </w:r>
      <w:r w:rsidRPr="00C22704">
        <w:rPr>
          <w:rFonts w:ascii="Times New Roman" w:hAnsi="Times New Roman" w:cs="Times New Roman"/>
          <w:sz w:val="24"/>
          <w:szCs w:val="24"/>
          <w:lang w:val="en-US"/>
        </w:rPr>
        <w:t>merupakan produk historis yang telah berlangsung lama.</w:t>
      </w:r>
      <w:proofErr w:type="gramEnd"/>
      <w:r w:rsidRPr="00C22704">
        <w:rPr>
          <w:rFonts w:ascii="Times New Roman" w:hAnsi="Times New Roman" w:cs="Times New Roman"/>
          <w:sz w:val="24"/>
          <w:szCs w:val="24"/>
          <w:lang w:val="en-US"/>
        </w:rPr>
        <w:t xml:space="preserve"> </w:t>
      </w:r>
      <w:proofErr w:type="gramStart"/>
      <w:r w:rsidRPr="00C22704">
        <w:rPr>
          <w:rFonts w:ascii="Times New Roman" w:hAnsi="Times New Roman" w:cs="Times New Roman"/>
          <w:sz w:val="24"/>
          <w:szCs w:val="24"/>
          <w:lang w:val="en-US"/>
        </w:rPr>
        <w:t>Kekerasan terhadap perempuan</w:t>
      </w:r>
      <w:r w:rsidRPr="00C22704">
        <w:rPr>
          <w:rFonts w:ascii="Times New Roman" w:hAnsi="Times New Roman" w:cs="Times New Roman"/>
          <w:spacing w:val="-17"/>
          <w:sz w:val="24"/>
          <w:szCs w:val="24"/>
          <w:lang w:val="en-US"/>
        </w:rPr>
        <w:t> bukan hanya masalah tindak kriminal, tetapi juga merupakan pengebirian terhadap</w:t>
      </w:r>
      <w:r w:rsidRPr="00C22704">
        <w:rPr>
          <w:rFonts w:ascii="Times New Roman" w:hAnsi="Times New Roman" w:cs="Times New Roman"/>
          <w:sz w:val="24"/>
          <w:szCs w:val="24"/>
          <w:lang w:val="en-US"/>
        </w:rPr>
        <w:t>Hak Asasi Manusia, terutama Hak Asasi Manusia bagi perempuan</w:t>
      </w:r>
      <w:r>
        <w:rPr>
          <w:rFonts w:ascii="Times New Roman" w:hAnsi="Times New Roman" w:cs="Times New Roman"/>
          <w:sz w:val="24"/>
          <w:szCs w:val="24"/>
          <w:lang w:val="en-US"/>
        </w:rPr>
        <w:t xml:space="preserve"> </w:t>
      </w:r>
      <w:r w:rsidRPr="00C22704">
        <w:rPr>
          <w:rFonts w:ascii="Times New Roman" w:hAnsi="Times New Roman" w:cs="Times New Roman"/>
          <w:i/>
          <w:iCs/>
          <w:spacing w:val="-17"/>
          <w:sz w:val="24"/>
          <w:szCs w:val="24"/>
          <w:lang w:val="en-US"/>
        </w:rPr>
        <w:t>(Women’s Human Rights).</w:t>
      </w:r>
      <w:proofErr w:type="gramEnd"/>
    </w:p>
    <w:p w:rsidR="00C46FC9" w:rsidRDefault="00C46FC9" w:rsidP="00C46FC9">
      <w:pPr>
        <w:pStyle w:val="NoSpacing"/>
        <w:spacing w:line="600" w:lineRule="auto"/>
        <w:jc w:val="both"/>
        <w:rPr>
          <w:rFonts w:ascii="Times New Roman" w:hAnsi="Times New Roman" w:cs="Times New Roman"/>
          <w:sz w:val="24"/>
          <w:szCs w:val="24"/>
          <w:lang w:val="en-US"/>
        </w:rPr>
      </w:pPr>
      <w:r>
        <w:rPr>
          <w:rFonts w:ascii="Times New Roman" w:hAnsi="Times New Roman" w:cs="Times New Roman"/>
          <w:iCs/>
          <w:spacing w:val="-17"/>
          <w:sz w:val="24"/>
          <w:szCs w:val="24"/>
          <w:lang w:val="en-US"/>
        </w:rPr>
        <w:tab/>
        <w:t xml:space="preserve">2. </w:t>
      </w:r>
      <w:r w:rsidRPr="00C22704">
        <w:rPr>
          <w:rFonts w:ascii="Times New Roman" w:hAnsi="Times New Roman" w:cs="Times New Roman"/>
          <w:sz w:val="24"/>
          <w:szCs w:val="24"/>
          <w:lang w:val="en-US"/>
        </w:rPr>
        <w:t>Pelanggaran terhadap Hak Asasi Manu</w:t>
      </w:r>
      <w:r>
        <w:rPr>
          <w:rFonts w:ascii="Times New Roman" w:hAnsi="Times New Roman" w:cs="Times New Roman"/>
          <w:sz w:val="24"/>
          <w:szCs w:val="24"/>
          <w:lang w:val="en-US"/>
        </w:rPr>
        <w:t xml:space="preserve">sia bagi perempuan di Indonesia </w:t>
      </w:r>
      <w:r w:rsidRPr="00C22704">
        <w:rPr>
          <w:rFonts w:ascii="Times New Roman" w:hAnsi="Times New Roman" w:cs="Times New Roman"/>
          <w:sz w:val="24"/>
          <w:szCs w:val="24"/>
          <w:lang w:val="en-US"/>
        </w:rPr>
        <w:t xml:space="preserve">cukup banyak terjadi. </w:t>
      </w:r>
      <w:proofErr w:type="gramStart"/>
      <w:r w:rsidRPr="00C22704">
        <w:rPr>
          <w:rFonts w:ascii="Times New Roman" w:hAnsi="Times New Roman" w:cs="Times New Roman"/>
          <w:sz w:val="24"/>
          <w:szCs w:val="24"/>
          <w:lang w:val="en-US"/>
        </w:rPr>
        <w:t>Kekerasan terhadap perempu</w:t>
      </w:r>
      <w:r>
        <w:rPr>
          <w:rFonts w:ascii="Times New Roman" w:hAnsi="Times New Roman" w:cs="Times New Roman"/>
          <w:sz w:val="24"/>
          <w:szCs w:val="24"/>
          <w:lang w:val="en-US"/>
        </w:rPr>
        <w:t xml:space="preserve">an, pembedaan upah, pelanggaran </w:t>
      </w:r>
      <w:r w:rsidRPr="00C22704">
        <w:rPr>
          <w:rFonts w:ascii="Times New Roman" w:hAnsi="Times New Roman" w:cs="Times New Roman"/>
          <w:sz w:val="24"/>
          <w:szCs w:val="24"/>
          <w:lang w:val="en-US"/>
        </w:rPr>
        <w:t>hak-hak kerja seperti hak cuti haid atau h</w:t>
      </w:r>
      <w:r>
        <w:rPr>
          <w:rFonts w:ascii="Times New Roman" w:hAnsi="Times New Roman" w:cs="Times New Roman"/>
          <w:sz w:val="24"/>
          <w:szCs w:val="24"/>
          <w:lang w:val="en-US"/>
        </w:rPr>
        <w:t xml:space="preserve">amil, kekerasan dalam keluarga, </w:t>
      </w:r>
      <w:r w:rsidRPr="00C22704">
        <w:rPr>
          <w:rFonts w:ascii="Times New Roman" w:hAnsi="Times New Roman" w:cs="Times New Roman"/>
          <w:sz w:val="24"/>
          <w:szCs w:val="24"/>
          <w:lang w:val="en-US"/>
        </w:rPr>
        <w:t>komposisi perempuan dalam badan eksekutif, legislatif ataupun yudikatif</w:t>
      </w:r>
      <w:r>
        <w:rPr>
          <w:rFonts w:ascii="Times New Roman" w:hAnsi="Times New Roman" w:cs="Times New Roman"/>
          <w:sz w:val="24"/>
          <w:szCs w:val="24"/>
          <w:lang w:val="en-US"/>
        </w:rPr>
        <w:t>.</w:t>
      </w:r>
      <w:proofErr w:type="gramEnd"/>
    </w:p>
    <w:p w:rsidR="00C46FC9" w:rsidRPr="00C22704" w:rsidRDefault="00C46FC9" w:rsidP="00C46FC9">
      <w:pPr>
        <w:pStyle w:val="NoSpacing"/>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 P</w:t>
      </w:r>
      <w:r w:rsidRPr="00C22704">
        <w:rPr>
          <w:rFonts w:ascii="Times New Roman" w:hAnsi="Times New Roman" w:cs="Times New Roman"/>
          <w:sz w:val="24"/>
          <w:szCs w:val="24"/>
          <w:lang w:val="en-US"/>
        </w:rPr>
        <w:t>emerintah Indonesia telah meratifikasi beberapa konvensi internasional yang</w:t>
      </w:r>
      <w:r>
        <w:rPr>
          <w:rFonts w:ascii="Times New Roman" w:hAnsi="Times New Roman" w:cs="Times New Roman"/>
          <w:sz w:val="24"/>
          <w:szCs w:val="24"/>
          <w:lang w:val="en-US"/>
        </w:rPr>
        <w:t xml:space="preserve"> </w:t>
      </w:r>
      <w:r w:rsidRPr="00C22704">
        <w:rPr>
          <w:rFonts w:ascii="Times New Roman" w:hAnsi="Times New Roman" w:cs="Times New Roman"/>
          <w:sz w:val="24"/>
          <w:szCs w:val="24"/>
          <w:lang w:val="en-US"/>
        </w:rPr>
        <w:t>mengatur masalah Hak Azasi Manusia bagi perempuan, seperti Konvensi Anti</w:t>
      </w:r>
      <w:r>
        <w:rPr>
          <w:rFonts w:ascii="Times New Roman" w:hAnsi="Times New Roman" w:cs="Times New Roman"/>
          <w:sz w:val="24"/>
          <w:szCs w:val="24"/>
          <w:lang w:val="en-US"/>
        </w:rPr>
        <w:t xml:space="preserve"> </w:t>
      </w:r>
      <w:r w:rsidRPr="00C22704">
        <w:rPr>
          <w:rFonts w:ascii="Times New Roman" w:hAnsi="Times New Roman" w:cs="Times New Roman"/>
          <w:sz w:val="24"/>
          <w:szCs w:val="24"/>
          <w:lang w:val="en-US"/>
        </w:rPr>
        <w:lastRenderedPageBreak/>
        <w:t>Diskriminasi terhadap perempuan, Konvensi Penghapusan Tindak Kekerasan</w:t>
      </w:r>
      <w:r>
        <w:rPr>
          <w:rFonts w:ascii="Times New Roman" w:hAnsi="Times New Roman" w:cs="Times New Roman"/>
          <w:sz w:val="24"/>
          <w:szCs w:val="24"/>
          <w:lang w:val="en-US"/>
        </w:rPr>
        <w:t xml:space="preserve"> </w:t>
      </w:r>
      <w:r w:rsidRPr="00C22704">
        <w:rPr>
          <w:rFonts w:ascii="Times New Roman" w:hAnsi="Times New Roman" w:cs="Times New Roman"/>
          <w:sz w:val="24"/>
          <w:szCs w:val="24"/>
          <w:lang w:val="en-US"/>
        </w:rPr>
        <w:t xml:space="preserve">terhadap perempuan, dan Konvensi Hak Politik perempuan. </w:t>
      </w:r>
      <w:proofErr w:type="gramStart"/>
      <w:r w:rsidRPr="00C22704">
        <w:rPr>
          <w:rFonts w:ascii="Times New Roman" w:hAnsi="Times New Roman" w:cs="Times New Roman"/>
          <w:sz w:val="24"/>
          <w:szCs w:val="24"/>
          <w:lang w:val="en-US"/>
        </w:rPr>
        <w:t>Tetapi dalam</w:t>
      </w:r>
      <w:r>
        <w:rPr>
          <w:rFonts w:ascii="Times New Roman" w:hAnsi="Times New Roman" w:cs="Times New Roman"/>
          <w:sz w:val="24"/>
          <w:szCs w:val="24"/>
          <w:lang w:val="en-US"/>
        </w:rPr>
        <w:t xml:space="preserve"> </w:t>
      </w:r>
      <w:r w:rsidRPr="00C22704">
        <w:rPr>
          <w:rFonts w:ascii="Times New Roman" w:hAnsi="Times New Roman" w:cs="Times New Roman"/>
          <w:sz w:val="24"/>
          <w:szCs w:val="24"/>
          <w:lang w:val="en-US"/>
        </w:rPr>
        <w:t>kenyataanya, penghormatan terhadap Hak azasi Manusia bagi perempuan belum</w:t>
      </w:r>
      <w:r>
        <w:rPr>
          <w:rFonts w:ascii="Times New Roman" w:hAnsi="Times New Roman" w:cs="Times New Roman"/>
          <w:sz w:val="24"/>
          <w:szCs w:val="24"/>
          <w:lang w:val="en-US"/>
        </w:rPr>
        <w:t xml:space="preserve"> </w:t>
      </w:r>
      <w:r w:rsidRPr="00C22704">
        <w:rPr>
          <w:rFonts w:ascii="Times New Roman" w:hAnsi="Times New Roman" w:cs="Times New Roman"/>
          <w:sz w:val="24"/>
          <w:szCs w:val="24"/>
          <w:lang w:val="en-US"/>
        </w:rPr>
        <w:t>dapat ditegakkan di Indonesia.</w:t>
      </w:r>
      <w:proofErr w:type="gramEnd"/>
    </w:p>
    <w:p w:rsidR="00C46FC9" w:rsidRPr="00174D47" w:rsidRDefault="00C46FC9" w:rsidP="00C46FC9">
      <w:pPr>
        <w:pStyle w:val="NoSpacing"/>
        <w:spacing w:line="600" w:lineRule="auto"/>
        <w:jc w:val="both"/>
        <w:rPr>
          <w:rFonts w:ascii="Times New Roman" w:eastAsia="Times New Roman" w:hAnsi="Times New Roman" w:cs="Times New Roman"/>
          <w:sz w:val="24"/>
          <w:szCs w:val="24"/>
          <w:lang w:val="id-ID"/>
        </w:rPr>
      </w:pPr>
      <w:r w:rsidRPr="00174D47">
        <w:rPr>
          <w:rFonts w:ascii="Times New Roman" w:eastAsia="Times New Roman" w:hAnsi="Times New Roman" w:cs="Times New Roman"/>
          <w:b/>
          <w:sz w:val="24"/>
          <w:szCs w:val="24"/>
          <w:lang w:val="id-ID"/>
        </w:rPr>
        <w:t>2.</w:t>
      </w:r>
      <w:r w:rsidRPr="00174D47">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Hipotesis</w:t>
      </w:r>
    </w:p>
    <w:p w:rsidR="00C46FC9" w:rsidRDefault="00C46FC9" w:rsidP="00C46FC9">
      <w:pPr>
        <w:pStyle w:val="NoSpacing"/>
        <w:spacing w:line="600" w:lineRule="auto"/>
        <w:jc w:val="both"/>
        <w:rPr>
          <w:rFonts w:ascii="Times New Roman" w:eastAsia="Times New Roman" w:hAnsi="Times New Roman" w:cs="Times New Roman"/>
          <w:sz w:val="24"/>
          <w:szCs w:val="24"/>
          <w:lang w:val="id-ID"/>
        </w:rPr>
      </w:pPr>
      <w:r w:rsidRPr="00174D47">
        <w:rPr>
          <w:rFonts w:ascii="Times New Roman" w:eastAsia="Times New Roman" w:hAnsi="Times New Roman" w:cs="Times New Roman"/>
          <w:sz w:val="24"/>
          <w:szCs w:val="24"/>
          <w:lang w:val="id-ID"/>
        </w:rPr>
        <w:tab/>
        <w:t xml:space="preserve">Berdasarkan pada perumusan masalah, </w:t>
      </w:r>
      <w:r>
        <w:rPr>
          <w:rFonts w:ascii="Times New Roman" w:eastAsia="Times New Roman" w:hAnsi="Times New Roman" w:cs="Times New Roman"/>
          <w:sz w:val="24"/>
          <w:szCs w:val="24"/>
          <w:lang w:val="id-ID"/>
        </w:rPr>
        <w:t>kerangka pemikiran dan asumsi yang dikemukakan di atas, penulis dapat menyusun suatu hipotesis sebagai berikut:</w:t>
      </w:r>
    </w:p>
    <w:p w:rsidR="00C46FC9" w:rsidRPr="008125F0" w:rsidRDefault="00C46FC9" w:rsidP="00C46FC9">
      <w:pPr>
        <w:pStyle w:val="NoSpacing"/>
        <w:spacing w:line="60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“Dengan adanya diskriminasi terhadap situasi perlindungan hak-hak perempuan dari segala bentuk yang dihadapi baik dengan kekerasan, pekerjaan, lingkungan dan sosialisasi menurut Hukum Internasional”</w:t>
      </w:r>
    </w:p>
    <w:p w:rsidR="00C46FC9" w:rsidRPr="00DF15E1" w:rsidRDefault="00C46FC9" w:rsidP="00C46FC9">
      <w:pPr>
        <w:pStyle w:val="NoSpacing"/>
        <w:spacing w:line="60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 </w:t>
      </w:r>
      <w:r w:rsidRPr="0007575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id-ID"/>
        </w:rPr>
        <w:t>Operasional Variabel dan Indikator (Konsep Teoritik, Empirik, dan Analisis)</w:t>
      </w:r>
    </w:p>
    <w:tbl>
      <w:tblPr>
        <w:tblStyle w:val="TableGrid"/>
        <w:tblW w:w="0" w:type="auto"/>
        <w:tblLayout w:type="fixed"/>
        <w:tblLook w:val="04A0"/>
      </w:tblPr>
      <w:tblGrid>
        <w:gridCol w:w="1951"/>
        <w:gridCol w:w="3260"/>
        <w:gridCol w:w="3276"/>
      </w:tblGrid>
      <w:tr w:rsidR="00C46FC9" w:rsidTr="00F53CD5">
        <w:trPr>
          <w:trHeight w:val="718"/>
        </w:trPr>
        <w:tc>
          <w:tcPr>
            <w:tcW w:w="1951" w:type="dxa"/>
          </w:tcPr>
          <w:p w:rsidR="00C46FC9" w:rsidRPr="00CF3E96" w:rsidRDefault="00C46FC9" w:rsidP="00F53CD5">
            <w:pPr>
              <w:spacing w:line="600" w:lineRule="auto"/>
              <w:jc w:val="center"/>
              <w:rPr>
                <w:rFonts w:ascii="Times New Roman" w:hAnsi="Times New Roman"/>
                <w:b/>
                <w:sz w:val="20"/>
                <w:szCs w:val="24"/>
              </w:rPr>
            </w:pPr>
            <w:r w:rsidRPr="00CF3E96">
              <w:rPr>
                <w:rFonts w:ascii="Times New Roman" w:hAnsi="Times New Roman"/>
                <w:b/>
                <w:sz w:val="20"/>
                <w:szCs w:val="24"/>
              </w:rPr>
              <w:t>Variabel Dalam Hipotesis</w:t>
            </w:r>
          </w:p>
          <w:p w:rsidR="00C46FC9" w:rsidRDefault="00C46FC9" w:rsidP="00F53CD5">
            <w:pPr>
              <w:pStyle w:val="NoSpacing"/>
              <w:spacing w:line="600" w:lineRule="auto"/>
              <w:jc w:val="center"/>
              <w:rPr>
                <w:rFonts w:ascii="Times New Roman" w:eastAsia="Times New Roman" w:hAnsi="Times New Roman" w:cs="Times New Roman"/>
                <w:b/>
                <w:sz w:val="24"/>
                <w:szCs w:val="24"/>
              </w:rPr>
            </w:pPr>
            <w:r w:rsidRPr="00CF3E96">
              <w:rPr>
                <w:rFonts w:ascii="Times New Roman" w:hAnsi="Times New Roman"/>
                <w:b/>
                <w:sz w:val="20"/>
                <w:szCs w:val="24"/>
              </w:rPr>
              <w:t>(Teoritis)</w:t>
            </w:r>
          </w:p>
        </w:tc>
        <w:tc>
          <w:tcPr>
            <w:tcW w:w="3260" w:type="dxa"/>
          </w:tcPr>
          <w:p w:rsidR="00C46FC9" w:rsidRDefault="00C46FC9" w:rsidP="00F53CD5">
            <w:pPr>
              <w:pStyle w:val="NoSpacing"/>
              <w:spacing w:line="600" w:lineRule="auto"/>
              <w:jc w:val="center"/>
              <w:rPr>
                <w:rFonts w:ascii="Times New Roman" w:eastAsia="Times New Roman" w:hAnsi="Times New Roman" w:cs="Times New Roman"/>
                <w:b/>
                <w:sz w:val="24"/>
                <w:szCs w:val="24"/>
              </w:rPr>
            </w:pPr>
            <w:r w:rsidRPr="00CF3E96">
              <w:rPr>
                <w:rFonts w:ascii="Times New Roman" w:hAnsi="Times New Roman"/>
                <w:b/>
                <w:sz w:val="20"/>
                <w:szCs w:val="24"/>
              </w:rPr>
              <w:t>Indikator (Empiri</w:t>
            </w:r>
            <w:r w:rsidRPr="00CF3E96">
              <w:rPr>
                <w:rFonts w:ascii="Times New Roman" w:hAnsi="Times New Roman"/>
                <w:b/>
                <w:sz w:val="20"/>
                <w:szCs w:val="24"/>
                <w:lang w:val="en-US"/>
              </w:rPr>
              <w:t>s</w:t>
            </w:r>
            <w:r w:rsidRPr="00CF3E96">
              <w:rPr>
                <w:rFonts w:ascii="Times New Roman" w:hAnsi="Times New Roman"/>
                <w:b/>
                <w:sz w:val="20"/>
                <w:szCs w:val="24"/>
              </w:rPr>
              <w:t>)</w:t>
            </w:r>
          </w:p>
        </w:tc>
        <w:tc>
          <w:tcPr>
            <w:tcW w:w="3276" w:type="dxa"/>
          </w:tcPr>
          <w:p w:rsidR="00C46FC9" w:rsidRPr="00CD2F78" w:rsidRDefault="00C46FC9" w:rsidP="00F53CD5">
            <w:pPr>
              <w:pStyle w:val="NoSpacing"/>
              <w:spacing w:line="600" w:lineRule="auto"/>
              <w:jc w:val="center"/>
              <w:rPr>
                <w:rFonts w:ascii="Times New Roman" w:hAnsi="Times New Roman" w:cs="Times New Roman"/>
                <w:b/>
                <w:sz w:val="20"/>
                <w:szCs w:val="20"/>
              </w:rPr>
            </w:pPr>
            <w:r w:rsidRPr="00CD2F78">
              <w:rPr>
                <w:rFonts w:ascii="Times New Roman" w:hAnsi="Times New Roman" w:cs="Times New Roman"/>
                <w:b/>
                <w:sz w:val="20"/>
                <w:szCs w:val="20"/>
              </w:rPr>
              <w:t>Verifikasi (Analisis)</w:t>
            </w:r>
          </w:p>
        </w:tc>
      </w:tr>
      <w:tr w:rsidR="00C46FC9" w:rsidRPr="00C46FC9" w:rsidTr="00F53CD5">
        <w:tc>
          <w:tcPr>
            <w:tcW w:w="1951" w:type="dxa"/>
          </w:tcPr>
          <w:p w:rsidR="00C46FC9" w:rsidRPr="00787AD2" w:rsidRDefault="00C46FC9" w:rsidP="00F53CD5">
            <w:pPr>
              <w:pStyle w:val="NoSpacing"/>
              <w:spacing w:line="600" w:lineRule="auto"/>
              <w:jc w:val="both"/>
              <w:rPr>
                <w:rFonts w:ascii="Times New Roman" w:hAnsi="Times New Roman"/>
                <w:b/>
                <w:sz w:val="20"/>
                <w:szCs w:val="24"/>
                <w:lang w:val="en-US"/>
              </w:rPr>
            </w:pPr>
            <w:r w:rsidRPr="00787AD2">
              <w:rPr>
                <w:rFonts w:ascii="Times New Roman" w:hAnsi="Times New Roman"/>
                <w:b/>
                <w:sz w:val="20"/>
                <w:szCs w:val="24"/>
                <w:lang w:val="en-US"/>
              </w:rPr>
              <w:t>Verifikasi (Analis</w:t>
            </w:r>
            <w:r w:rsidRPr="00CF3E96">
              <w:rPr>
                <w:rFonts w:ascii="Times New Roman" w:hAnsi="Times New Roman"/>
                <w:b/>
                <w:sz w:val="20"/>
                <w:szCs w:val="24"/>
                <w:lang w:val="en-US"/>
              </w:rPr>
              <w:t>is</w:t>
            </w:r>
            <w:r w:rsidRPr="00787AD2">
              <w:rPr>
                <w:rFonts w:ascii="Times New Roman" w:hAnsi="Times New Roman"/>
                <w:b/>
                <w:sz w:val="20"/>
                <w:szCs w:val="24"/>
                <w:lang w:val="en-US"/>
              </w:rPr>
              <w:t>)</w:t>
            </w:r>
          </w:p>
          <w:p w:rsidR="00C46FC9" w:rsidRPr="00791066" w:rsidRDefault="00C46FC9" w:rsidP="00F53CD5">
            <w:pPr>
              <w:pStyle w:val="NoSpacing"/>
              <w:spacing w:line="600" w:lineRule="auto"/>
              <w:jc w:val="both"/>
              <w:rPr>
                <w:rFonts w:ascii="Times New Roman" w:eastAsia="Times New Roman" w:hAnsi="Times New Roman" w:cs="Times New Roman"/>
                <w:b/>
                <w:sz w:val="24"/>
                <w:szCs w:val="24"/>
                <w:lang w:val="en-US"/>
              </w:rPr>
            </w:pPr>
            <w:r>
              <w:rPr>
                <w:rFonts w:ascii="Times New Roman" w:hAnsi="Times New Roman"/>
                <w:sz w:val="20"/>
                <w:szCs w:val="20"/>
                <w:lang w:val="en-US"/>
              </w:rPr>
              <w:t xml:space="preserve">Jika bergabungannya hak-hak </w:t>
            </w:r>
            <w:proofErr w:type="gramStart"/>
            <w:r>
              <w:rPr>
                <w:rFonts w:ascii="Times New Roman" w:hAnsi="Times New Roman"/>
                <w:sz w:val="20"/>
                <w:szCs w:val="20"/>
                <w:lang w:val="en-US"/>
              </w:rPr>
              <w:t>perempuan  kedalam</w:t>
            </w:r>
            <w:proofErr w:type="gramEnd"/>
            <w:r>
              <w:rPr>
                <w:rFonts w:ascii="Times New Roman" w:hAnsi="Times New Roman"/>
                <w:sz w:val="20"/>
                <w:szCs w:val="20"/>
                <w:lang w:val="en-US"/>
              </w:rPr>
              <w:t xml:space="preserve"> bagian </w:t>
            </w:r>
            <w:r w:rsidRPr="00DB36AD">
              <w:rPr>
                <w:rFonts w:ascii="Times New Roman" w:hAnsi="Times New Roman" w:cs="Times New Roman"/>
                <w:i/>
                <w:color w:val="000000"/>
                <w:sz w:val="20"/>
                <w:szCs w:val="20"/>
                <w:shd w:val="clear" w:color="auto" w:fill="FFFFFF"/>
                <w:lang w:val="en-US"/>
              </w:rPr>
              <w:lastRenderedPageBreak/>
              <w:t xml:space="preserve">Convention </w:t>
            </w:r>
            <w:r>
              <w:rPr>
                <w:rFonts w:ascii="Times New Roman" w:hAnsi="Times New Roman" w:cs="Times New Roman"/>
                <w:i/>
                <w:color w:val="000000"/>
                <w:sz w:val="20"/>
                <w:szCs w:val="20"/>
                <w:shd w:val="clear" w:color="auto" w:fill="FFFFFF"/>
                <w:lang w:val="en-US"/>
              </w:rPr>
              <w:t xml:space="preserve">on the Elimination of all Forms </w:t>
            </w:r>
            <w:r w:rsidRPr="00DB36AD">
              <w:rPr>
                <w:rFonts w:ascii="Times New Roman" w:hAnsi="Times New Roman" w:cs="Times New Roman"/>
                <w:i/>
                <w:color w:val="000000"/>
                <w:sz w:val="20"/>
                <w:szCs w:val="20"/>
                <w:shd w:val="clear" w:color="auto" w:fill="FFFFFF"/>
                <w:lang w:val="en-US"/>
              </w:rPr>
              <w:t>of Discrimination against Women</w:t>
            </w:r>
            <w:r>
              <w:rPr>
                <w:rFonts w:ascii="Times New Roman" w:hAnsi="Times New Roman"/>
                <w:sz w:val="20"/>
                <w:szCs w:val="20"/>
                <w:lang w:val="en-US"/>
              </w:rPr>
              <w:t xml:space="preserve"> berdasar pada kepentingan peningkatan social atas dasar Undang-undang</w:t>
            </w:r>
            <w:r w:rsidRPr="00A13DC2">
              <w:rPr>
                <w:rFonts w:ascii="Times New Roman" w:hAnsi="Times New Roman"/>
                <w:sz w:val="20"/>
                <w:szCs w:val="20"/>
                <w:lang w:val="en-US"/>
              </w:rPr>
              <w:t>.</w:t>
            </w:r>
          </w:p>
        </w:tc>
        <w:tc>
          <w:tcPr>
            <w:tcW w:w="3260" w:type="dxa"/>
          </w:tcPr>
          <w:p w:rsidR="00C46FC9" w:rsidRPr="00CD2F78" w:rsidRDefault="00C46FC9" w:rsidP="00F53CD5">
            <w:pPr>
              <w:pStyle w:val="NoSpacing"/>
              <w:spacing w:line="600" w:lineRule="auto"/>
              <w:jc w:val="both"/>
              <w:rPr>
                <w:rFonts w:ascii="Times New Roman" w:hAnsi="Times New Roman" w:cs="Times New Roman"/>
                <w:sz w:val="20"/>
                <w:szCs w:val="20"/>
                <w:lang w:val="en-US"/>
              </w:rPr>
            </w:pPr>
            <w:r w:rsidRPr="00CD2F78">
              <w:rPr>
                <w:rFonts w:ascii="Times New Roman" w:hAnsi="Times New Roman" w:cs="Times New Roman"/>
                <w:sz w:val="20"/>
                <w:szCs w:val="20"/>
                <w:lang w:val="en-US"/>
              </w:rPr>
              <w:lastRenderedPageBreak/>
              <w:t xml:space="preserve">1. Pendikotomian antara wilayah </w:t>
            </w:r>
          </w:p>
          <w:p w:rsidR="00C46FC9" w:rsidRPr="00CD2F78" w:rsidRDefault="00C46FC9" w:rsidP="00F53CD5">
            <w:pPr>
              <w:pStyle w:val="NoSpacing"/>
              <w:spacing w:line="600" w:lineRule="auto"/>
              <w:jc w:val="both"/>
              <w:rPr>
                <w:rFonts w:ascii="Times New Roman" w:hAnsi="Times New Roman" w:cs="Times New Roman"/>
                <w:sz w:val="20"/>
                <w:szCs w:val="20"/>
                <w:lang w:val="en-US"/>
              </w:rPr>
            </w:pPr>
            <w:proofErr w:type="gramStart"/>
            <w:r w:rsidRPr="00CD2F78">
              <w:rPr>
                <w:rFonts w:ascii="Times New Roman" w:hAnsi="Times New Roman" w:cs="Times New Roman"/>
                <w:sz w:val="20"/>
                <w:szCs w:val="20"/>
                <w:lang w:val="en-US"/>
              </w:rPr>
              <w:t>publik</w:t>
            </w:r>
            <w:proofErr w:type="gramEnd"/>
            <w:r w:rsidRPr="00CD2F78">
              <w:rPr>
                <w:rFonts w:ascii="Times New Roman" w:hAnsi="Times New Roman" w:cs="Times New Roman"/>
                <w:sz w:val="20"/>
                <w:szCs w:val="20"/>
                <w:lang w:val="en-US"/>
              </w:rPr>
              <w:t xml:space="preserve"> dan privat.</w:t>
            </w:r>
          </w:p>
          <w:p w:rsidR="00C46FC9" w:rsidRPr="00CD2F78" w:rsidRDefault="00C46FC9" w:rsidP="00F53CD5">
            <w:pPr>
              <w:pStyle w:val="NoSpacing"/>
              <w:spacing w:line="600" w:lineRule="auto"/>
              <w:jc w:val="both"/>
              <w:rPr>
                <w:rFonts w:ascii="Times New Roman" w:hAnsi="Times New Roman" w:cs="Times New Roman"/>
                <w:sz w:val="20"/>
                <w:szCs w:val="20"/>
                <w:lang w:val="en-US"/>
              </w:rPr>
            </w:pPr>
            <w:r w:rsidRPr="00CD2F78">
              <w:rPr>
                <w:rFonts w:ascii="Times New Roman" w:hAnsi="Times New Roman" w:cs="Times New Roman"/>
                <w:sz w:val="20"/>
                <w:szCs w:val="20"/>
                <w:lang w:val="en-US"/>
              </w:rPr>
              <w:t xml:space="preserve">2. </w:t>
            </w:r>
            <w:proofErr w:type="gramStart"/>
            <w:r w:rsidRPr="00CD2F78">
              <w:rPr>
                <w:rFonts w:ascii="Times New Roman" w:hAnsi="Times New Roman" w:cs="Times New Roman"/>
                <w:sz w:val="20"/>
                <w:szCs w:val="20"/>
                <w:lang w:val="en-US"/>
              </w:rPr>
              <w:t>Konsepsi  pelanggaran</w:t>
            </w:r>
            <w:proofErr w:type="gramEnd"/>
            <w:r w:rsidRPr="00CD2F78">
              <w:rPr>
                <w:rFonts w:ascii="Times New Roman" w:hAnsi="Times New Roman" w:cs="Times New Roman"/>
                <w:sz w:val="20"/>
                <w:szCs w:val="20"/>
                <w:lang w:val="en-US"/>
              </w:rPr>
              <w:t xml:space="preserve"> hak asasi manusia sebagai pelanggaran yang </w:t>
            </w:r>
            <w:r w:rsidRPr="00CD2F78">
              <w:rPr>
                <w:rFonts w:ascii="Times New Roman" w:hAnsi="Times New Roman" w:cs="Times New Roman"/>
                <w:sz w:val="20"/>
                <w:szCs w:val="20"/>
                <w:lang w:val="en-US"/>
              </w:rPr>
              <w:lastRenderedPageBreak/>
              <w:t xml:space="preserve">dilakukan oleh Negara. </w:t>
            </w:r>
          </w:p>
          <w:p w:rsidR="00C46FC9" w:rsidRPr="00CD2F78" w:rsidRDefault="00C46FC9" w:rsidP="00F53CD5">
            <w:pPr>
              <w:pStyle w:val="NoSpacing"/>
              <w:spacing w:line="600" w:lineRule="auto"/>
              <w:jc w:val="both"/>
              <w:rPr>
                <w:rFonts w:ascii="Times New Roman" w:hAnsi="Times New Roman" w:cs="Times New Roman"/>
                <w:sz w:val="20"/>
                <w:szCs w:val="20"/>
                <w:lang w:val="en-US"/>
              </w:rPr>
            </w:pPr>
            <w:r w:rsidRPr="00CD2F78">
              <w:rPr>
                <w:rFonts w:ascii="Times New Roman" w:hAnsi="Times New Roman" w:cs="Times New Roman"/>
                <w:sz w:val="20"/>
                <w:szCs w:val="20"/>
                <w:lang w:val="en-US"/>
              </w:rPr>
              <w:t xml:space="preserve">3.Pendekatan‘kesamaan’(sameness) dan ‘perbedaan’ (differences) yang dipakai oleh beberapa </w:t>
            </w:r>
          </w:p>
          <w:p w:rsidR="00C46FC9" w:rsidRPr="003F231F" w:rsidRDefault="00C46FC9" w:rsidP="00F53CD5">
            <w:pPr>
              <w:pStyle w:val="NoSpacing"/>
              <w:spacing w:line="600" w:lineRule="auto"/>
              <w:jc w:val="both"/>
              <w:rPr>
                <w:sz w:val="31"/>
                <w:szCs w:val="31"/>
                <w:lang w:val="en-US"/>
              </w:rPr>
            </w:pPr>
            <w:r w:rsidRPr="00CD2F78">
              <w:rPr>
                <w:rFonts w:ascii="Times New Roman" w:hAnsi="Times New Roman" w:cs="Times New Roman"/>
                <w:sz w:val="20"/>
                <w:szCs w:val="20"/>
                <w:lang w:val="en-US"/>
              </w:rPr>
              <w:t>instrumen pokok hak asasi manusia</w:t>
            </w:r>
            <w:r w:rsidRPr="0067531D">
              <w:rPr>
                <w:rFonts w:ascii="Times New Roman" w:hAnsi="Times New Roman" w:cs="Times New Roman"/>
                <w:sz w:val="20"/>
                <w:szCs w:val="20"/>
                <w:lang w:val="en-US"/>
              </w:rPr>
              <w:t xml:space="preserve"> </w:t>
            </w:r>
            <w:r>
              <w:rPr>
                <w:lang w:val="en-US"/>
              </w:rPr>
              <w:t xml:space="preserve"> </w:t>
            </w:r>
          </w:p>
        </w:tc>
        <w:tc>
          <w:tcPr>
            <w:tcW w:w="3276" w:type="dxa"/>
          </w:tcPr>
          <w:p w:rsidR="00C46FC9" w:rsidRDefault="00C46FC9" w:rsidP="00F53CD5">
            <w:pPr>
              <w:pStyle w:val="NoSpacing"/>
              <w:spacing w:line="60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1.https://</w:t>
            </w:r>
            <w:r w:rsidRPr="0067531D">
              <w:rPr>
                <w:rFonts w:ascii="Times New Roman" w:hAnsi="Times New Roman" w:cs="Times New Roman"/>
                <w:sz w:val="20"/>
                <w:szCs w:val="20"/>
                <w:lang w:val="en-US"/>
              </w:rPr>
              <w:t>perpustakaa</w:t>
            </w:r>
            <w:r>
              <w:rPr>
                <w:rFonts w:ascii="Times New Roman" w:hAnsi="Times New Roman" w:cs="Times New Roman"/>
                <w:sz w:val="20"/>
                <w:szCs w:val="20"/>
                <w:lang w:val="en-US"/>
              </w:rPr>
              <w:t>n.komnasham.vum-humum_ham.pdf</w:t>
            </w:r>
            <w:r w:rsidRPr="0067531D">
              <w:rPr>
                <w:rFonts w:ascii="Times New Roman" w:hAnsi="Times New Roman" w:cs="Times New Roman"/>
                <w:sz w:val="20"/>
                <w:szCs w:val="20"/>
                <w:lang w:val="en-US"/>
              </w:rPr>
              <w:t>.131783435,d.c2I</w:t>
            </w:r>
            <w:r>
              <w:rPr>
                <w:rFonts w:ascii="Times New Roman" w:hAnsi="Times New Roman" w:cs="Times New Roman"/>
                <w:sz w:val="20"/>
                <w:szCs w:val="20"/>
                <w:lang w:val="en-US"/>
              </w:rPr>
              <w:t xml:space="preserve"> </w:t>
            </w:r>
          </w:p>
          <w:p w:rsidR="00C46FC9" w:rsidRDefault="00C46FC9" w:rsidP="00F53CD5">
            <w:pPr>
              <w:pStyle w:val="NoSpacing"/>
              <w:spacing w:line="600" w:lineRule="auto"/>
              <w:rPr>
                <w:rFonts w:ascii="Times New Roman" w:hAnsi="Times New Roman" w:cs="Times New Roman"/>
                <w:sz w:val="20"/>
                <w:szCs w:val="20"/>
                <w:lang w:val="en-US"/>
              </w:rPr>
            </w:pPr>
          </w:p>
          <w:p w:rsidR="00C46FC9" w:rsidRDefault="00C46FC9" w:rsidP="00F53CD5">
            <w:pPr>
              <w:pStyle w:val="NoSpacing"/>
              <w:spacing w:line="600" w:lineRule="auto"/>
              <w:rPr>
                <w:rFonts w:ascii="Times New Roman" w:hAnsi="Times New Roman" w:cs="Times New Roman"/>
                <w:sz w:val="20"/>
                <w:szCs w:val="20"/>
                <w:lang w:val="en-US"/>
              </w:rPr>
            </w:pPr>
          </w:p>
          <w:p w:rsidR="00C46FC9" w:rsidRDefault="00C46FC9" w:rsidP="00F53CD5">
            <w:pPr>
              <w:pStyle w:val="NoSpacing"/>
              <w:spacing w:line="60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2.https://</w:t>
            </w:r>
            <w:r w:rsidRPr="0067531D">
              <w:rPr>
                <w:rFonts w:ascii="Times New Roman" w:hAnsi="Times New Roman" w:cs="Times New Roman"/>
                <w:sz w:val="20"/>
                <w:szCs w:val="20"/>
                <w:lang w:val="en-US"/>
              </w:rPr>
              <w:t>perpustakaa</w:t>
            </w:r>
            <w:r>
              <w:rPr>
                <w:rFonts w:ascii="Times New Roman" w:hAnsi="Times New Roman" w:cs="Times New Roman"/>
                <w:sz w:val="20"/>
                <w:szCs w:val="20"/>
                <w:lang w:val="en-US"/>
              </w:rPr>
              <w:t>n.komnasham.vum-humum_ham.pdf</w:t>
            </w:r>
            <w:r w:rsidRPr="0067531D">
              <w:rPr>
                <w:rFonts w:ascii="Times New Roman" w:hAnsi="Times New Roman" w:cs="Times New Roman"/>
                <w:sz w:val="20"/>
                <w:szCs w:val="20"/>
                <w:lang w:val="en-US"/>
              </w:rPr>
              <w:t>.131783435,d.c2I</w:t>
            </w:r>
          </w:p>
          <w:p w:rsidR="00C46FC9" w:rsidRDefault="00C46FC9" w:rsidP="00F53CD5">
            <w:pPr>
              <w:pStyle w:val="NoSpacing"/>
              <w:spacing w:line="600" w:lineRule="auto"/>
              <w:rPr>
                <w:rFonts w:ascii="Times New Roman" w:hAnsi="Times New Roman" w:cs="Times New Roman"/>
                <w:sz w:val="20"/>
                <w:szCs w:val="20"/>
                <w:lang w:val="en-US"/>
              </w:rPr>
            </w:pPr>
          </w:p>
          <w:p w:rsidR="00C46FC9" w:rsidRDefault="00C46FC9" w:rsidP="00F53CD5">
            <w:pPr>
              <w:pStyle w:val="NoSpacing"/>
              <w:spacing w:line="600" w:lineRule="auto"/>
              <w:rPr>
                <w:rFonts w:ascii="Times New Roman" w:hAnsi="Times New Roman" w:cs="Times New Roman"/>
                <w:sz w:val="20"/>
                <w:szCs w:val="20"/>
                <w:lang w:val="en-US"/>
              </w:rPr>
            </w:pPr>
          </w:p>
          <w:p w:rsidR="00C46FC9" w:rsidRDefault="00C46FC9" w:rsidP="00F53CD5">
            <w:pPr>
              <w:pStyle w:val="NoSpacing"/>
              <w:spacing w:line="600" w:lineRule="auto"/>
              <w:rPr>
                <w:rFonts w:ascii="Times New Roman" w:hAnsi="Times New Roman" w:cs="Times New Roman"/>
                <w:sz w:val="20"/>
                <w:szCs w:val="20"/>
                <w:lang w:val="en-US"/>
              </w:rPr>
            </w:pPr>
          </w:p>
          <w:p w:rsidR="00C46FC9" w:rsidRDefault="00C46FC9" w:rsidP="00F53CD5">
            <w:pPr>
              <w:pStyle w:val="NoSpacing"/>
              <w:spacing w:line="600" w:lineRule="auto"/>
              <w:rPr>
                <w:rFonts w:ascii="Times New Roman" w:hAnsi="Times New Roman" w:cs="Times New Roman"/>
                <w:sz w:val="20"/>
                <w:szCs w:val="20"/>
                <w:lang w:val="en-US"/>
              </w:rPr>
            </w:pPr>
          </w:p>
          <w:p w:rsidR="00C46FC9" w:rsidRPr="0067531D" w:rsidRDefault="00C46FC9" w:rsidP="00F53CD5">
            <w:pPr>
              <w:pStyle w:val="NoSpacing"/>
              <w:spacing w:line="600" w:lineRule="auto"/>
              <w:rPr>
                <w:rFonts w:ascii="Times New Roman" w:hAnsi="Times New Roman" w:cs="Times New Roman"/>
                <w:sz w:val="20"/>
                <w:szCs w:val="20"/>
                <w:lang w:val="en-US"/>
              </w:rPr>
            </w:pPr>
            <w:r>
              <w:rPr>
                <w:rFonts w:ascii="Times New Roman" w:hAnsi="Times New Roman" w:cs="Times New Roman"/>
                <w:sz w:val="20"/>
                <w:szCs w:val="20"/>
                <w:lang w:val="en-US"/>
              </w:rPr>
              <w:t>3.https://</w:t>
            </w:r>
            <w:r w:rsidRPr="0067531D">
              <w:rPr>
                <w:rFonts w:ascii="Times New Roman" w:hAnsi="Times New Roman" w:cs="Times New Roman"/>
                <w:sz w:val="20"/>
                <w:szCs w:val="20"/>
                <w:lang w:val="en-US"/>
              </w:rPr>
              <w:t>perpustakaa</w:t>
            </w:r>
            <w:r>
              <w:rPr>
                <w:rFonts w:ascii="Times New Roman" w:hAnsi="Times New Roman" w:cs="Times New Roman"/>
                <w:sz w:val="20"/>
                <w:szCs w:val="20"/>
                <w:lang w:val="en-US"/>
              </w:rPr>
              <w:t>n.komnasham.vum-humum_ham.pdf</w:t>
            </w:r>
            <w:r w:rsidRPr="0067531D">
              <w:rPr>
                <w:rFonts w:ascii="Times New Roman" w:hAnsi="Times New Roman" w:cs="Times New Roman"/>
                <w:sz w:val="20"/>
                <w:szCs w:val="20"/>
                <w:lang w:val="en-US"/>
              </w:rPr>
              <w:t>.131783435,d.c2I</w:t>
            </w:r>
          </w:p>
        </w:tc>
      </w:tr>
      <w:tr w:rsidR="00C46FC9" w:rsidRPr="00C46FC9" w:rsidTr="00F53CD5">
        <w:tc>
          <w:tcPr>
            <w:tcW w:w="1951" w:type="dxa"/>
          </w:tcPr>
          <w:p w:rsidR="00C46FC9" w:rsidRPr="003F231F" w:rsidRDefault="00C46FC9" w:rsidP="00F53CD5">
            <w:pPr>
              <w:spacing w:line="600" w:lineRule="auto"/>
              <w:ind w:right="-46"/>
              <w:rPr>
                <w:rFonts w:ascii="Times New Roman" w:hAnsi="Times New Roman" w:cs="Times New Roman"/>
                <w:sz w:val="20"/>
                <w:szCs w:val="20"/>
                <w:lang w:val="en-US"/>
              </w:rPr>
            </w:pPr>
            <w:r w:rsidRPr="003F231F">
              <w:rPr>
                <w:rFonts w:ascii="Times New Roman" w:hAnsi="Times New Roman" w:cs="Times New Roman"/>
                <w:b/>
                <w:sz w:val="20"/>
                <w:szCs w:val="20"/>
                <w:lang w:val="en-US"/>
              </w:rPr>
              <w:lastRenderedPageBreak/>
              <w:t>Variabel Terikat:</w:t>
            </w:r>
            <w:r w:rsidRPr="003F231F">
              <w:rPr>
                <w:rFonts w:ascii="Times New Roman" w:hAnsi="Times New Roman" w:cs="Times New Roman"/>
                <w:sz w:val="20"/>
                <w:szCs w:val="20"/>
                <w:lang w:val="en-US"/>
              </w:rPr>
              <w:t xml:space="preserve"> </w:t>
            </w:r>
          </w:p>
          <w:p w:rsidR="00C46FC9" w:rsidRPr="00E436DF" w:rsidRDefault="00C46FC9" w:rsidP="00F53CD5">
            <w:pPr>
              <w:pStyle w:val="NoSpacing"/>
              <w:spacing w:line="600" w:lineRule="auto"/>
              <w:jc w:val="both"/>
              <w:rPr>
                <w:rFonts w:ascii="Times New Roman" w:eastAsia="Times New Roman" w:hAnsi="Times New Roman" w:cs="Times New Roman"/>
                <w:b/>
                <w:sz w:val="20"/>
                <w:szCs w:val="20"/>
                <w:lang w:val="en-US"/>
              </w:rPr>
            </w:pPr>
            <w:r w:rsidRPr="003F231F">
              <w:rPr>
                <w:rFonts w:ascii="Times New Roman" w:hAnsi="Times New Roman"/>
                <w:sz w:val="20"/>
                <w:szCs w:val="20"/>
                <w:lang w:val="en-US"/>
              </w:rPr>
              <w:t xml:space="preserve">Maka, akan adanya proses penghapusan diskriminasi perempuan dan </w:t>
            </w:r>
            <w:proofErr w:type="gramStart"/>
            <w:r w:rsidRPr="003F231F">
              <w:rPr>
                <w:rFonts w:ascii="Times New Roman" w:hAnsi="Times New Roman"/>
                <w:sz w:val="20"/>
                <w:szCs w:val="20"/>
                <w:lang w:val="en-US"/>
              </w:rPr>
              <w:t>mempunyai  Superiortias</w:t>
            </w:r>
            <w:proofErr w:type="gramEnd"/>
            <w:r w:rsidRPr="003F231F">
              <w:rPr>
                <w:rFonts w:ascii="Times New Roman" w:hAnsi="Times New Roman"/>
                <w:sz w:val="20"/>
                <w:szCs w:val="20"/>
                <w:lang w:val="en-US"/>
              </w:rPr>
              <w:t xml:space="preserve">  dalam penanganan k</w:t>
            </w:r>
            <w:r w:rsidRPr="00E436DF">
              <w:rPr>
                <w:rFonts w:ascii="Times New Roman" w:hAnsi="Times New Roman"/>
                <w:sz w:val="20"/>
                <w:szCs w:val="20"/>
                <w:lang w:val="en-US"/>
              </w:rPr>
              <w:t xml:space="preserve">onflik dan pengaruhnya perlindungan menurut hukum </w:t>
            </w:r>
            <w:r w:rsidRPr="00E436DF">
              <w:rPr>
                <w:rFonts w:ascii="Times New Roman" w:hAnsi="Times New Roman"/>
                <w:sz w:val="20"/>
                <w:szCs w:val="20"/>
                <w:lang w:val="en-US"/>
              </w:rPr>
              <w:lastRenderedPageBreak/>
              <w:t>internasional.</w:t>
            </w:r>
          </w:p>
        </w:tc>
        <w:tc>
          <w:tcPr>
            <w:tcW w:w="3260" w:type="dxa"/>
          </w:tcPr>
          <w:p w:rsidR="00C46FC9" w:rsidRDefault="00C46FC9" w:rsidP="00F53CD5">
            <w:pPr>
              <w:pStyle w:val="NoSpacing"/>
              <w:spacing w:line="60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4"/>
                <w:szCs w:val="24"/>
                <w:lang w:val="en-US"/>
              </w:rPr>
              <w:lastRenderedPageBreak/>
              <w:t xml:space="preserve">1. </w:t>
            </w:r>
            <w:r>
              <w:rPr>
                <w:rFonts w:ascii="Times New Roman" w:eastAsia="Times New Roman" w:hAnsi="Times New Roman" w:cs="Times New Roman"/>
                <w:sz w:val="20"/>
                <w:szCs w:val="20"/>
                <w:lang w:val="en-US"/>
              </w:rPr>
              <w:t>K</w:t>
            </w:r>
            <w:r w:rsidRPr="00437325">
              <w:rPr>
                <w:rFonts w:ascii="Times New Roman" w:eastAsia="Times New Roman" w:hAnsi="Times New Roman" w:cs="Times New Roman"/>
                <w:sz w:val="20"/>
                <w:szCs w:val="20"/>
                <w:lang w:val="en-US"/>
              </w:rPr>
              <w:t>etentuan dalam UU No. 39 Tahun 1999 tentang HAM11 dijelaskan bahwa per</w:t>
            </w:r>
            <w:r>
              <w:rPr>
                <w:rFonts w:ascii="Times New Roman" w:eastAsia="Times New Roman" w:hAnsi="Times New Roman" w:cs="Times New Roman"/>
                <w:sz w:val="20"/>
                <w:szCs w:val="20"/>
                <w:lang w:val="en-US"/>
              </w:rPr>
              <w:t xml:space="preserve">lindungan, pemajuan, penegakan, </w:t>
            </w:r>
            <w:r w:rsidRPr="00437325">
              <w:rPr>
                <w:rFonts w:ascii="Times New Roman" w:eastAsia="Times New Roman" w:hAnsi="Times New Roman" w:cs="Times New Roman"/>
                <w:sz w:val="20"/>
                <w:szCs w:val="20"/>
                <w:lang w:val="en-US"/>
              </w:rPr>
              <w:t>dan pemenuhan HAM  adalah tanggung jawab pemerintah</w:t>
            </w:r>
            <w:r>
              <w:rPr>
                <w:rFonts w:ascii="Times New Roman" w:eastAsia="Times New Roman" w:hAnsi="Times New Roman" w:cs="Times New Roman"/>
                <w:sz w:val="20"/>
                <w:szCs w:val="20"/>
                <w:lang w:val="en-US"/>
              </w:rPr>
              <w:t>.</w:t>
            </w:r>
          </w:p>
          <w:p w:rsidR="00C46FC9" w:rsidRPr="00437325" w:rsidRDefault="00C46FC9" w:rsidP="00F53CD5">
            <w:pPr>
              <w:pStyle w:val="NoSpacing"/>
              <w:spacing w:line="60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2. </w:t>
            </w:r>
            <w:r w:rsidRPr="00437325">
              <w:rPr>
                <w:rFonts w:ascii="Times New Roman" w:eastAsia="Times New Roman" w:hAnsi="Times New Roman" w:cs="Times New Roman"/>
                <w:sz w:val="20"/>
                <w:szCs w:val="20"/>
                <w:lang w:val="en-US"/>
              </w:rPr>
              <w:t xml:space="preserve">Terwujudnya peningkatan </w:t>
            </w:r>
          </w:p>
          <w:p w:rsidR="00C46FC9" w:rsidRDefault="00C46FC9" w:rsidP="00F53CD5">
            <w:pPr>
              <w:pStyle w:val="NoSpacing"/>
              <w:spacing w:line="600" w:lineRule="auto"/>
              <w:jc w:val="both"/>
              <w:rPr>
                <w:rFonts w:ascii="Times New Roman" w:eastAsia="Times New Roman" w:hAnsi="Times New Roman" w:cs="Times New Roman"/>
                <w:sz w:val="20"/>
                <w:szCs w:val="20"/>
                <w:lang w:val="en-US"/>
              </w:rPr>
            </w:pPr>
            <w:proofErr w:type="gramStart"/>
            <w:r>
              <w:rPr>
                <w:rFonts w:ascii="Times New Roman" w:eastAsia="Times New Roman" w:hAnsi="Times New Roman" w:cs="Times New Roman"/>
                <w:sz w:val="20"/>
                <w:szCs w:val="20"/>
                <w:lang w:val="en-US"/>
              </w:rPr>
              <w:t>p</w:t>
            </w:r>
            <w:r w:rsidRPr="00437325">
              <w:rPr>
                <w:rFonts w:ascii="Times New Roman" w:eastAsia="Times New Roman" w:hAnsi="Times New Roman" w:cs="Times New Roman"/>
                <w:sz w:val="20"/>
                <w:szCs w:val="20"/>
                <w:lang w:val="en-US"/>
              </w:rPr>
              <w:t>eran</w:t>
            </w:r>
            <w:proofErr w:type="gramEnd"/>
            <w:r>
              <w:rPr>
                <w:rFonts w:ascii="Times New Roman" w:eastAsia="Times New Roman" w:hAnsi="Times New Roman" w:cs="Times New Roman"/>
                <w:sz w:val="20"/>
                <w:szCs w:val="20"/>
                <w:lang w:val="en-US"/>
              </w:rPr>
              <w:t xml:space="preserve"> sosial </w:t>
            </w:r>
            <w:r w:rsidRPr="00437325">
              <w:rPr>
                <w:rFonts w:ascii="Times New Roman" w:eastAsia="Times New Roman" w:hAnsi="Times New Roman" w:cs="Times New Roman"/>
                <w:sz w:val="20"/>
                <w:szCs w:val="20"/>
                <w:lang w:val="en-US"/>
              </w:rPr>
              <w:t xml:space="preserve">serta perempuan </w:t>
            </w:r>
            <w:r>
              <w:rPr>
                <w:rFonts w:ascii="Times New Roman" w:eastAsia="Times New Roman" w:hAnsi="Times New Roman" w:cs="Times New Roman"/>
                <w:sz w:val="20"/>
                <w:szCs w:val="20"/>
                <w:lang w:val="en-US"/>
              </w:rPr>
              <w:t>dalam perlindungan</w:t>
            </w:r>
            <w:r w:rsidRPr="00437325">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menurut Hukum Internasional </w:t>
            </w:r>
            <w:r w:rsidRPr="00437325">
              <w:rPr>
                <w:rFonts w:ascii="Times New Roman" w:eastAsia="Times New Roman" w:hAnsi="Times New Roman" w:cs="Times New Roman"/>
                <w:sz w:val="20"/>
                <w:szCs w:val="20"/>
                <w:lang w:val="en-US"/>
              </w:rPr>
              <w:t>dalam rangka mewujudkan</w:t>
            </w:r>
            <w:r>
              <w:rPr>
                <w:rFonts w:ascii="Times New Roman" w:eastAsia="Times New Roman" w:hAnsi="Times New Roman" w:cs="Times New Roman"/>
                <w:sz w:val="20"/>
                <w:szCs w:val="20"/>
                <w:lang w:val="en-US"/>
              </w:rPr>
              <w:t xml:space="preserve"> hak untuk masalah </w:t>
            </w:r>
            <w:r>
              <w:rPr>
                <w:rFonts w:ascii="Times New Roman" w:eastAsia="Times New Roman" w:hAnsi="Times New Roman" w:cs="Times New Roman"/>
                <w:sz w:val="20"/>
                <w:szCs w:val="20"/>
                <w:lang w:val="en-US"/>
              </w:rPr>
              <w:lastRenderedPageBreak/>
              <w:t>pekerjaan maupun sosialisasi.</w:t>
            </w:r>
          </w:p>
          <w:p w:rsidR="00C46FC9" w:rsidRPr="00CD2F78" w:rsidRDefault="00C46FC9" w:rsidP="00F53CD5">
            <w:pPr>
              <w:pStyle w:val="NoSpacing"/>
              <w:spacing w:line="60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r>
              <w:rPr>
                <w:rFonts w:ascii="Times New Roman" w:hAnsi="Times New Roman"/>
                <w:sz w:val="20"/>
                <w:szCs w:val="20"/>
                <w:lang w:val="en-US"/>
              </w:rPr>
              <w:t>Pengaruh perlindungan sebagai fakta bahwa penentuan Undang-undang</w:t>
            </w:r>
            <w:r w:rsidRPr="00CD2F78">
              <w:rPr>
                <w:rFonts w:ascii="Times New Roman" w:hAnsi="Times New Roman"/>
                <w:sz w:val="20"/>
                <w:szCs w:val="20"/>
                <w:lang w:val="en-US"/>
              </w:rPr>
              <w:t xml:space="preserve"> t</w:t>
            </w:r>
            <w:r>
              <w:rPr>
                <w:rFonts w:ascii="Times New Roman" w:hAnsi="Times New Roman"/>
                <w:sz w:val="20"/>
                <w:szCs w:val="20"/>
                <w:lang w:val="en-US"/>
              </w:rPr>
              <w:t>idak dapat mencegah semaksimal</w:t>
            </w:r>
            <w:r w:rsidRPr="00CD2F78">
              <w:rPr>
                <w:rFonts w:ascii="Times New Roman" w:hAnsi="Times New Roman"/>
                <w:sz w:val="20"/>
                <w:szCs w:val="20"/>
                <w:lang w:val="en-US"/>
              </w:rPr>
              <w:t xml:space="preserve"> yang mem</w:t>
            </w:r>
            <w:r>
              <w:rPr>
                <w:rFonts w:ascii="Times New Roman" w:hAnsi="Times New Roman"/>
                <w:sz w:val="20"/>
                <w:szCs w:val="20"/>
                <w:lang w:val="en-US"/>
              </w:rPr>
              <w:t>ilih bergabung ke kelas sosial</w:t>
            </w:r>
            <w:r w:rsidRPr="00CD2F78">
              <w:rPr>
                <w:rFonts w:ascii="Times New Roman" w:hAnsi="Times New Roman"/>
                <w:sz w:val="20"/>
                <w:szCs w:val="20"/>
                <w:lang w:val="en-US"/>
              </w:rPr>
              <w:t>.</w:t>
            </w:r>
          </w:p>
        </w:tc>
        <w:tc>
          <w:tcPr>
            <w:tcW w:w="3276" w:type="dxa"/>
          </w:tcPr>
          <w:p w:rsidR="00C46FC9" w:rsidRDefault="00C46FC9" w:rsidP="00F53CD5">
            <w:pPr>
              <w:pStyle w:val="NoSpacing"/>
              <w:spacing w:line="600" w:lineRule="auto"/>
              <w:jc w:val="both"/>
              <w:rPr>
                <w:rFonts w:ascii="Times New Roman" w:eastAsia="Times New Roman" w:hAnsi="Times New Roman" w:cs="Times New Roman"/>
                <w:sz w:val="20"/>
                <w:szCs w:val="20"/>
                <w:lang w:val="en-US"/>
              </w:rPr>
            </w:pPr>
            <w:r w:rsidRPr="00CD2F78">
              <w:rPr>
                <w:rFonts w:ascii="Times New Roman" w:eastAsia="Times New Roman" w:hAnsi="Times New Roman" w:cs="Times New Roman"/>
                <w:sz w:val="20"/>
                <w:szCs w:val="20"/>
                <w:lang w:val="en-US"/>
              </w:rPr>
              <w:lastRenderedPageBreak/>
              <w:t>1.https://www.Penerapan</w:t>
            </w:r>
            <w:r>
              <w:rPr>
                <w:rFonts w:ascii="Times New Roman" w:eastAsia="Times New Roman" w:hAnsi="Times New Roman" w:cs="Times New Roman"/>
                <w:sz w:val="20"/>
                <w:szCs w:val="20"/>
                <w:lang w:val="en-US"/>
              </w:rPr>
              <w:t>-</w:t>
            </w:r>
            <w:r w:rsidRPr="00CD2F78">
              <w:rPr>
                <w:rFonts w:ascii="Times New Roman" w:eastAsia="Times New Roman" w:hAnsi="Times New Roman" w:cs="Times New Roman"/>
                <w:sz w:val="20"/>
                <w:szCs w:val="20"/>
                <w:lang w:val="en-US"/>
              </w:rPr>
              <w:t>affirmative.pdf.131783435,d.c2I</w:t>
            </w:r>
          </w:p>
          <w:p w:rsidR="00C46FC9" w:rsidRDefault="00C46FC9" w:rsidP="00F53CD5">
            <w:pPr>
              <w:pStyle w:val="NoSpacing"/>
              <w:spacing w:line="600" w:lineRule="auto"/>
              <w:jc w:val="both"/>
              <w:rPr>
                <w:rFonts w:ascii="Times New Roman" w:eastAsia="Times New Roman" w:hAnsi="Times New Roman" w:cs="Times New Roman"/>
                <w:sz w:val="20"/>
                <w:szCs w:val="20"/>
                <w:lang w:val="en-US"/>
              </w:rPr>
            </w:pPr>
          </w:p>
          <w:p w:rsidR="00C46FC9" w:rsidRDefault="00C46FC9" w:rsidP="00F53CD5">
            <w:pPr>
              <w:pStyle w:val="NoSpacing"/>
              <w:spacing w:line="600" w:lineRule="auto"/>
              <w:jc w:val="both"/>
              <w:rPr>
                <w:rFonts w:ascii="Times New Roman" w:eastAsia="Times New Roman" w:hAnsi="Times New Roman" w:cs="Times New Roman"/>
                <w:sz w:val="20"/>
                <w:szCs w:val="20"/>
                <w:lang w:val="en-US"/>
              </w:rPr>
            </w:pPr>
          </w:p>
          <w:p w:rsidR="00C46FC9" w:rsidRDefault="00C46FC9" w:rsidP="00F53CD5">
            <w:pPr>
              <w:pStyle w:val="NoSpacing"/>
              <w:spacing w:line="600" w:lineRule="auto"/>
              <w:jc w:val="both"/>
              <w:rPr>
                <w:rFonts w:ascii="Times New Roman" w:eastAsia="Times New Roman" w:hAnsi="Times New Roman" w:cs="Times New Roman"/>
                <w:sz w:val="20"/>
                <w:szCs w:val="20"/>
                <w:lang w:val="en-US"/>
              </w:rPr>
            </w:pPr>
          </w:p>
          <w:p w:rsidR="00C46FC9" w:rsidRDefault="00C46FC9" w:rsidP="00F53CD5">
            <w:pPr>
              <w:pStyle w:val="NoSpacing"/>
              <w:spacing w:line="600" w:lineRule="auto"/>
              <w:jc w:val="both"/>
              <w:rPr>
                <w:rFonts w:ascii="Times New Roman" w:eastAsia="Times New Roman" w:hAnsi="Times New Roman" w:cs="Times New Roman"/>
                <w:sz w:val="20"/>
                <w:szCs w:val="20"/>
                <w:lang w:val="en-US"/>
              </w:rPr>
            </w:pPr>
          </w:p>
          <w:p w:rsidR="00C46FC9" w:rsidRPr="00AA4943" w:rsidRDefault="00C46FC9" w:rsidP="00F53CD5">
            <w:pPr>
              <w:pStyle w:val="NoSpacing"/>
              <w:spacing w:line="600" w:lineRule="auto"/>
              <w:jc w:val="both"/>
              <w:rPr>
                <w:rFonts w:ascii="Times New Roman" w:eastAsia="Times New Roman" w:hAnsi="Times New Roman" w:cs="Times New Roman"/>
                <w:sz w:val="20"/>
                <w:szCs w:val="20"/>
                <w:lang w:val="en-US"/>
              </w:rPr>
            </w:pPr>
            <w:proofErr w:type="gramStart"/>
            <w:r w:rsidRPr="00AA4943">
              <w:rPr>
                <w:rFonts w:ascii="Times New Roman" w:eastAsia="Times New Roman" w:hAnsi="Times New Roman" w:cs="Times New Roman"/>
                <w:sz w:val="20"/>
                <w:szCs w:val="20"/>
                <w:lang w:val="en-US"/>
              </w:rPr>
              <w:t>2.</w:t>
            </w:r>
            <w:r w:rsidRPr="00CD2F78">
              <w:rPr>
                <w:rFonts w:ascii="Times New Roman" w:eastAsia="Times New Roman" w:hAnsi="Times New Roman" w:cs="Times New Roman"/>
                <w:sz w:val="20"/>
                <w:szCs w:val="20"/>
                <w:lang w:val="en-US"/>
              </w:rPr>
              <w:t>https</w:t>
            </w:r>
            <w:proofErr w:type="gramEnd"/>
            <w:r w:rsidRPr="00CD2F78">
              <w:rPr>
                <w:rFonts w:ascii="Times New Roman" w:eastAsia="Times New Roman" w:hAnsi="Times New Roman" w:cs="Times New Roman"/>
                <w:sz w:val="20"/>
                <w:szCs w:val="20"/>
                <w:lang w:val="en-US"/>
              </w:rPr>
              <w:t>://www.</w:t>
            </w:r>
            <w:r w:rsidRPr="00AA4943">
              <w:rPr>
                <w:rFonts w:ascii="Times New Roman" w:eastAsia="Times New Roman" w:hAnsi="Times New Roman" w:cs="Times New Roman"/>
                <w:sz w:val="20"/>
                <w:szCs w:val="20"/>
                <w:lang w:val="en-US"/>
              </w:rPr>
              <w:t>widiarto.lecture.ub.ac.ida</w:t>
            </w:r>
            <w:r>
              <w:rPr>
                <w:rFonts w:ascii="Times New Roman" w:eastAsia="Times New Roman" w:hAnsi="Times New Roman" w:cs="Times New Roman"/>
                <w:sz w:val="20"/>
                <w:szCs w:val="20"/>
                <w:lang w:val="en-US"/>
              </w:rPr>
              <w:t>.</w:t>
            </w:r>
          </w:p>
          <w:p w:rsidR="00C46FC9" w:rsidRPr="00AA4943" w:rsidRDefault="00C46FC9" w:rsidP="00F53CD5">
            <w:pPr>
              <w:pStyle w:val="NoSpacing"/>
              <w:spacing w:line="600" w:lineRule="auto"/>
              <w:jc w:val="both"/>
              <w:rPr>
                <w:rFonts w:ascii="Times New Roman" w:eastAsia="Times New Roman" w:hAnsi="Times New Roman" w:cs="Times New Roman"/>
                <w:sz w:val="20"/>
                <w:szCs w:val="20"/>
                <w:lang w:val="en-US"/>
              </w:rPr>
            </w:pPr>
          </w:p>
          <w:p w:rsidR="00C46FC9" w:rsidRPr="00AA4943" w:rsidRDefault="00C46FC9" w:rsidP="00F53CD5">
            <w:pPr>
              <w:pStyle w:val="NoSpacing"/>
              <w:spacing w:line="600" w:lineRule="auto"/>
              <w:jc w:val="both"/>
              <w:rPr>
                <w:rFonts w:ascii="Times New Roman" w:eastAsia="Times New Roman" w:hAnsi="Times New Roman" w:cs="Times New Roman"/>
                <w:sz w:val="20"/>
                <w:szCs w:val="20"/>
                <w:lang w:val="en-US"/>
              </w:rPr>
            </w:pPr>
          </w:p>
          <w:p w:rsidR="00C46FC9" w:rsidRPr="00AA4943" w:rsidRDefault="00C46FC9" w:rsidP="00F53CD5">
            <w:pPr>
              <w:pStyle w:val="NoSpacing"/>
              <w:spacing w:line="600" w:lineRule="auto"/>
              <w:jc w:val="both"/>
              <w:rPr>
                <w:rFonts w:ascii="Times New Roman" w:eastAsia="Times New Roman" w:hAnsi="Times New Roman" w:cs="Times New Roman"/>
                <w:sz w:val="20"/>
                <w:szCs w:val="20"/>
                <w:lang w:val="en-US"/>
              </w:rPr>
            </w:pPr>
          </w:p>
          <w:p w:rsidR="00C46FC9" w:rsidRPr="00AA4943" w:rsidRDefault="00C46FC9" w:rsidP="00F53CD5">
            <w:pPr>
              <w:pStyle w:val="NoSpacing"/>
              <w:spacing w:line="600" w:lineRule="auto"/>
              <w:jc w:val="both"/>
              <w:rPr>
                <w:rFonts w:ascii="Times New Roman" w:eastAsia="Times New Roman" w:hAnsi="Times New Roman" w:cs="Times New Roman"/>
                <w:sz w:val="20"/>
                <w:szCs w:val="20"/>
                <w:lang w:val="en-US"/>
              </w:rPr>
            </w:pPr>
          </w:p>
          <w:p w:rsidR="00C46FC9" w:rsidRPr="00AA4943" w:rsidRDefault="00C46FC9" w:rsidP="00F53CD5">
            <w:pPr>
              <w:pStyle w:val="NoSpacing"/>
              <w:spacing w:line="600" w:lineRule="auto"/>
              <w:jc w:val="both"/>
              <w:rPr>
                <w:rFonts w:ascii="Times New Roman" w:eastAsia="Times New Roman" w:hAnsi="Times New Roman" w:cs="Times New Roman"/>
                <w:sz w:val="20"/>
                <w:szCs w:val="20"/>
                <w:lang w:val="en-US"/>
              </w:rPr>
            </w:pPr>
            <w:r w:rsidRPr="00AA4943">
              <w:rPr>
                <w:rFonts w:ascii="Times New Roman" w:eastAsia="Times New Roman" w:hAnsi="Times New Roman" w:cs="Times New Roman"/>
                <w:sz w:val="20"/>
                <w:szCs w:val="20"/>
                <w:lang w:val="en-US"/>
              </w:rPr>
              <w:t>3.</w:t>
            </w:r>
            <w:r w:rsidRPr="00AA4943">
              <w:rPr>
                <w:rFonts w:ascii="Times New Roman" w:hAnsi="Times New Roman" w:cs="Times New Roman"/>
                <w:color w:val="000000" w:themeColor="text1"/>
                <w:sz w:val="20"/>
                <w:szCs w:val="20"/>
                <w:lang w:val="en-US"/>
              </w:rPr>
              <w:t>http://international.sindonews.com/read/840594/42/</w:t>
            </w:r>
            <w:r>
              <w:rPr>
                <w:rFonts w:ascii="Times New Roman" w:hAnsi="Times New Roman" w:cs="Times New Roman"/>
                <w:color w:val="000000" w:themeColor="text1"/>
                <w:sz w:val="20"/>
                <w:szCs w:val="20"/>
                <w:lang w:val="en-US"/>
              </w:rPr>
              <w:t>perlindungan-wanita-sesuai-undang-undang</w:t>
            </w:r>
            <w:r w:rsidRPr="00AA4943">
              <w:rPr>
                <w:rFonts w:ascii="Times New Roman" w:hAnsi="Times New Roman" w:cs="Times New Roman"/>
                <w:color w:val="000000" w:themeColor="text1"/>
                <w:sz w:val="20"/>
                <w:szCs w:val="20"/>
                <w:lang w:val="en-US"/>
              </w:rPr>
              <w:t>-/2780047.html</w:t>
            </w:r>
          </w:p>
        </w:tc>
      </w:tr>
    </w:tbl>
    <w:p w:rsidR="00C46FC9" w:rsidRDefault="00C46FC9" w:rsidP="00C46FC9">
      <w:pPr>
        <w:pStyle w:val="NoSpacing"/>
        <w:spacing w:line="600" w:lineRule="auto"/>
        <w:jc w:val="both"/>
        <w:rPr>
          <w:rFonts w:ascii="Times New Roman" w:eastAsia="Times New Roman" w:hAnsi="Times New Roman" w:cs="Times New Roman"/>
          <w:b/>
          <w:sz w:val="24"/>
          <w:szCs w:val="24"/>
          <w:lang w:val="en-US"/>
        </w:rPr>
      </w:pPr>
    </w:p>
    <w:p w:rsidR="00C46FC9" w:rsidRPr="0017784E" w:rsidRDefault="00C46FC9" w:rsidP="00C46FC9">
      <w:pPr>
        <w:pStyle w:val="NoSpacing"/>
        <w:spacing w:line="600" w:lineRule="auto"/>
        <w:jc w:val="both"/>
        <w:rPr>
          <w:rFonts w:ascii="Times New Roman" w:eastAsia="Times New Roman" w:hAnsi="Times New Roman" w:cs="Times New Roman"/>
          <w:b/>
          <w:sz w:val="24"/>
          <w:szCs w:val="24"/>
          <w:lang w:val="en-US"/>
        </w:rPr>
      </w:pPr>
      <w:r w:rsidRPr="004D0402">
        <w:rPr>
          <w:rFonts w:ascii="Times New Roman" w:hAnsi="Times New Roman"/>
          <w:b/>
          <w:noProof/>
          <w:sz w:val="24"/>
          <w:szCs w:val="24"/>
          <w:lang w:val="en-US"/>
        </w:rPr>
        <w:pict>
          <v:rect id="Rectangle 10" o:spid="_x0000_s1042" style="position:absolute;left:0;text-align:left;margin-left:23.7pt;margin-top:26.5pt;width:112.25pt;height:48.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w:txbxContent>
                <w:p w:rsidR="00C46FC9" w:rsidRPr="001B25DD" w:rsidRDefault="00C46FC9" w:rsidP="00C46FC9">
                  <w:pPr>
                    <w:jc w:val="center"/>
                    <w:rPr>
                      <w:rFonts w:ascii="Times New Roman" w:hAnsi="Times New Roman"/>
                      <w:b/>
                      <w:sz w:val="24"/>
                      <w:szCs w:val="24"/>
                      <w:lang w:val="en-US"/>
                    </w:rPr>
                  </w:pPr>
                  <w:proofErr w:type="gramStart"/>
                  <w:r>
                    <w:rPr>
                      <w:rFonts w:ascii="Times New Roman" w:hAnsi="Times New Roman"/>
                      <w:b/>
                      <w:sz w:val="24"/>
                      <w:szCs w:val="24"/>
                      <w:lang w:val="en-US"/>
                    </w:rPr>
                    <w:t>Sosialisasi.</w:t>
                  </w:r>
                  <w:proofErr w:type="gramEnd"/>
                </w:p>
              </w:txbxContent>
            </v:textbox>
          </v:rect>
        </w:pict>
      </w:r>
      <w:r>
        <w:rPr>
          <w:rFonts w:ascii="Times New Roman" w:eastAsia="Times New Roman" w:hAnsi="Times New Roman" w:cs="Times New Roman"/>
          <w:b/>
          <w:sz w:val="24"/>
          <w:szCs w:val="24"/>
          <w:lang w:val="id-ID"/>
        </w:rPr>
        <w:t xml:space="preserve">F. </w:t>
      </w:r>
      <w:r w:rsidRPr="00A2774F">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id-ID"/>
        </w:rPr>
        <w:t>Skema Kerangka Teoritis</w:t>
      </w:r>
    </w:p>
    <w:p w:rsidR="00C46FC9" w:rsidRPr="00DF6A2F" w:rsidRDefault="00C46FC9" w:rsidP="00C46FC9">
      <w:pPr>
        <w:tabs>
          <w:tab w:val="center" w:pos="3994"/>
        </w:tabs>
        <w:spacing w:line="600" w:lineRule="auto"/>
        <w:ind w:right="282"/>
        <w:jc w:val="both"/>
        <w:rPr>
          <w:rFonts w:ascii="Times New Roman" w:hAnsi="Times New Roman"/>
          <w:b/>
          <w:sz w:val="24"/>
          <w:szCs w:val="24"/>
          <w:lang w:val="en-US"/>
        </w:rPr>
      </w:pPr>
      <w:r>
        <w:rPr>
          <w:rFonts w:ascii="Times New Roman" w:hAnsi="Times New Roman"/>
          <w:b/>
          <w:noProof/>
          <w:sz w:val="24"/>
          <w:szCs w:val="24"/>
          <w:lang w:val="en-US"/>
        </w:rPr>
        <w:pict>
          <v:shapetype id="_x0000_t32" coordsize="21600,21600" o:spt="32" o:oned="t" path="m,l21600,21600e" filled="f">
            <v:path arrowok="t" fillok="f" o:connecttype="none"/>
            <o:lock v:ext="edit" shapetype="t"/>
          </v:shapetype>
          <v:shape id="Straight Arrow Connector 8" o:spid="_x0000_s1028" type="#_x0000_t32" style="position:absolute;left:0;text-align:left;margin-left:136.3pt;margin-top:24.15pt;width:139.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adj="-38733,-1,-38733" strokecolor="black [3200]" strokeweight=".5pt">
            <v:stroke endarrow="block" joinstyle="miter"/>
          </v:shape>
        </w:pict>
      </w:r>
      <w:r>
        <w:rPr>
          <w:rFonts w:ascii="Times New Roman" w:hAnsi="Times New Roman"/>
          <w:b/>
          <w:noProof/>
          <w:sz w:val="24"/>
          <w:szCs w:val="24"/>
          <w:lang w:val="en-US"/>
        </w:rPr>
        <w:pict>
          <v:rect id="_x0000_s1027" style="position:absolute;left:0;text-align:left;margin-left:275.55pt;margin-top:3.35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style="mso-next-textbox:#_x0000_s1027">
              <w:txbxContent>
                <w:p w:rsidR="00C46FC9" w:rsidRPr="001B25DD" w:rsidRDefault="00C46FC9" w:rsidP="00C46FC9">
                  <w:pPr>
                    <w:jc w:val="center"/>
                    <w:rPr>
                      <w:rFonts w:ascii="Times New Roman" w:hAnsi="Times New Roman"/>
                      <w:b/>
                      <w:sz w:val="24"/>
                      <w:szCs w:val="24"/>
                      <w:lang w:val="en-US"/>
                    </w:rPr>
                  </w:pPr>
                  <w:proofErr w:type="gramStart"/>
                  <w:r>
                    <w:rPr>
                      <w:rFonts w:ascii="Times New Roman" w:hAnsi="Times New Roman"/>
                      <w:b/>
                      <w:sz w:val="24"/>
                      <w:szCs w:val="24"/>
                      <w:lang w:val="en-US"/>
                    </w:rPr>
                    <w:t>Konflik.</w:t>
                  </w:r>
                  <w:proofErr w:type="gramEnd"/>
                </w:p>
              </w:txbxContent>
            </v:textbox>
          </v:rect>
        </w:pict>
      </w:r>
      <w:r w:rsidRPr="00DF6A2F">
        <w:rPr>
          <w:rFonts w:ascii="Times New Roman" w:hAnsi="Times New Roman"/>
          <w:b/>
          <w:sz w:val="24"/>
          <w:szCs w:val="24"/>
          <w:lang w:val="en-US"/>
        </w:rPr>
        <w:tab/>
      </w:r>
    </w:p>
    <w:p w:rsidR="00C46FC9" w:rsidRPr="009D4608" w:rsidRDefault="00C46FC9" w:rsidP="00C46FC9">
      <w:pPr>
        <w:spacing w:line="600" w:lineRule="auto"/>
        <w:ind w:right="282"/>
        <w:jc w:val="both"/>
        <w:rPr>
          <w:rFonts w:ascii="Times New Roman" w:hAnsi="Times New Roman"/>
          <w:b/>
          <w:sz w:val="24"/>
          <w:szCs w:val="24"/>
          <w:lang w:val="en-US"/>
        </w:rPr>
      </w:pPr>
      <w:r>
        <w:rPr>
          <w:rFonts w:ascii="Times New Roman" w:hAnsi="Times New Roman"/>
          <w:b/>
          <w:noProof/>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0;text-align:left;margin-left:306.85pt;margin-top:21.9pt;width:31.6pt;height:.0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adj=",-116769600,-190230" strokecolor="black [3200]" strokeweight=".5pt">
            <v:stroke endarrow="block"/>
          </v:shape>
        </w:pict>
      </w:r>
    </w:p>
    <w:p w:rsidR="00C46FC9" w:rsidRPr="00DF6A2F" w:rsidRDefault="00C46FC9" w:rsidP="00C46FC9">
      <w:pPr>
        <w:spacing w:line="600" w:lineRule="auto"/>
        <w:ind w:right="282"/>
        <w:jc w:val="both"/>
        <w:rPr>
          <w:rFonts w:ascii="Times New Roman" w:hAnsi="Times New Roman"/>
          <w:b/>
          <w:sz w:val="24"/>
          <w:szCs w:val="24"/>
          <w:lang w:val="en-US"/>
        </w:rPr>
      </w:pPr>
      <w:r>
        <w:rPr>
          <w:rFonts w:ascii="Times New Roman" w:hAnsi="Times New Roman"/>
          <w:b/>
          <w:noProof/>
          <w:sz w:val="24"/>
          <w:szCs w:val="24"/>
          <w:lang w:val="en-US"/>
        </w:rPr>
        <w:pict>
          <v:shape id="_x0000_s1041" type="#_x0000_t32" style="position:absolute;left:0;text-align:left;margin-left:170.85pt;margin-top:18.85pt;width:92.25pt;height:.05pt;flip:x;z-index:251658240" o:connectortype="straight">
            <v:stroke endarrow="block"/>
          </v:shape>
        </w:pict>
      </w:r>
      <w:r>
        <w:rPr>
          <w:rFonts w:ascii="Times New Roman" w:hAnsi="Times New Roman"/>
          <w:b/>
          <w:noProof/>
          <w:sz w:val="24"/>
          <w:szCs w:val="24"/>
          <w:lang w:val="en-US"/>
        </w:rPr>
        <w:pict>
          <v:rect id="_x0000_s1031" style="position:absolute;left:0;text-align:left;margin-left:263.1pt;margin-top:.15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style="mso-next-textbox:#_x0000_s1031">
              <w:txbxContent>
                <w:p w:rsidR="00C46FC9" w:rsidRPr="001B25DD" w:rsidRDefault="00C46FC9" w:rsidP="00C46FC9">
                  <w:pPr>
                    <w:jc w:val="center"/>
                    <w:rPr>
                      <w:rFonts w:ascii="Times New Roman" w:hAnsi="Times New Roman"/>
                      <w:b/>
                      <w:sz w:val="24"/>
                      <w:szCs w:val="24"/>
                      <w:lang w:val="en-US"/>
                    </w:rPr>
                  </w:pPr>
                  <w:proofErr w:type="gramStart"/>
                  <w:r>
                    <w:rPr>
                      <w:rFonts w:ascii="Times New Roman" w:hAnsi="Times New Roman"/>
                      <w:b/>
                      <w:sz w:val="24"/>
                      <w:szCs w:val="24"/>
                      <w:lang w:val="en-US"/>
                    </w:rPr>
                    <w:t>Verifikasi.</w:t>
                  </w:r>
                  <w:proofErr w:type="gramEnd"/>
                </w:p>
              </w:txbxContent>
            </v:textbox>
          </v:rect>
        </w:pict>
      </w:r>
      <w:r>
        <w:rPr>
          <w:rFonts w:ascii="Times New Roman" w:hAnsi="Times New Roman"/>
          <w:b/>
          <w:noProof/>
          <w:sz w:val="24"/>
          <w:szCs w:val="24"/>
          <w:lang w:val="en-US"/>
        </w:rPr>
        <w:pict>
          <v:rect id="_x0000_s1030" style="position:absolute;left:0;text-align:left;margin-left:54.5pt;margin-top:.15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style="mso-next-textbox:#_x0000_s1030">
              <w:txbxContent>
                <w:p w:rsidR="00C46FC9" w:rsidRPr="004078A6" w:rsidRDefault="00C46FC9" w:rsidP="00C46FC9">
                  <w:pPr>
                    <w:rPr>
                      <w:rFonts w:ascii="Times New Roman" w:hAnsi="Times New Roman" w:cs="Times New Roman"/>
                      <w:b/>
                      <w:sz w:val="24"/>
                      <w:szCs w:val="24"/>
                    </w:rPr>
                  </w:pPr>
                  <w:r w:rsidRPr="004078A6">
                    <w:rPr>
                      <w:rFonts w:ascii="Times New Roman" w:hAnsi="Times New Roman" w:cs="Times New Roman"/>
                      <w:b/>
                      <w:sz w:val="24"/>
                      <w:szCs w:val="24"/>
                    </w:rPr>
                    <w:t>Pengumpulan Data</w:t>
                  </w:r>
                </w:p>
              </w:txbxContent>
            </v:textbox>
          </v:rect>
        </w:pict>
      </w:r>
    </w:p>
    <w:p w:rsidR="00C46FC9" w:rsidRPr="00DF6A2F" w:rsidRDefault="00C46FC9" w:rsidP="00C46FC9">
      <w:pPr>
        <w:spacing w:line="600" w:lineRule="auto"/>
        <w:ind w:right="282"/>
        <w:jc w:val="both"/>
        <w:rPr>
          <w:rFonts w:ascii="Times New Roman" w:hAnsi="Times New Roman"/>
          <w:b/>
          <w:sz w:val="24"/>
          <w:szCs w:val="24"/>
          <w:lang w:val="en-US"/>
        </w:rPr>
      </w:pPr>
      <w:r>
        <w:rPr>
          <w:rFonts w:ascii="Times New Roman" w:hAnsi="Times New Roman"/>
          <w:b/>
          <w:noProof/>
          <w:sz w:val="24"/>
          <w:szCs w:val="24"/>
          <w:lang w:val="en-US"/>
        </w:rPr>
        <w:pict>
          <v:shape id="_x0000_s1043" type="#_x0000_t32" style="position:absolute;left:0;text-align:left;margin-left:176.7pt;margin-top:5.65pt;width:75.45pt;height:31pt;flip:x;z-index:251658240" o:connectortype="straight">
            <v:stroke endarrow="block"/>
          </v:shape>
        </w:pict>
      </w:r>
      <w:r>
        <w:rPr>
          <w:rFonts w:ascii="Times New Roman" w:hAnsi="Times New Roman"/>
          <w:b/>
          <w:noProof/>
          <w:sz w:val="24"/>
          <w:szCs w:val="24"/>
          <w:lang w:val="en-US"/>
        </w:rPr>
        <w:pict>
          <v:shape id="_x0000_s1038" type="#_x0000_t32" style="position:absolute;left:0;text-align:left;margin-left:176.7pt;margin-top:2.95pt;width:79.65pt;height:33.7pt;flip:y;z-index:251658240" o:connectortype="straight">
            <v:stroke endarrow="block"/>
          </v:shape>
        </w:pict>
      </w:r>
      <w:r>
        <w:rPr>
          <w:rFonts w:ascii="Times New Roman" w:hAnsi="Times New Roman"/>
          <w:b/>
          <w:noProof/>
          <w:sz w:val="24"/>
          <w:szCs w:val="24"/>
          <w:lang w:val="en-US"/>
        </w:rPr>
        <w:pict>
          <v:rect id="_x0000_s1029" style="position:absolute;left:0;text-align:left;margin-left:252.15pt;margin-top:32.35pt;width:116.35pt;height:53.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style="mso-next-textbox:#_x0000_s1029">
              <w:txbxContent>
                <w:p w:rsidR="00C46FC9" w:rsidRPr="001B25DD" w:rsidRDefault="00C46FC9" w:rsidP="00C46FC9">
                  <w:pPr>
                    <w:jc w:val="center"/>
                    <w:rPr>
                      <w:rFonts w:ascii="Times New Roman" w:hAnsi="Times New Roman"/>
                      <w:b/>
                      <w:sz w:val="24"/>
                      <w:szCs w:val="24"/>
                      <w:lang w:val="en-US"/>
                    </w:rPr>
                  </w:pPr>
                  <w:r>
                    <w:rPr>
                      <w:rFonts w:ascii="Times New Roman" w:hAnsi="Times New Roman"/>
                      <w:b/>
                      <w:sz w:val="24"/>
                      <w:szCs w:val="24"/>
                      <w:lang w:val="en-US"/>
                    </w:rPr>
                    <w:t>Proses Penghapusan Diskrimasi</w:t>
                  </w:r>
                </w:p>
              </w:txbxContent>
            </v:textbox>
          </v:rect>
        </w:pict>
      </w:r>
      <w:r>
        <w:rPr>
          <w:rFonts w:ascii="Times New Roman" w:hAnsi="Times New Roman"/>
          <w:b/>
          <w:noProof/>
          <w:sz w:val="24"/>
          <w:szCs w:val="24"/>
          <w:lang w:val="en-US"/>
        </w:rPr>
        <w:pict>
          <v:shape id="_x0000_s1035" type="#_x0000_t32" style="position:absolute;left:0;text-align:left;margin-left:95.6pt;margin-top:23.4pt;width:35.45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adj="-102943,-1,-102943" strokecolor="black [3200]" strokeweight=".5pt">
            <v:stroke endarrow="block"/>
          </v:shape>
        </w:pict>
      </w:r>
    </w:p>
    <w:p w:rsidR="00C46FC9" w:rsidRPr="00DF6A2F" w:rsidRDefault="00C46FC9" w:rsidP="00C46FC9">
      <w:pPr>
        <w:spacing w:line="600" w:lineRule="auto"/>
        <w:ind w:right="282"/>
        <w:jc w:val="both"/>
        <w:rPr>
          <w:rFonts w:ascii="Times New Roman" w:hAnsi="Times New Roman"/>
          <w:b/>
          <w:sz w:val="24"/>
          <w:szCs w:val="24"/>
          <w:lang w:val="en-US"/>
        </w:rPr>
      </w:pPr>
      <w:r>
        <w:rPr>
          <w:rFonts w:ascii="Times New Roman" w:hAnsi="Times New Roman"/>
          <w:b/>
          <w:noProof/>
          <w:sz w:val="24"/>
          <w:szCs w:val="24"/>
          <w:lang w:val="en-US"/>
        </w:rPr>
        <w:pict>
          <v:shape id="_x0000_s1040" type="#_x0000_t32" style="position:absolute;left:0;text-align:left;margin-left:170.85pt;margin-top:21.9pt;width:81.3pt;height:0;flip:x;z-index:251658240" o:connectortype="straight"/>
        </w:pict>
      </w:r>
      <w:r>
        <w:rPr>
          <w:rFonts w:ascii="Times New Roman" w:hAnsi="Times New Roman"/>
          <w:b/>
          <w:noProof/>
          <w:sz w:val="24"/>
          <w:szCs w:val="24"/>
          <w:lang w:val="en-US"/>
        </w:rPr>
        <w:pict>
          <v:rect id="_x0000_s1033" style="position:absolute;left:0;text-align:left;margin-left:54.5pt;margin-top:3.5pt;width:116.35pt;height:40.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style="mso-next-textbox:#_x0000_s1033">
              <w:txbxContent>
                <w:p w:rsidR="00C46FC9" w:rsidRPr="004078A6" w:rsidRDefault="00C46FC9" w:rsidP="00C46FC9">
                  <w:pPr>
                    <w:jc w:val="center"/>
                    <w:rPr>
                      <w:rFonts w:ascii="Times New Roman" w:hAnsi="Times New Roman"/>
                      <w:b/>
                      <w:sz w:val="24"/>
                      <w:szCs w:val="24"/>
                      <w:lang w:val="en-US"/>
                    </w:rPr>
                  </w:pPr>
                  <w:r>
                    <w:rPr>
                      <w:rFonts w:ascii="Times New Roman" w:hAnsi="Times New Roman"/>
                      <w:b/>
                      <w:sz w:val="24"/>
                      <w:szCs w:val="24"/>
                      <w:lang w:val="en-US"/>
                    </w:rPr>
                    <w:t>CEDAW</w:t>
                  </w:r>
                </w:p>
              </w:txbxContent>
            </v:textbox>
          </v:rect>
        </w:pict>
      </w:r>
    </w:p>
    <w:p w:rsidR="00C46FC9" w:rsidRPr="00DF6A2F" w:rsidRDefault="00C46FC9" w:rsidP="00C46FC9">
      <w:pPr>
        <w:spacing w:line="600" w:lineRule="auto"/>
        <w:ind w:right="282"/>
        <w:jc w:val="both"/>
        <w:rPr>
          <w:rFonts w:ascii="Times New Roman" w:hAnsi="Times New Roman"/>
          <w:b/>
          <w:sz w:val="24"/>
          <w:szCs w:val="24"/>
          <w:lang w:val="en-US"/>
        </w:rPr>
      </w:pPr>
      <w:r>
        <w:rPr>
          <w:rFonts w:ascii="Times New Roman" w:hAnsi="Times New Roman"/>
          <w:b/>
          <w:noProof/>
          <w:sz w:val="24"/>
          <w:szCs w:val="24"/>
          <w:lang w:val="en-US"/>
        </w:rPr>
        <w:pict>
          <v:shape id="_x0000_s1036" type="#_x0000_t34" style="position:absolute;left:0;text-align:left;margin-left:96.4pt;margin-top:23.2pt;width:33.85pt;height:.0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" adj="10784,-246283200,-144691" strokecolor="black [3200]" strokeweight=".5pt">
            <v:stroke endarrow="block"/>
          </v:shape>
        </w:pict>
      </w:r>
      <w:r>
        <w:rPr>
          <w:rFonts w:ascii="Times New Roman" w:hAnsi="Times New Roman"/>
          <w:b/>
          <w:noProof/>
          <w:sz w:val="24"/>
          <w:szCs w:val="24"/>
          <w:lang w:val="en-US"/>
        </w:rPr>
        <w:pict>
          <v:shape id="_x0000_s1037" type="#_x0000_t32" style="position:absolute;left:0;text-align:left;margin-left:170.85pt;margin-top:10.9pt;width:81.3pt;height:77.3pt;flip:x;z-index:251658240" o:connectortype="straight">
            <v:stroke endarrow="block"/>
          </v:shape>
        </w:pict>
      </w:r>
    </w:p>
    <w:p w:rsidR="00C46FC9" w:rsidRPr="00DF6A2F" w:rsidRDefault="00C46FC9" w:rsidP="00C46FC9">
      <w:pPr>
        <w:spacing w:line="600" w:lineRule="auto"/>
        <w:ind w:right="282"/>
        <w:jc w:val="both"/>
        <w:rPr>
          <w:rFonts w:ascii="Times New Roman" w:hAnsi="Times New Roman"/>
          <w:b/>
          <w:sz w:val="24"/>
          <w:szCs w:val="24"/>
          <w:lang w:val="en-US"/>
        </w:rPr>
      </w:pPr>
      <w:r>
        <w:rPr>
          <w:rFonts w:ascii="Times New Roman" w:hAnsi="Times New Roman"/>
          <w:b/>
          <w:noProof/>
          <w:sz w:val="24"/>
          <w:szCs w:val="24"/>
          <w:lang w:val="en-US"/>
        </w:rPr>
        <w:pict>
          <v:rect id="_x0000_s1032" style="position:absolute;left:0;text-align:left;margin-left:54.5pt;margin-top:2.55pt;width:116.35pt;height:52.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" fillcolor="white [3201]" strokecolor="#f79646 [3209]" strokeweight="1pt">
            <v:textbox style="mso-next-textbox:#_x0000_s1032">
              <w:txbxContent>
                <w:p w:rsidR="00C46FC9" w:rsidRPr="001B25DD" w:rsidRDefault="00C46FC9" w:rsidP="00C46FC9">
                  <w:pPr>
                    <w:jc w:val="center"/>
                    <w:rPr>
                      <w:rFonts w:ascii="Times New Roman" w:hAnsi="Times New Roman"/>
                      <w:b/>
                      <w:sz w:val="24"/>
                      <w:szCs w:val="24"/>
                      <w:lang w:val="en-US"/>
                    </w:rPr>
                  </w:pPr>
                  <w:r>
                    <w:rPr>
                      <w:rFonts w:ascii="Times New Roman" w:hAnsi="Times New Roman"/>
                      <w:b/>
                      <w:sz w:val="24"/>
                      <w:szCs w:val="24"/>
                      <w:lang w:val="en-US"/>
                    </w:rPr>
                    <w:t>Kodifikasi Menurut Hukum Internasional</w:t>
                  </w:r>
                </w:p>
              </w:txbxContent>
            </v:textbox>
          </v:rect>
        </w:pict>
      </w:r>
    </w:p>
    <w:p w:rsidR="00C46FC9" w:rsidRPr="00DF6A2F" w:rsidRDefault="00C46FC9" w:rsidP="00C46FC9">
      <w:pPr>
        <w:spacing w:line="600" w:lineRule="auto"/>
        <w:ind w:right="282"/>
        <w:jc w:val="both"/>
        <w:rPr>
          <w:rFonts w:ascii="Times New Roman" w:hAnsi="Times New Roman"/>
          <w:b/>
          <w:sz w:val="24"/>
          <w:szCs w:val="24"/>
          <w:lang w:val="en-US"/>
        </w:rPr>
      </w:pPr>
      <w:r>
        <w:rPr>
          <w:rFonts w:ascii="Times New Roman" w:hAnsi="Times New Roman"/>
          <w:b/>
          <w:noProof/>
          <w:sz w:val="24"/>
          <w:szCs w:val="24"/>
          <w:lang w:val="en-US"/>
        </w:rPr>
        <w:pict>
          <v:shape id="_x0000_s1045" type="#_x0000_t32" style="position:absolute;left:0;text-align:left;margin-left:204.35pt;margin-top:32.15pt;width:0;height:13.7pt;z-index:251658240" o:connectortype="straight">
            <v:stroke endarrow="block"/>
          </v:shape>
        </w:pict>
      </w:r>
      <w:r>
        <w:rPr>
          <w:rFonts w:ascii="Times New Roman" w:hAnsi="Times New Roman"/>
          <w:b/>
          <w:noProof/>
          <w:sz w:val="24"/>
          <w:szCs w:val="24"/>
          <w:lang w:val="en-US"/>
        </w:rPr>
        <w:pict>
          <v:shape id="_x0000_s1039" type="#_x0000_t32" style="position:absolute;left:0;text-align:left;margin-left:110.95pt;margin-top:17.9pt;width:0;height:12.35pt;flip:y;z-index:251658240" o:connectortype="straight"/>
        </w:pict>
      </w:r>
      <w:r>
        <w:rPr>
          <w:rFonts w:ascii="Times New Roman" w:hAnsi="Times New Roman"/>
          <w:b/>
          <w:noProof/>
          <w:sz w:val="24"/>
          <w:szCs w:val="24"/>
          <w:lang w:val="en-US"/>
        </w:rPr>
        <w:pict>
          <v:shape id="_x0000_s1044" type="#_x0000_t32" style="position:absolute;left:0;text-align:left;margin-left:110.95pt;margin-top:30.25pt;width:93.4pt;height:0;z-index:251658240" o:connectortype="straight"/>
        </w:pict>
      </w:r>
    </w:p>
    <w:p w:rsidR="00C46FC9" w:rsidRPr="00DE1C08" w:rsidRDefault="00C46FC9" w:rsidP="00C46FC9">
      <w:pPr>
        <w:spacing w:line="600" w:lineRule="auto"/>
        <w:ind w:right="282"/>
        <w:jc w:val="both"/>
        <w:rPr>
          <w:rFonts w:ascii="Times New Roman" w:hAnsi="Times New Roman"/>
          <w:b/>
          <w:sz w:val="24"/>
          <w:szCs w:val="24"/>
          <w:lang w:val="en-US"/>
        </w:rPr>
      </w:pPr>
      <w:r w:rsidRPr="004D0402">
        <w:rPr>
          <w:noProof/>
          <w:lang w:val="en-US"/>
        </w:rPr>
        <w:pict>
          <v:rect id="Rectangle 35" o:spid="_x0000_s1026" style="position:absolute;left:0;text-align:left;margin-left:13.85pt;margin-top:8.25pt;width:384.75pt;height:55.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" fillcolor="white [3201]" strokecolor="black [3213]" strokeweight="1pt">
            <v:textbox style="mso-next-textbox:#Rectangle 35">
              <w:txbxContent>
                <w:p w:rsidR="00C46FC9" w:rsidRPr="001B25DD" w:rsidRDefault="00C46FC9" w:rsidP="00C46FC9">
                  <w:pPr>
                    <w:jc w:val="center"/>
                    <w:rPr>
                      <w:rFonts w:ascii="Times New Roman" w:hAnsi="Times New Roman"/>
                      <w:b/>
                      <w:sz w:val="24"/>
                      <w:szCs w:val="24"/>
                      <w:lang w:val="en-US"/>
                    </w:rPr>
                  </w:pPr>
                  <w:r>
                    <w:rPr>
                      <w:rFonts w:ascii="Times New Roman" w:hAnsi="Times New Roman"/>
                      <w:b/>
                      <w:sz w:val="24"/>
                      <w:szCs w:val="24"/>
                      <w:lang w:val="en-US"/>
                    </w:rPr>
                    <w:t>Upaya konvensi CEDAW terhadap perlindungan hak-hak perempuan dari segala bentuk diskriminasi di Indonesia</w:t>
                  </w:r>
                </w:p>
              </w:txbxContent>
            </v:textbox>
          </v:rect>
        </w:pict>
      </w:r>
    </w:p>
    <w:p w:rsidR="00C46FC9" w:rsidRPr="00A40703" w:rsidRDefault="00C46FC9" w:rsidP="00C46FC9">
      <w:pPr>
        <w:pStyle w:val="NoSpacing"/>
        <w:spacing w:line="60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 xml:space="preserve">G.  </w:t>
      </w:r>
      <w:r w:rsidRPr="0007575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id-ID"/>
        </w:rPr>
        <w:t>Metode dan Tekni</w:t>
      </w:r>
      <w:r w:rsidRPr="00A40703">
        <w:rPr>
          <w:rFonts w:ascii="Times New Roman" w:eastAsia="Times New Roman" w:hAnsi="Times New Roman" w:cs="Times New Roman"/>
          <w:b/>
          <w:sz w:val="24"/>
          <w:szCs w:val="24"/>
          <w:lang w:val="id-ID"/>
        </w:rPr>
        <w:t>k Pengumpulan Data</w:t>
      </w:r>
    </w:p>
    <w:p w:rsidR="00C46FC9" w:rsidRDefault="00C46FC9" w:rsidP="00C46FC9">
      <w:pPr>
        <w:pStyle w:val="NoSpacing"/>
        <w:numPr>
          <w:ilvl w:val="0"/>
          <w:numId w:val="8"/>
        </w:numPr>
        <w:spacing w:line="600" w:lineRule="auto"/>
        <w:jc w:val="both"/>
        <w:rPr>
          <w:rFonts w:ascii="Times New Roman" w:eastAsia="Times New Roman" w:hAnsi="Times New Roman" w:cs="Times New Roman"/>
          <w:b/>
          <w:sz w:val="24"/>
          <w:szCs w:val="24"/>
          <w:lang w:val="id-ID"/>
        </w:rPr>
      </w:pPr>
      <w:r w:rsidRPr="00A40703">
        <w:rPr>
          <w:rFonts w:ascii="Times New Roman" w:eastAsia="Times New Roman" w:hAnsi="Times New Roman" w:cs="Times New Roman"/>
          <w:b/>
          <w:sz w:val="24"/>
          <w:szCs w:val="24"/>
          <w:lang w:val="id-ID"/>
        </w:rPr>
        <w:t>Tingkat Analisi</w:t>
      </w:r>
      <w:r>
        <w:rPr>
          <w:rFonts w:ascii="Times New Roman" w:eastAsia="Times New Roman" w:hAnsi="Times New Roman" w:cs="Times New Roman"/>
          <w:b/>
          <w:sz w:val="24"/>
          <w:szCs w:val="24"/>
          <w:lang w:val="id-ID"/>
        </w:rPr>
        <w:t>s</w:t>
      </w:r>
    </w:p>
    <w:p w:rsidR="00C46FC9" w:rsidRDefault="00C46FC9" w:rsidP="00C46FC9">
      <w:pPr>
        <w:pStyle w:val="NoSpacing"/>
        <w:spacing w:line="600" w:lineRule="auto"/>
        <w:ind w:firstLine="360"/>
        <w:jc w:val="both"/>
        <w:rPr>
          <w:rFonts w:ascii="Times New Roman" w:eastAsia="Times New Roman" w:hAnsi="Times New Roman" w:cs="Times New Roman"/>
          <w:sz w:val="24"/>
          <w:szCs w:val="24"/>
          <w:lang w:val="id-ID"/>
        </w:rPr>
      </w:pPr>
      <w:r w:rsidRPr="00E436DF">
        <w:rPr>
          <w:rFonts w:ascii="Times New Roman" w:eastAsia="Times New Roman" w:hAnsi="Times New Roman" w:cs="Times New Roman"/>
          <w:sz w:val="24"/>
          <w:szCs w:val="24"/>
          <w:lang w:val="id-ID"/>
        </w:rPr>
        <w:tab/>
      </w:r>
      <w:r w:rsidRPr="00A40703">
        <w:rPr>
          <w:rFonts w:ascii="Times New Roman" w:eastAsia="Times New Roman" w:hAnsi="Times New Roman" w:cs="Times New Roman"/>
          <w:sz w:val="24"/>
          <w:szCs w:val="24"/>
          <w:lang w:val="id-ID"/>
        </w:rPr>
        <w:t xml:space="preserve">Dalam menentukan tingkat analisis dalam dalam studi hubungan internasional terlebih dahulu ditetapkan unit </w:t>
      </w:r>
      <w:r>
        <w:rPr>
          <w:rFonts w:ascii="Times New Roman" w:eastAsia="Times New Roman" w:hAnsi="Times New Roman" w:cs="Times New Roman"/>
          <w:sz w:val="24"/>
          <w:szCs w:val="24"/>
          <w:lang w:val="id-ID"/>
        </w:rPr>
        <w:t>analisa yaitu perilaku yang hendak kita deskripsikan, jelaskan dan ramalkan (karena itu juga bisa disebut variabel dependen) dan unit eksplanasi ya</w:t>
      </w:r>
      <w:r w:rsidRPr="00DF15E1">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lang w:val="id-ID"/>
        </w:rPr>
        <w:t>tu dampaknya ya</w:t>
      </w:r>
      <w:r w:rsidRPr="00DF15E1">
        <w:rPr>
          <w:rFonts w:ascii="Times New Roman" w:eastAsia="Times New Roman" w:hAnsi="Times New Roman" w:cs="Times New Roman"/>
          <w:sz w:val="24"/>
          <w:szCs w:val="24"/>
          <w:lang w:val="id-ID"/>
        </w:rPr>
        <w:t>n</w:t>
      </w:r>
      <w:r>
        <w:rPr>
          <w:rFonts w:ascii="Times New Roman" w:eastAsia="Times New Roman" w:hAnsi="Times New Roman" w:cs="Times New Roman"/>
          <w:sz w:val="24"/>
          <w:szCs w:val="24"/>
          <w:lang w:val="id-ID"/>
        </w:rPr>
        <w:t xml:space="preserve">g terhadap unit analisa hendak kita amati bisa juga disebut variabel independen. Berdasarkan penjelasan di atas unit analisa yang penelitian adalah </w:t>
      </w:r>
      <w:r>
        <w:rPr>
          <w:rFonts w:ascii="Times New Roman" w:eastAsia="Times New Roman" w:hAnsi="Times New Roman" w:cs="Times New Roman"/>
          <w:b/>
          <w:sz w:val="24"/>
          <w:szCs w:val="24"/>
          <w:lang w:val="id-ID"/>
        </w:rPr>
        <w:t xml:space="preserve">dampak perlindungan perempuan dalam diskriminasi dari segala bentuk menurut Hukum Internasional. </w:t>
      </w:r>
      <w:r>
        <w:rPr>
          <w:rFonts w:ascii="Times New Roman" w:eastAsia="Times New Roman" w:hAnsi="Times New Roman" w:cs="Times New Roman"/>
          <w:sz w:val="24"/>
          <w:szCs w:val="24"/>
          <w:lang w:val="id-ID"/>
        </w:rPr>
        <w:t>Dari paparan diatas maka analisa yang digunakan dalam penelitian ini adalah analisa induksionis, yaitu: unit eksplanasinya pada tingkat yang lebih tinggi.</w:t>
      </w:r>
    </w:p>
    <w:p w:rsidR="00C46FC9" w:rsidRDefault="00C46FC9" w:rsidP="00C46FC9">
      <w:pPr>
        <w:pStyle w:val="NoSpacing"/>
        <w:numPr>
          <w:ilvl w:val="0"/>
          <w:numId w:val="8"/>
        </w:numPr>
        <w:spacing w:line="60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Metode Penelitian</w:t>
      </w:r>
    </w:p>
    <w:p w:rsidR="00C46FC9" w:rsidRDefault="00C46FC9" w:rsidP="00C46FC9">
      <w:pPr>
        <w:pStyle w:val="NoSpacing"/>
        <w:spacing w:line="60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penelitian ini penulis menggunakan metoda penelitian sebagai berikut:</w:t>
      </w:r>
    </w:p>
    <w:p w:rsidR="00C46FC9" w:rsidRPr="00773843" w:rsidRDefault="00C46FC9" w:rsidP="00C46FC9">
      <w:pPr>
        <w:pStyle w:val="NoSpacing"/>
        <w:numPr>
          <w:ilvl w:val="1"/>
          <w:numId w:val="2"/>
        </w:numPr>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Metode Deskriptif, yaitu suatu metode yang bertujuan untuk mendeskripsikan atau menjelaskan peristiwa dan kejadian yang ada pada masa sekarang. Dengan cara mengumpulkan, menyusun, serta menginterprestasikan data yang kemudian diajukan dengan menganalisa data tersebut sebagai suatu metode dalam meneliti status </w:t>
      </w:r>
      <w:r>
        <w:rPr>
          <w:rFonts w:ascii="Times New Roman" w:eastAsia="Times New Roman" w:hAnsi="Times New Roman" w:cs="Times New Roman"/>
          <w:sz w:val="24"/>
          <w:szCs w:val="24"/>
          <w:lang w:val="id-ID"/>
        </w:rPr>
        <w:lastRenderedPageBreak/>
        <w:t>kelompok manusia, suatu objek, suatu set kondisi, atau suatu metode dalam meneliti suatu kelas peristiwa masa sekarang. Metode ini memudahkan penulis untuk menganalisa</w:t>
      </w:r>
      <w:r>
        <w:rPr>
          <w:rFonts w:ascii="Times New Roman" w:eastAsia="Times New Roman" w:hAnsi="Times New Roman" w:cs="Times New Roman"/>
          <w:b/>
          <w:sz w:val="24"/>
          <w:szCs w:val="24"/>
          <w:lang w:val="id-ID"/>
        </w:rPr>
        <w:t xml:space="preserve"> perlindungan hak hak perempuan pada Hukum Internasional.</w:t>
      </w:r>
    </w:p>
    <w:p w:rsidR="00C46FC9" w:rsidRPr="00DE1C08" w:rsidRDefault="00C46FC9" w:rsidP="00C46FC9">
      <w:pPr>
        <w:pStyle w:val="NoSpacing"/>
        <w:numPr>
          <w:ilvl w:val="1"/>
          <w:numId w:val="2"/>
        </w:numPr>
        <w:spacing w:line="600" w:lineRule="auto"/>
        <w:jc w:val="both"/>
        <w:rPr>
          <w:rFonts w:ascii="Times New Roman" w:eastAsia="Times New Roman" w:hAnsi="Times New Roman" w:cs="Times New Roman"/>
          <w:sz w:val="24"/>
          <w:szCs w:val="24"/>
          <w:lang w:val="id-ID"/>
        </w:rPr>
      </w:pPr>
      <w:r w:rsidRPr="00773843">
        <w:rPr>
          <w:rFonts w:ascii="Times New Roman" w:eastAsia="Times New Roman" w:hAnsi="Times New Roman" w:cs="Times New Roman"/>
          <w:sz w:val="24"/>
          <w:szCs w:val="24"/>
          <w:lang w:val="id-ID"/>
        </w:rPr>
        <w:t xml:space="preserve">Metode </w:t>
      </w:r>
      <w:r>
        <w:rPr>
          <w:rFonts w:ascii="Times New Roman" w:eastAsia="Times New Roman" w:hAnsi="Times New Roman" w:cs="Times New Roman"/>
          <w:sz w:val="24"/>
          <w:szCs w:val="24"/>
          <w:lang w:val="id-ID"/>
        </w:rPr>
        <w:t>Analitis, yaitu mengungkapkan peristiwa secara kritis yang bertujuan untuk membuat rekonstruksi secara objektif dan sistematis dengan mengumpulkan, mengevaluasi serta menjelaskan dan mensitesiskan bukti-bukti, untuk menegakkan fakta dan menarik kesimpulan secara tepat. Metode ini digunakan untuk mengetahui Dampak perlindungan perempuan menurut Hukum Internasional.</w:t>
      </w:r>
      <w:r>
        <w:tab/>
      </w:r>
    </w:p>
    <w:p w:rsidR="00C46FC9" w:rsidRDefault="00C46FC9" w:rsidP="00C46FC9">
      <w:pPr>
        <w:pStyle w:val="NoSpacing"/>
        <w:spacing w:line="600" w:lineRule="auto"/>
        <w:jc w:val="both"/>
        <w:rPr>
          <w:rFonts w:ascii="Times New Roman" w:hAnsi="Times New Roman" w:cs="Times New Roman"/>
          <w:b/>
          <w:sz w:val="24"/>
          <w:szCs w:val="24"/>
        </w:rPr>
      </w:pPr>
      <w:proofErr w:type="gramStart"/>
      <w:r w:rsidRPr="0029703D">
        <w:rPr>
          <w:rFonts w:ascii="Times New Roman" w:hAnsi="Times New Roman" w:cs="Times New Roman"/>
          <w:b/>
          <w:sz w:val="24"/>
          <w:szCs w:val="24"/>
        </w:rPr>
        <w:t>c</w:t>
      </w:r>
      <w:proofErr w:type="gramEnd"/>
      <w:r w:rsidRPr="0029703D">
        <w:rPr>
          <w:rFonts w:ascii="Times New Roman" w:hAnsi="Times New Roman" w:cs="Times New Roman"/>
          <w:b/>
          <w:sz w:val="24"/>
          <w:szCs w:val="24"/>
        </w:rPr>
        <w:t>.</w:t>
      </w:r>
      <w:r>
        <w:rPr>
          <w:rFonts w:ascii="Times New Roman" w:hAnsi="Times New Roman" w:cs="Times New Roman"/>
          <w:b/>
          <w:sz w:val="24"/>
          <w:szCs w:val="24"/>
        </w:rPr>
        <w:t xml:space="preserve"> </w:t>
      </w:r>
      <w:r w:rsidRPr="0029703D">
        <w:rPr>
          <w:rFonts w:ascii="Times New Roman" w:hAnsi="Times New Roman" w:cs="Times New Roman"/>
          <w:b/>
          <w:sz w:val="24"/>
          <w:szCs w:val="24"/>
        </w:rPr>
        <w:t xml:space="preserve"> Teknik Pengumpulan Data</w:t>
      </w:r>
    </w:p>
    <w:p w:rsidR="00C46FC9" w:rsidRPr="0029703D" w:rsidRDefault="00C46FC9" w:rsidP="00C46FC9">
      <w:pPr>
        <w:pStyle w:val="NoSpacing"/>
        <w:spacing w:line="600" w:lineRule="auto"/>
        <w:jc w:val="both"/>
        <w:rPr>
          <w:rFonts w:ascii="Times New Roman" w:hAnsi="Times New Roman" w:cs="Times New Roman"/>
          <w:b/>
          <w:sz w:val="24"/>
          <w:szCs w:val="24"/>
        </w:rPr>
      </w:pPr>
      <w:r>
        <w:rPr>
          <w:rFonts w:ascii="Times New Roman" w:hAnsi="Times New Roman" w:cs="Times New Roman"/>
          <w:b/>
          <w:sz w:val="24"/>
          <w:szCs w:val="24"/>
        </w:rPr>
        <w:tab/>
      </w:r>
      <w:r w:rsidRPr="0029703D">
        <w:rPr>
          <w:rFonts w:ascii="Times New Roman" w:eastAsia="Times New Roman" w:hAnsi="Times New Roman" w:cs="Times New Roman"/>
          <w:sz w:val="24"/>
          <w:szCs w:val="24"/>
          <w:lang w:val="id-ID"/>
        </w:rPr>
        <w:t>Tekn</w:t>
      </w:r>
      <w:r>
        <w:rPr>
          <w:rFonts w:ascii="Times New Roman" w:eastAsia="Times New Roman" w:hAnsi="Times New Roman" w:cs="Times New Roman"/>
          <w:sz w:val="24"/>
          <w:szCs w:val="24"/>
          <w:lang w:val="id-ID"/>
        </w:rPr>
        <w:t>ik pengumpulan data yang digunakan penulis untuk penelitian ini adalah studi kepustakaan, yaitu pengumpulan data yang dilakukan melalui pencarian data dari buku-buku, surat kabar, majalah-majalah, artikel-artikel, jurnal, atau dokumen yang relevan dengan masalah yang diteliti. Sebagai media penduung lain dalam pencarian data penelitian ini, penulis juga menggunakan informasi yang di dapat dari internet.</w:t>
      </w:r>
    </w:p>
    <w:p w:rsidR="00C46FC9" w:rsidRDefault="00C46FC9" w:rsidP="00C46FC9">
      <w:pPr>
        <w:pStyle w:val="NoSpacing"/>
        <w:spacing w:line="60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H.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id-ID"/>
        </w:rPr>
        <w:t>Lokasi</w:t>
      </w:r>
      <w:bookmarkStart w:id="0" w:name="_GoBack"/>
      <w:bookmarkEnd w:id="0"/>
      <w:r>
        <w:rPr>
          <w:rFonts w:ascii="Times New Roman" w:eastAsia="Times New Roman" w:hAnsi="Times New Roman" w:cs="Times New Roman"/>
          <w:b/>
          <w:sz w:val="24"/>
          <w:szCs w:val="24"/>
          <w:lang w:val="id-ID"/>
        </w:rPr>
        <w:t xml:space="preserve"> dan Lama Penelitian</w:t>
      </w:r>
    </w:p>
    <w:p w:rsidR="00C46FC9" w:rsidRDefault="00C46FC9" w:rsidP="00C46FC9">
      <w:pPr>
        <w:pStyle w:val="NoSpacing"/>
        <w:spacing w:line="600" w:lineRule="auto"/>
        <w:ind w:firstLine="72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a.   Lokasi Penelitian</w:t>
      </w:r>
    </w:p>
    <w:p w:rsidR="00C46FC9" w:rsidRDefault="00C46FC9" w:rsidP="00C46FC9">
      <w:pPr>
        <w:pStyle w:val="NoSpacing"/>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Penelitian ini akan mengambil lokasi di beberapa perpustakaan atau instansi yang dianggap relevan dengan tujuan memperoleh data dan informasi yang lengkap dan akurat mengenai bahasan yang diteliti, lokasi tersebut yaitu : </w:t>
      </w:r>
    </w:p>
    <w:p w:rsidR="00C46FC9" w:rsidRDefault="00C46FC9" w:rsidP="00C46FC9">
      <w:pPr>
        <w:pStyle w:val="NoSpacing"/>
        <w:numPr>
          <w:ilvl w:val="0"/>
          <w:numId w:val="9"/>
        </w:numPr>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Perpustakaan Universitas Pasundan</w:t>
      </w:r>
    </w:p>
    <w:p w:rsidR="00C46FC9" w:rsidRPr="00E13ECE" w:rsidRDefault="00C46FC9" w:rsidP="00C46FC9">
      <w:pPr>
        <w:pStyle w:val="NoSpacing"/>
        <w:spacing w:line="60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Jl. Lengkong Besar No.68, Bandung</w:t>
      </w:r>
    </w:p>
    <w:p w:rsidR="00C46FC9" w:rsidRPr="0029703D" w:rsidRDefault="00C46FC9" w:rsidP="00C46FC9">
      <w:pPr>
        <w:pStyle w:val="NoSpacing"/>
        <w:spacing w:line="60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rPr>
        <w:tab/>
      </w:r>
      <w:r w:rsidRPr="0029703D">
        <w:rPr>
          <w:rFonts w:ascii="Times New Roman" w:eastAsia="Times New Roman" w:hAnsi="Times New Roman" w:cs="Times New Roman"/>
          <w:b/>
          <w:sz w:val="24"/>
          <w:szCs w:val="24"/>
          <w:lang w:val="id-ID"/>
        </w:rPr>
        <w:t>b. Lama Penelitian</w:t>
      </w:r>
    </w:p>
    <w:p w:rsidR="00C46FC9" w:rsidRPr="004A1BDC" w:rsidRDefault="00C46FC9" w:rsidP="00C46FC9">
      <w:pPr>
        <w:pStyle w:val="NoSpacing"/>
        <w:spacing w:line="60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id-ID"/>
        </w:rPr>
        <w:tab/>
        <w:t xml:space="preserve">Adapun lamanya rencana kegiatan penelitian yang akan dilakukan penulis kurang lebih </w:t>
      </w:r>
      <w:r w:rsidRPr="0029703D">
        <w:rPr>
          <w:rFonts w:ascii="Times New Roman" w:eastAsia="Times New Roman" w:hAnsi="Times New Roman" w:cs="Times New Roman"/>
          <w:sz w:val="24"/>
          <w:szCs w:val="24"/>
          <w:lang w:val="id-ID"/>
        </w:rPr>
        <w:t>2 bulan</w:t>
      </w:r>
      <w:r>
        <w:rPr>
          <w:rFonts w:ascii="Times New Roman" w:eastAsia="Times New Roman" w:hAnsi="Times New Roman" w:cs="Times New Roman"/>
          <w:sz w:val="24"/>
          <w:szCs w:val="24"/>
          <w:lang w:val="id-ID"/>
        </w:rPr>
        <w:t xml:space="preserve"> terhitung sejak bulan </w:t>
      </w:r>
      <w:r>
        <w:rPr>
          <w:rFonts w:ascii="Times New Roman" w:eastAsia="Times New Roman" w:hAnsi="Times New Roman" w:cs="Times New Roman"/>
          <w:sz w:val="24"/>
          <w:szCs w:val="24"/>
          <w:lang w:val="en-US"/>
        </w:rPr>
        <w:t>A</w:t>
      </w:r>
      <w:r w:rsidRPr="0029703D">
        <w:rPr>
          <w:rFonts w:ascii="Times New Roman" w:eastAsia="Times New Roman" w:hAnsi="Times New Roman" w:cs="Times New Roman"/>
          <w:sz w:val="24"/>
          <w:szCs w:val="24"/>
          <w:lang w:val="en-US"/>
        </w:rPr>
        <w:t>gu</w:t>
      </w:r>
      <w:r>
        <w:rPr>
          <w:rFonts w:ascii="Times New Roman" w:eastAsia="Times New Roman" w:hAnsi="Times New Roman" w:cs="Times New Roman"/>
          <w:sz w:val="24"/>
          <w:szCs w:val="24"/>
          <w:lang w:val="en-US"/>
        </w:rPr>
        <w:t>stus</w:t>
      </w:r>
      <w:r>
        <w:rPr>
          <w:rFonts w:ascii="Times New Roman" w:eastAsia="Times New Roman" w:hAnsi="Times New Roman" w:cs="Times New Roman"/>
          <w:sz w:val="24"/>
          <w:szCs w:val="24"/>
          <w:lang w:val="id-ID"/>
        </w:rPr>
        <w:t xml:space="preserve"> 2016 hingga </w:t>
      </w:r>
      <w:r w:rsidRPr="0029703D">
        <w:rPr>
          <w:rFonts w:ascii="Times New Roman" w:eastAsia="Times New Roman" w:hAnsi="Times New Roman" w:cs="Times New Roman"/>
          <w:sz w:val="24"/>
          <w:szCs w:val="24"/>
          <w:lang w:val="en-US"/>
        </w:rPr>
        <w:t>September</w:t>
      </w:r>
      <w:r>
        <w:rPr>
          <w:rFonts w:ascii="Times New Roman" w:eastAsia="Times New Roman" w:hAnsi="Times New Roman" w:cs="Times New Roman"/>
          <w:sz w:val="24"/>
          <w:szCs w:val="24"/>
          <w:lang w:val="id-ID"/>
        </w:rPr>
        <w:t xml:space="preserve"> 2016.</w:t>
      </w:r>
    </w:p>
    <w:p w:rsidR="00C46FC9" w:rsidRPr="004A1BDC" w:rsidRDefault="00C46FC9" w:rsidP="00C46FC9">
      <w:pPr>
        <w:pStyle w:val="NoSpacing"/>
        <w:spacing w:line="600" w:lineRule="auto"/>
        <w:jc w:val="both"/>
        <w:rPr>
          <w:rFonts w:ascii="Times New Roman" w:eastAsia="Times New Roman" w:hAnsi="Times New Roman" w:cs="Times New Roman"/>
          <w:sz w:val="24"/>
          <w:szCs w:val="24"/>
          <w:lang w:val="en-US"/>
        </w:rPr>
      </w:pPr>
    </w:p>
    <w:p w:rsidR="00C46FC9" w:rsidRPr="0029703D" w:rsidRDefault="00C46FC9" w:rsidP="00C46FC9">
      <w:pPr>
        <w:pStyle w:val="NoSpacing"/>
        <w:numPr>
          <w:ilvl w:val="0"/>
          <w:numId w:val="10"/>
        </w:numPr>
        <w:spacing w:line="600" w:lineRule="auto"/>
        <w:jc w:val="both"/>
        <w:rPr>
          <w:rFonts w:ascii="Times New Roman" w:eastAsia="Times New Roman" w:hAnsi="Times New Roman" w:cs="Times New Roman"/>
          <w:b/>
          <w:sz w:val="24"/>
          <w:szCs w:val="24"/>
          <w:lang w:val="id-ID"/>
        </w:rPr>
      </w:pPr>
      <w:r w:rsidRPr="0029703D">
        <w:rPr>
          <w:rFonts w:ascii="Times New Roman" w:eastAsia="Times New Roman" w:hAnsi="Times New Roman" w:cs="Times New Roman"/>
          <w:b/>
          <w:sz w:val="24"/>
          <w:szCs w:val="24"/>
          <w:lang w:val="id-ID"/>
        </w:rPr>
        <w:t>Sistematis Penulisan</w:t>
      </w:r>
    </w:p>
    <w:p w:rsidR="00C46FC9" w:rsidRDefault="00C46FC9" w:rsidP="00C46FC9">
      <w:pPr>
        <w:pStyle w:val="NoSpacing"/>
        <w:spacing w:line="60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Sebagai gambaran untuk memudahkan pemahaman materi yang disampaikan, skripsi ini difragmentasikan menjadi 5 (lima) bab yang berhubungan erat satu sama lain dengan rincian seperti berikut:</w:t>
      </w:r>
    </w:p>
    <w:p w:rsidR="00C46FC9" w:rsidRDefault="00C46FC9" w:rsidP="00C46FC9">
      <w:pPr>
        <w:pStyle w:val="NoSpacing"/>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BAB I :</w:t>
      </w: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Pendahuluan – Bab yang mendeskripsikan bagaimana penelitian ini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 xml:space="preserve">dilakukan yaitu menjadi latar belakang penelitian, identifikasi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 xml:space="preserve">masalah, pembatasan masalah, tujuan dan kegunaan penelitian,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 xml:space="preserve">kerangka teoritis dan hipotesis yang terdiri dari operasional variabel </w:t>
      </w:r>
      <w:r w:rsidRPr="0008394A">
        <w:rPr>
          <w:rFonts w:ascii="Times New Roman" w:eastAsia="Times New Roman" w:hAnsi="Times New Roman" w:cs="Times New Roman"/>
          <w:sz w:val="24"/>
          <w:szCs w:val="24"/>
          <w:lang w:val="id-ID"/>
        </w:rPr>
        <w:lastRenderedPageBreak/>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 xml:space="preserve">dan indikator serta skema kerangka teoritis, asumsi-asumsi, metode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 xml:space="preserve">penelitian yang terdiri dari teknik pengumpulan data, lokasi dan lama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penelitian serta sistematika penulisan.</w:t>
      </w:r>
    </w:p>
    <w:p w:rsidR="00C46FC9" w:rsidRDefault="00C46FC9" w:rsidP="00C46FC9">
      <w:pPr>
        <w:pStyle w:val="NoSpacing"/>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BAB II :</w:t>
      </w: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Pada bab ini akan membahas uraian atau informasi umum mengenai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 xml:space="preserve">tema yang dijadikan variabel bebas yaitu konsep yang menjelaskan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 xml:space="preserve">variabel tersebut. Pada penyususnan penelitian ini yang menjadi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 xml:space="preserve">variabel bebasnya adalah Dampak Perlindungan Hak-hak Perempuan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terhadap Diskriminasi Menurut Hukum Internasional.</w:t>
      </w:r>
    </w:p>
    <w:p w:rsidR="00C46FC9" w:rsidRDefault="00C46FC9" w:rsidP="00C46FC9">
      <w:pPr>
        <w:pStyle w:val="NoSpacing"/>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BAB III :</w:t>
      </w: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Bab ini menjelaskan uraian atau informasi umum mengenai masalah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 xml:space="preserve">yang menjadi variabel terikat yaitu konsep yang hendak dijelaskan </w:t>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sidRPr="0008394A">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kejadian dan terjadi akibat dari variabel lain.</w:t>
      </w:r>
    </w:p>
    <w:p w:rsidR="00C46FC9" w:rsidRDefault="00C46FC9" w:rsidP="00C46FC9">
      <w:pPr>
        <w:pStyle w:val="NoSpacing"/>
        <w:spacing w:line="60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BAB IV:</w:t>
      </w: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Bab ini akan memebahas atau menganalisa, menguraikan serta </w:t>
      </w:r>
      <w:r w:rsidRPr="0008394A">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id-ID"/>
        </w:rPr>
        <w:t xml:space="preserve">menjawab Hipotesis dan Indikator-indikator penelitian yang </w:t>
      </w:r>
      <w:r w:rsidRPr="0008394A">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id-ID"/>
        </w:rPr>
        <w:t>dideskripsikan dalam data.</w:t>
      </w:r>
    </w:p>
    <w:p w:rsidR="00C46FC9" w:rsidRPr="008125F0" w:rsidRDefault="00C46FC9" w:rsidP="00C46FC9">
      <w:pPr>
        <w:pStyle w:val="NoSpacing"/>
        <w:spacing w:line="60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id-ID"/>
        </w:rPr>
        <w:t>BAB V:</w:t>
      </w: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Bab ini akan memaparkan beberapa kesimpulan atas hasil yang </w:t>
      </w:r>
      <w:r w:rsidRPr="0008394A">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id-ID"/>
        </w:rPr>
        <w:t>dilakukan.</w:t>
      </w:r>
    </w:p>
    <w:p w:rsidR="0022283C" w:rsidRPr="00C46FC9" w:rsidRDefault="0022283C">
      <w:pPr>
        <w:rPr>
          <w:lang w:val="en-US"/>
        </w:rPr>
      </w:pPr>
    </w:p>
    <w:sectPr w:rsidR="0022283C" w:rsidRPr="00C46FC9" w:rsidSect="00C46FC9">
      <w:pgSz w:w="12240" w:h="15840"/>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600" w:rsidRDefault="00686600" w:rsidP="00C46FC9">
      <w:pPr>
        <w:spacing w:after="0" w:line="240" w:lineRule="auto"/>
      </w:pPr>
      <w:r>
        <w:separator/>
      </w:r>
    </w:p>
  </w:endnote>
  <w:endnote w:type="continuationSeparator" w:id="0">
    <w:p w:rsidR="00686600" w:rsidRDefault="00686600" w:rsidP="00C46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600" w:rsidRDefault="00686600" w:rsidP="00C46FC9">
      <w:pPr>
        <w:spacing w:after="0" w:line="240" w:lineRule="auto"/>
      </w:pPr>
      <w:r>
        <w:separator/>
      </w:r>
    </w:p>
  </w:footnote>
  <w:footnote w:type="continuationSeparator" w:id="0">
    <w:p w:rsidR="00686600" w:rsidRDefault="00686600" w:rsidP="00C46FC9">
      <w:pPr>
        <w:spacing w:after="0" w:line="240" w:lineRule="auto"/>
      </w:pPr>
      <w:r>
        <w:continuationSeparator/>
      </w:r>
    </w:p>
  </w:footnote>
  <w:footnote w:id="1">
    <w:p w:rsidR="00C46FC9" w:rsidRPr="00D72E9A" w:rsidRDefault="00C46FC9" w:rsidP="00C46FC9">
      <w:pPr>
        <w:pStyle w:val="NoSpacing"/>
        <w:rPr>
          <w:rFonts w:ascii="Times New Roman" w:hAnsi="Times New Roman" w:cs="Times New Roman"/>
          <w:sz w:val="20"/>
          <w:szCs w:val="20"/>
          <w:lang w:val="en-US"/>
        </w:rPr>
      </w:pPr>
      <w:r>
        <w:rPr>
          <w:rStyle w:val="FootnoteReference"/>
        </w:rPr>
        <w:footnoteRef/>
      </w:r>
      <w:r w:rsidRPr="00D72E9A">
        <w:rPr>
          <w:lang w:val="en-US"/>
        </w:rPr>
        <w:t xml:space="preserve"> </w:t>
      </w:r>
      <w:r w:rsidRPr="00D72E9A">
        <w:rPr>
          <w:rFonts w:ascii="Times New Roman" w:hAnsi="Times New Roman" w:cs="Times New Roman"/>
          <w:sz w:val="20"/>
          <w:szCs w:val="20"/>
          <w:lang w:val="en-US"/>
        </w:rPr>
        <w:t>Komisi Nasional Hak Asasi Manusia (Komnas HAM), Hak Asasi Manusia: Tanggung Jawab Negara, peran institusi Nasional dan Masyarkat (</w:t>
      </w:r>
      <w:proofErr w:type="gramStart"/>
      <w:r w:rsidRPr="00D72E9A">
        <w:rPr>
          <w:rFonts w:ascii="Times New Roman" w:hAnsi="Times New Roman" w:cs="Times New Roman"/>
          <w:sz w:val="20"/>
          <w:szCs w:val="20"/>
          <w:lang w:val="en-US"/>
        </w:rPr>
        <w:t>Jakarta :</w:t>
      </w:r>
      <w:proofErr w:type="gramEnd"/>
      <w:r w:rsidRPr="00D72E9A">
        <w:rPr>
          <w:rFonts w:ascii="Times New Roman" w:hAnsi="Times New Roman" w:cs="Times New Roman"/>
          <w:sz w:val="20"/>
          <w:szCs w:val="20"/>
          <w:lang w:val="en-US"/>
        </w:rPr>
        <w:t xml:space="preserve"> komnas : 1999), hal. 7</w:t>
      </w:r>
    </w:p>
    <w:p w:rsidR="00C46FC9" w:rsidRDefault="00C46FC9" w:rsidP="00C46FC9">
      <w:pPr>
        <w:pStyle w:val="FootnoteText"/>
      </w:pPr>
    </w:p>
  </w:footnote>
  <w:footnote w:id="2">
    <w:p w:rsidR="00C46FC9" w:rsidRPr="001753D8" w:rsidRDefault="00C46FC9" w:rsidP="00C46FC9">
      <w:pPr>
        <w:pStyle w:val="NoSpacing"/>
        <w:rPr>
          <w:rFonts w:ascii="Times New Roman" w:hAnsi="Times New Roman" w:cs="Times New Roman"/>
          <w:sz w:val="20"/>
          <w:szCs w:val="20"/>
          <w:lang w:val="en-US"/>
        </w:rPr>
      </w:pPr>
      <w:r w:rsidRPr="001753D8">
        <w:rPr>
          <w:rStyle w:val="FootnoteReference"/>
          <w:rFonts w:ascii="Times New Roman" w:hAnsi="Times New Roman" w:cs="Times New Roman"/>
          <w:sz w:val="20"/>
          <w:szCs w:val="20"/>
        </w:rPr>
        <w:footnoteRef/>
      </w:r>
      <w:r w:rsidRPr="001753D8">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Women, Law and Development, </w:t>
      </w:r>
      <w:r w:rsidRPr="001753D8">
        <w:rPr>
          <w:rFonts w:ascii="Times New Roman" w:hAnsi="Times New Roman" w:cs="Times New Roman"/>
          <w:sz w:val="20"/>
          <w:szCs w:val="20"/>
          <w:lang w:val="en-US"/>
        </w:rPr>
        <w:t>Hak Asasi Manusia Kaum Perempuan, Langkah demi langkah, terjemahan dan terbitan LBH APIK Jakarta, 2001, hal.</w:t>
      </w:r>
      <w:proofErr w:type="gramEnd"/>
      <w:r w:rsidRPr="001753D8">
        <w:rPr>
          <w:rFonts w:ascii="Times New Roman" w:hAnsi="Times New Roman" w:cs="Times New Roman"/>
          <w:sz w:val="20"/>
          <w:szCs w:val="20"/>
          <w:lang w:val="en-US"/>
        </w:rPr>
        <w:t xml:space="preserve"> 13.</w:t>
      </w:r>
    </w:p>
    <w:p w:rsidR="00C46FC9" w:rsidRPr="001753D8" w:rsidRDefault="00C46FC9" w:rsidP="00C46FC9">
      <w:pPr>
        <w:pStyle w:val="NoSpacing"/>
        <w:rPr>
          <w:rFonts w:ascii="Times New Roman" w:hAnsi="Times New Roman" w:cs="Times New Roman"/>
          <w:sz w:val="20"/>
          <w:szCs w:val="20"/>
          <w:lang w:val="en-US"/>
        </w:rPr>
      </w:pPr>
    </w:p>
  </w:footnote>
  <w:footnote w:id="3">
    <w:p w:rsidR="00C46FC9" w:rsidRPr="001753D8" w:rsidRDefault="00C46FC9" w:rsidP="00C46FC9">
      <w:pPr>
        <w:pStyle w:val="NoSpacing"/>
        <w:rPr>
          <w:rFonts w:ascii="Times New Roman" w:hAnsi="Times New Roman" w:cs="Times New Roman"/>
          <w:sz w:val="20"/>
          <w:szCs w:val="20"/>
          <w:lang w:val="en-US"/>
        </w:rPr>
      </w:pPr>
      <w:r w:rsidRPr="001753D8">
        <w:rPr>
          <w:rStyle w:val="FootnoteReference"/>
          <w:rFonts w:ascii="Times New Roman" w:hAnsi="Times New Roman" w:cs="Times New Roman"/>
          <w:sz w:val="20"/>
          <w:szCs w:val="20"/>
        </w:rPr>
        <w:footnoteRef/>
      </w:r>
      <w:r w:rsidRPr="001753D8">
        <w:rPr>
          <w:rFonts w:ascii="Times New Roman" w:hAnsi="Times New Roman" w:cs="Times New Roman"/>
          <w:sz w:val="20"/>
          <w:szCs w:val="20"/>
          <w:lang w:val="en-US"/>
        </w:rPr>
        <w:t xml:space="preserve"> </w:t>
      </w:r>
      <w:proofErr w:type="gramStart"/>
      <w:r w:rsidRPr="001753D8">
        <w:rPr>
          <w:rFonts w:ascii="Times New Roman" w:hAnsi="Times New Roman" w:cs="Times New Roman"/>
          <w:sz w:val="20"/>
          <w:szCs w:val="20"/>
          <w:lang w:val="en-US"/>
        </w:rPr>
        <w:t>Ibid</w:t>
      </w:r>
      <w:r>
        <w:rPr>
          <w:rFonts w:ascii="Times New Roman" w:hAnsi="Times New Roman" w:cs="Times New Roman"/>
          <w:sz w:val="20"/>
          <w:szCs w:val="20"/>
          <w:lang w:val="en-US"/>
        </w:rPr>
        <w:t xml:space="preserve"> </w:t>
      </w:r>
      <w:r w:rsidRPr="001753D8">
        <w:rPr>
          <w:rFonts w:ascii="Times New Roman" w:hAnsi="Times New Roman" w:cs="Times New Roman"/>
          <w:sz w:val="20"/>
          <w:szCs w:val="20"/>
          <w:lang w:val="en-US"/>
        </w:rPr>
        <w:t>Hal 14</w:t>
      </w:r>
      <w:r>
        <w:rPr>
          <w:rFonts w:ascii="Times New Roman" w:hAnsi="Times New Roman" w:cs="Times New Roman"/>
          <w:sz w:val="20"/>
          <w:szCs w:val="20"/>
          <w:lang w:val="en-US"/>
        </w:rPr>
        <w:t>.</w:t>
      </w:r>
      <w:proofErr w:type="gramEnd"/>
    </w:p>
    <w:p w:rsidR="00C46FC9" w:rsidRPr="001753D8" w:rsidRDefault="00C46FC9" w:rsidP="00C46FC9">
      <w:pPr>
        <w:pStyle w:val="NoSpacing"/>
        <w:rPr>
          <w:rFonts w:ascii="Times New Roman" w:hAnsi="Times New Roman" w:cs="Times New Roman"/>
          <w:sz w:val="20"/>
          <w:szCs w:val="20"/>
          <w:lang w:val="en-US"/>
        </w:rPr>
      </w:pPr>
    </w:p>
  </w:footnote>
  <w:footnote w:id="4">
    <w:p w:rsidR="00C46FC9" w:rsidRPr="001753D8" w:rsidRDefault="00C46FC9" w:rsidP="00C46FC9">
      <w:pPr>
        <w:pStyle w:val="NoSpacing"/>
        <w:rPr>
          <w:rFonts w:ascii="Times New Roman" w:hAnsi="Times New Roman" w:cs="Times New Roman"/>
          <w:sz w:val="20"/>
          <w:szCs w:val="20"/>
          <w:lang w:val="en-US"/>
        </w:rPr>
      </w:pPr>
      <w:r w:rsidRPr="001753D8">
        <w:rPr>
          <w:rStyle w:val="FootnoteReference"/>
          <w:rFonts w:ascii="Times New Roman" w:hAnsi="Times New Roman" w:cs="Times New Roman"/>
          <w:sz w:val="20"/>
          <w:szCs w:val="20"/>
        </w:rPr>
        <w:footnoteRef/>
      </w:r>
      <w:r w:rsidRPr="001753D8">
        <w:rPr>
          <w:rFonts w:ascii="Times New Roman" w:hAnsi="Times New Roman" w:cs="Times New Roman"/>
          <w:sz w:val="20"/>
          <w:szCs w:val="20"/>
          <w:lang w:val="en-US"/>
        </w:rPr>
        <w:t xml:space="preserve"> </w:t>
      </w:r>
      <w:proofErr w:type="gramStart"/>
      <w:r w:rsidRPr="001753D8">
        <w:rPr>
          <w:rFonts w:ascii="Times New Roman" w:hAnsi="Times New Roman" w:cs="Times New Roman"/>
          <w:sz w:val="20"/>
          <w:szCs w:val="20"/>
          <w:lang w:val="en-US"/>
        </w:rPr>
        <w:t xml:space="preserve">Pasal 16 DUHAM (1) Laki-laki dan perempuan yang sudah dewasa, dengan tidak </w:t>
      </w:r>
      <w:r>
        <w:rPr>
          <w:rFonts w:ascii="Times New Roman" w:hAnsi="Times New Roman" w:cs="Times New Roman"/>
          <w:sz w:val="20"/>
          <w:szCs w:val="20"/>
          <w:lang w:val="en-US"/>
        </w:rPr>
        <w:t xml:space="preserve">dibatasi </w:t>
      </w:r>
      <w:r w:rsidRPr="001753D8">
        <w:rPr>
          <w:rFonts w:ascii="Times New Roman" w:hAnsi="Times New Roman" w:cs="Times New Roman"/>
          <w:sz w:val="20"/>
          <w:szCs w:val="20"/>
          <w:lang w:val="en-US"/>
        </w:rPr>
        <w:t>kebangsaan, kewarganegaraan atau agama, berhak untuk menikah dan membentuk keluarga.</w:t>
      </w:r>
      <w:proofErr w:type="gramEnd"/>
      <w:r w:rsidRPr="001753D8">
        <w:rPr>
          <w:rFonts w:ascii="Times New Roman" w:hAnsi="Times New Roman" w:cs="Times New Roman"/>
          <w:sz w:val="20"/>
          <w:szCs w:val="20"/>
          <w:lang w:val="en-US"/>
        </w:rPr>
        <w:t xml:space="preserve"> Mereka mempunyai hak yang sama dalam perkaw</w:t>
      </w:r>
      <w:r>
        <w:rPr>
          <w:rFonts w:ascii="Times New Roman" w:hAnsi="Times New Roman" w:cs="Times New Roman"/>
          <w:sz w:val="20"/>
          <w:szCs w:val="20"/>
          <w:lang w:val="en-US"/>
        </w:rPr>
        <w:t xml:space="preserve">inan, </w:t>
      </w:r>
      <w:r w:rsidRPr="001753D8">
        <w:rPr>
          <w:rFonts w:ascii="Times New Roman" w:hAnsi="Times New Roman" w:cs="Times New Roman"/>
          <w:sz w:val="20"/>
          <w:szCs w:val="20"/>
          <w:lang w:val="en-US"/>
        </w:rPr>
        <w:t xml:space="preserve">didalam masa perkawinan dan disaat perceraian (2) Perkawinan hanya dapat dilaksanakan berdasarkan pilihan bebas dan persetujuan penuh oleh kedua </w:t>
      </w:r>
    </w:p>
    <w:p w:rsidR="00C46FC9" w:rsidRPr="001753D8" w:rsidRDefault="00C46FC9" w:rsidP="00C46FC9">
      <w:pPr>
        <w:pStyle w:val="NoSpacing"/>
        <w:rPr>
          <w:rFonts w:ascii="Times New Roman" w:hAnsi="Times New Roman" w:cs="Times New Roman"/>
          <w:sz w:val="20"/>
          <w:szCs w:val="20"/>
          <w:lang w:val="en-US"/>
        </w:rPr>
      </w:pPr>
      <w:proofErr w:type="gramStart"/>
      <w:r w:rsidRPr="001753D8">
        <w:rPr>
          <w:rFonts w:ascii="Times New Roman" w:hAnsi="Times New Roman" w:cs="Times New Roman"/>
          <w:sz w:val="20"/>
          <w:szCs w:val="20"/>
          <w:lang w:val="en-US"/>
        </w:rPr>
        <w:t>mempelai</w:t>
      </w:r>
      <w:proofErr w:type="gramEnd"/>
      <w:r w:rsidRPr="001753D8">
        <w:rPr>
          <w:rFonts w:ascii="Times New Roman" w:hAnsi="Times New Roman" w:cs="Times New Roman"/>
          <w:sz w:val="20"/>
          <w:szCs w:val="20"/>
          <w:lang w:val="en-US"/>
        </w:rPr>
        <w:t>.</w:t>
      </w:r>
    </w:p>
    <w:p w:rsidR="00C46FC9" w:rsidRPr="00DF6A2F" w:rsidRDefault="00C46FC9" w:rsidP="00C46FC9">
      <w:pPr>
        <w:pStyle w:val="FootnoteText"/>
        <w:rPr>
          <w:lang w:val="en-US"/>
        </w:rPr>
      </w:pPr>
    </w:p>
  </w:footnote>
  <w:footnote w:id="5">
    <w:p w:rsidR="00C46FC9" w:rsidRPr="001753D8" w:rsidRDefault="00C46FC9" w:rsidP="00C46FC9">
      <w:pPr>
        <w:pStyle w:val="NoSpacing"/>
        <w:rPr>
          <w:rFonts w:ascii="Times New Roman" w:hAnsi="Times New Roman" w:cs="Times New Roman"/>
          <w:sz w:val="20"/>
          <w:szCs w:val="20"/>
          <w:lang w:val="en-US"/>
        </w:rPr>
      </w:pPr>
      <w:r w:rsidRPr="001753D8">
        <w:rPr>
          <w:rStyle w:val="FootnoteReference"/>
          <w:rFonts w:ascii="Times New Roman" w:hAnsi="Times New Roman" w:cs="Times New Roman"/>
          <w:sz w:val="20"/>
          <w:szCs w:val="20"/>
        </w:rPr>
        <w:footnoteRef/>
      </w:r>
      <w:r w:rsidRPr="001753D8">
        <w:rPr>
          <w:rFonts w:ascii="Times New Roman" w:hAnsi="Times New Roman" w:cs="Times New Roman"/>
          <w:sz w:val="20"/>
          <w:szCs w:val="20"/>
          <w:lang w:val="en-US"/>
        </w:rPr>
        <w:t xml:space="preserve"> Pasal 17 DUHAM (1) Setiap orang berhak memiliki harta baik sendiri maupun bersama-sama dengan orang la</w:t>
      </w:r>
      <w:r>
        <w:rPr>
          <w:rFonts w:ascii="Times New Roman" w:hAnsi="Times New Roman" w:cs="Times New Roman"/>
          <w:sz w:val="20"/>
          <w:szCs w:val="20"/>
          <w:lang w:val="en-US"/>
        </w:rPr>
        <w:t>in.</w:t>
      </w:r>
    </w:p>
    <w:p w:rsidR="00C46FC9" w:rsidRPr="001753D8" w:rsidRDefault="00C46FC9" w:rsidP="00C46FC9">
      <w:pPr>
        <w:pStyle w:val="FootnoteText"/>
        <w:rPr>
          <w:lang w:val="en-US"/>
        </w:rPr>
      </w:pPr>
    </w:p>
  </w:footnote>
  <w:footnote w:id="6">
    <w:p w:rsidR="00C46FC9" w:rsidRPr="001753D8" w:rsidRDefault="00C46FC9" w:rsidP="00C46FC9">
      <w:pPr>
        <w:pStyle w:val="NoSpacing"/>
        <w:rPr>
          <w:rFonts w:ascii="Times New Roman" w:hAnsi="Times New Roman" w:cs="Times New Roman"/>
          <w:sz w:val="20"/>
          <w:szCs w:val="20"/>
          <w:lang w:val="en-US"/>
        </w:rPr>
      </w:pPr>
      <w:r>
        <w:rPr>
          <w:rStyle w:val="FootnoteReference"/>
        </w:rPr>
        <w:footnoteRef/>
      </w:r>
      <w:r w:rsidRPr="001753D8">
        <w:rPr>
          <w:rFonts w:ascii="Times New Roman" w:hAnsi="Times New Roman" w:cs="Times New Roman"/>
          <w:sz w:val="20"/>
          <w:szCs w:val="20"/>
          <w:lang w:val="en-US"/>
        </w:rPr>
        <w:t xml:space="preserve"> Pasal 23 (2) Setiap orang tanpa diskriminasi, berhak atas pengupahan yang </w:t>
      </w:r>
      <w:proofErr w:type="gramStart"/>
      <w:r w:rsidRPr="001753D8">
        <w:rPr>
          <w:rFonts w:ascii="Times New Roman" w:hAnsi="Times New Roman" w:cs="Times New Roman"/>
          <w:sz w:val="20"/>
          <w:szCs w:val="20"/>
          <w:lang w:val="en-US"/>
        </w:rPr>
        <w:t>sama</w:t>
      </w:r>
      <w:proofErr w:type="gramEnd"/>
      <w:r w:rsidRPr="001753D8">
        <w:rPr>
          <w:rFonts w:ascii="Times New Roman" w:hAnsi="Times New Roman" w:cs="Times New Roman"/>
          <w:sz w:val="20"/>
          <w:szCs w:val="20"/>
          <w:lang w:val="en-US"/>
        </w:rPr>
        <w:t xml:space="preserve"> untuk pekerjaan yang sama.</w:t>
      </w:r>
    </w:p>
    <w:p w:rsidR="00C46FC9" w:rsidRPr="001753D8" w:rsidRDefault="00C46FC9" w:rsidP="00C46FC9">
      <w:pPr>
        <w:pStyle w:val="FootnoteText"/>
        <w:rPr>
          <w:lang w:val="en-US"/>
        </w:rPr>
      </w:pPr>
    </w:p>
  </w:footnote>
  <w:footnote w:id="7">
    <w:p w:rsidR="00C46FC9" w:rsidRPr="001753D8" w:rsidRDefault="00C46FC9" w:rsidP="00C46FC9">
      <w:pPr>
        <w:pStyle w:val="NoSpacing"/>
        <w:rPr>
          <w:rFonts w:ascii="Times New Roman" w:hAnsi="Times New Roman" w:cs="Times New Roman"/>
          <w:sz w:val="20"/>
          <w:szCs w:val="20"/>
          <w:lang w:val="en-US"/>
        </w:rPr>
      </w:pPr>
      <w:r>
        <w:rPr>
          <w:rStyle w:val="FootnoteReference"/>
        </w:rPr>
        <w:footnoteRef/>
      </w:r>
      <w:r w:rsidRPr="001753D8">
        <w:rPr>
          <w:rFonts w:ascii="Times New Roman" w:hAnsi="Times New Roman" w:cs="Times New Roman"/>
          <w:sz w:val="20"/>
          <w:szCs w:val="20"/>
          <w:lang w:val="en-US"/>
        </w:rPr>
        <w:t xml:space="preserve"> </w:t>
      </w:r>
      <w:proofErr w:type="gramStart"/>
      <w:r w:rsidRPr="001753D8">
        <w:rPr>
          <w:rFonts w:ascii="Times New Roman" w:hAnsi="Times New Roman" w:cs="Times New Roman"/>
          <w:sz w:val="20"/>
          <w:szCs w:val="20"/>
          <w:lang w:val="en-US"/>
        </w:rPr>
        <w:t>Pasal 25 (2) Ibu dan anak-anak berhak mendapat perwatan dan bantuan istimewa.</w:t>
      </w:r>
      <w:proofErr w:type="gramEnd"/>
      <w:r w:rsidRPr="001753D8">
        <w:rPr>
          <w:rFonts w:ascii="Times New Roman" w:hAnsi="Times New Roman" w:cs="Times New Roman"/>
          <w:sz w:val="20"/>
          <w:szCs w:val="20"/>
          <w:lang w:val="en-US"/>
        </w:rPr>
        <w:t xml:space="preserve"> Semua anak-anak, baik yang dilahirkan di dalam maupundiluar perkawinan, harus mendapat perlindungan sosial yang </w:t>
      </w:r>
      <w:proofErr w:type="gramStart"/>
      <w:r w:rsidRPr="001753D8">
        <w:rPr>
          <w:rFonts w:ascii="Times New Roman" w:hAnsi="Times New Roman" w:cs="Times New Roman"/>
          <w:sz w:val="20"/>
          <w:szCs w:val="20"/>
          <w:lang w:val="en-US"/>
        </w:rPr>
        <w:t>sama</w:t>
      </w:r>
      <w:proofErr w:type="gramEnd"/>
      <w:r w:rsidRPr="001753D8">
        <w:rPr>
          <w:rFonts w:ascii="Times New Roman" w:hAnsi="Times New Roman" w:cs="Times New Roman"/>
          <w:sz w:val="20"/>
          <w:szCs w:val="20"/>
          <w:lang w:val="en-US"/>
        </w:rPr>
        <w:t>.</w:t>
      </w:r>
    </w:p>
    <w:p w:rsidR="00C46FC9" w:rsidRPr="001753D8" w:rsidRDefault="00C46FC9" w:rsidP="00C46FC9">
      <w:pPr>
        <w:pStyle w:val="FootnoteText"/>
        <w:rPr>
          <w:lang w:val="en-US"/>
        </w:rPr>
      </w:pPr>
    </w:p>
  </w:footnote>
  <w:footnote w:id="8">
    <w:p w:rsidR="00C46FC9" w:rsidRDefault="00C46FC9" w:rsidP="00C46FC9">
      <w:pPr>
        <w:pStyle w:val="NoSpacing"/>
        <w:rPr>
          <w:rFonts w:ascii="Times New Roman" w:hAnsi="Times New Roman" w:cs="Times New Roman"/>
          <w:sz w:val="20"/>
          <w:szCs w:val="20"/>
          <w:lang w:val="en-US"/>
        </w:rPr>
      </w:pPr>
      <w:r>
        <w:rPr>
          <w:rStyle w:val="FootnoteReference"/>
        </w:rPr>
        <w:footnoteRef/>
      </w:r>
      <w:r w:rsidRPr="001753D8">
        <w:rPr>
          <w:rFonts w:ascii="Times New Roman" w:hAnsi="Times New Roman" w:cs="Times New Roman"/>
          <w:sz w:val="20"/>
          <w:szCs w:val="20"/>
          <w:lang w:val="en-US"/>
        </w:rPr>
        <w:t xml:space="preserve"> Pasal 30 </w:t>
      </w:r>
      <w:proofErr w:type="gramStart"/>
      <w:r w:rsidRPr="001753D8">
        <w:rPr>
          <w:rFonts w:ascii="Times New Roman" w:hAnsi="Times New Roman" w:cs="Times New Roman"/>
          <w:sz w:val="20"/>
          <w:szCs w:val="20"/>
          <w:lang w:val="en-US"/>
        </w:rPr>
        <w:t>DUHAM :</w:t>
      </w:r>
      <w:proofErr w:type="gramEnd"/>
      <w:r w:rsidRPr="001753D8">
        <w:rPr>
          <w:rFonts w:ascii="Times New Roman" w:hAnsi="Times New Roman" w:cs="Times New Roman"/>
          <w:sz w:val="20"/>
          <w:szCs w:val="20"/>
          <w:lang w:val="en-US"/>
        </w:rPr>
        <w:t xml:space="preserve"> Tidak sesuatupun di dalam deklarasi ini boleh ditafsirkan memberikan sesuatu negara, kelompok, atau seseorang, hak untuk terlibat dalam kegiatan apapun, atau melakukan perbuatan yang bertujauan merusak hak-hak lain kebebasan-kebebasan yang manapun yang termaktub di dalam deklarasi ini.</w:t>
      </w:r>
    </w:p>
    <w:p w:rsidR="00C46FC9" w:rsidRPr="001753D8" w:rsidRDefault="00C46FC9" w:rsidP="00C46FC9">
      <w:pPr>
        <w:pStyle w:val="NoSpacing"/>
        <w:rPr>
          <w:rFonts w:ascii="Times New Roman" w:hAnsi="Times New Roman" w:cs="Times New Roman"/>
          <w:sz w:val="20"/>
          <w:szCs w:val="20"/>
          <w:lang w:val="en-US"/>
        </w:rPr>
      </w:pPr>
    </w:p>
  </w:footnote>
  <w:footnote w:id="9">
    <w:p w:rsidR="00C46FC9" w:rsidRPr="001753D8" w:rsidRDefault="00C46FC9" w:rsidP="00C46FC9">
      <w:pPr>
        <w:pStyle w:val="NoSpacing"/>
        <w:rPr>
          <w:rFonts w:ascii="Times New Roman" w:hAnsi="Times New Roman" w:cs="Times New Roman"/>
          <w:sz w:val="20"/>
          <w:szCs w:val="20"/>
          <w:lang w:val="en-US"/>
        </w:rPr>
      </w:pPr>
      <w:r>
        <w:rPr>
          <w:rStyle w:val="FootnoteReference"/>
        </w:rPr>
        <w:footnoteRef/>
      </w:r>
      <w:r w:rsidRPr="001753D8">
        <w:rPr>
          <w:rFonts w:ascii="Times New Roman" w:hAnsi="Times New Roman" w:cs="Times New Roman"/>
          <w:sz w:val="20"/>
          <w:szCs w:val="20"/>
          <w:lang w:val="en-US"/>
        </w:rPr>
        <w:t xml:space="preserve"> Pembagian ini didorang oleh perimbangan politik dan mencerminkan kompromi </w:t>
      </w:r>
      <w:r>
        <w:rPr>
          <w:rFonts w:ascii="Times New Roman" w:hAnsi="Times New Roman" w:cs="Times New Roman"/>
          <w:sz w:val="20"/>
          <w:szCs w:val="20"/>
          <w:lang w:val="en-US"/>
        </w:rPr>
        <w:t xml:space="preserve">antara Negara </w:t>
      </w:r>
      <w:r w:rsidRPr="001753D8">
        <w:rPr>
          <w:rFonts w:ascii="Times New Roman" w:hAnsi="Times New Roman" w:cs="Times New Roman"/>
          <w:sz w:val="20"/>
          <w:szCs w:val="20"/>
          <w:lang w:val="en-US"/>
        </w:rPr>
        <w:t>dengan perekonomian yang berorientasi pasar atau</w:t>
      </w:r>
      <w:r>
        <w:rPr>
          <w:rFonts w:ascii="Times New Roman" w:hAnsi="Times New Roman" w:cs="Times New Roman"/>
          <w:sz w:val="20"/>
          <w:szCs w:val="20"/>
          <w:lang w:val="en-US"/>
        </w:rPr>
        <w:t xml:space="preserve"> </w:t>
      </w:r>
      <w:r w:rsidRPr="001753D8">
        <w:rPr>
          <w:rFonts w:ascii="Times New Roman" w:hAnsi="Times New Roman" w:cs="Times New Roman"/>
          <w:sz w:val="20"/>
          <w:szCs w:val="20"/>
          <w:lang w:val="en-US"/>
        </w:rPr>
        <w:t xml:space="preserve">kapitalis (yang cenderung memberikan penekanan pada hak sipil dan politik) dan negara dengan perekonomian </w:t>
      </w:r>
      <w:r w:rsidRPr="001753D8">
        <w:rPr>
          <w:rFonts w:ascii="Times New Roman" w:hAnsi="Cambria Math" w:cs="Times New Roman"/>
          <w:sz w:val="20"/>
          <w:szCs w:val="20"/>
          <w:lang w:val="en-US"/>
        </w:rPr>
        <w:t>̳</w:t>
      </w:r>
      <w:proofErr w:type="gramStart"/>
      <w:r w:rsidRPr="001753D8">
        <w:rPr>
          <w:rFonts w:ascii="Times New Roman" w:hAnsi="Times New Roman" w:cs="Times New Roman"/>
          <w:sz w:val="20"/>
          <w:szCs w:val="20"/>
          <w:lang w:val="en-US"/>
        </w:rPr>
        <w:t>terencana‘ atau</w:t>
      </w:r>
      <w:proofErr w:type="gramEnd"/>
      <w:r w:rsidRPr="001753D8">
        <w:rPr>
          <w:rFonts w:ascii="Times New Roman" w:hAnsi="Times New Roman" w:cs="Times New Roman"/>
          <w:sz w:val="20"/>
          <w:szCs w:val="20"/>
          <w:lang w:val="en-US"/>
        </w:rPr>
        <w:t xml:space="preserve"> </w:t>
      </w:r>
      <w:r w:rsidRPr="001753D8">
        <w:rPr>
          <w:rFonts w:ascii="Times New Roman" w:hAnsi="Cambria Math" w:cs="Times New Roman"/>
          <w:sz w:val="20"/>
          <w:szCs w:val="20"/>
          <w:lang w:val="en-US"/>
        </w:rPr>
        <w:t>̳</w:t>
      </w:r>
      <w:r w:rsidRPr="001753D8">
        <w:rPr>
          <w:rFonts w:ascii="Times New Roman" w:hAnsi="Times New Roman" w:cs="Times New Roman"/>
          <w:sz w:val="20"/>
          <w:szCs w:val="20"/>
          <w:lang w:val="en-US"/>
        </w:rPr>
        <w:t>sosialis‘ (yang cenderung untuk memberikan penekanan pada hak-hak ekonomi dan sosial). Opcit, WLDI</w:t>
      </w:r>
      <w:proofErr w:type="gramStart"/>
      <w:r w:rsidRPr="001753D8">
        <w:rPr>
          <w:rFonts w:ascii="Times New Roman" w:hAnsi="Times New Roman" w:cs="Times New Roman"/>
          <w:sz w:val="20"/>
          <w:szCs w:val="20"/>
          <w:lang w:val="en-US"/>
        </w:rPr>
        <w:t>,hal</w:t>
      </w:r>
      <w:proofErr w:type="gramEnd"/>
      <w:r w:rsidRPr="001753D8">
        <w:rPr>
          <w:rFonts w:ascii="Times New Roman" w:hAnsi="Times New Roman" w:cs="Times New Roman"/>
          <w:sz w:val="20"/>
          <w:szCs w:val="20"/>
          <w:lang w:val="en-US"/>
        </w:rPr>
        <w:t xml:space="preserve"> 15.</w:t>
      </w:r>
    </w:p>
    <w:p w:rsidR="00C46FC9" w:rsidRPr="001753D8" w:rsidRDefault="00C46FC9" w:rsidP="00C46FC9">
      <w:pPr>
        <w:pStyle w:val="FootnoteText"/>
        <w:rPr>
          <w:lang w:val="en-US"/>
        </w:rPr>
      </w:pPr>
    </w:p>
  </w:footnote>
  <w:footnote w:id="10">
    <w:p w:rsidR="00C46FC9" w:rsidRPr="00003AF8" w:rsidRDefault="00C46FC9" w:rsidP="00C46FC9">
      <w:pPr>
        <w:pStyle w:val="NoSpacing"/>
        <w:rPr>
          <w:rFonts w:ascii="Times New Roman" w:hAnsi="Times New Roman" w:cs="Times New Roman"/>
          <w:sz w:val="20"/>
          <w:szCs w:val="20"/>
          <w:lang w:val="en-US"/>
        </w:rPr>
      </w:pPr>
      <w:r>
        <w:rPr>
          <w:rStyle w:val="FootnoteReference"/>
        </w:rPr>
        <w:footnoteRef/>
      </w:r>
      <w:r w:rsidRPr="00003AF8">
        <w:rPr>
          <w:lang w:val="en-US"/>
        </w:rPr>
        <w:t xml:space="preserve"> </w:t>
      </w:r>
      <w:proofErr w:type="gramStart"/>
      <w:r w:rsidRPr="00003AF8">
        <w:rPr>
          <w:rFonts w:ascii="Times New Roman" w:hAnsi="Times New Roman" w:cs="Times New Roman"/>
          <w:sz w:val="20"/>
          <w:szCs w:val="20"/>
          <w:lang w:val="en-US"/>
        </w:rPr>
        <w:t>Sri Wiyanti Eddyono Seri Bahan Bacaan Kursus HAM untuk Pengacara X Tahun 2004 ―Hak Asasi Perempuan dan Konvensi Cedaw</w:t>
      </w:r>
      <w:r w:rsidRPr="00003AF8">
        <w:rPr>
          <w:rFonts w:ascii="Cambria Math" w:hAnsi="Cambria Math" w:cs="Times New Roman"/>
          <w:sz w:val="20"/>
          <w:szCs w:val="20"/>
          <w:lang w:val="en-US"/>
        </w:rPr>
        <w:t>‖</w:t>
      </w:r>
      <w:r w:rsidRPr="00003AF8">
        <w:rPr>
          <w:rFonts w:ascii="Times New Roman" w:hAnsi="Times New Roman" w:cs="Times New Roman"/>
          <w:sz w:val="20"/>
          <w:szCs w:val="20"/>
          <w:lang w:val="en-US"/>
        </w:rPr>
        <w:t xml:space="preserve"> hal 5</w:t>
      </w:r>
      <w:r>
        <w:rPr>
          <w:rFonts w:ascii="Times New Roman" w:hAnsi="Times New Roman" w:cs="Times New Roman"/>
          <w:sz w:val="20"/>
          <w:szCs w:val="20"/>
          <w:lang w:val="en-US"/>
        </w:rPr>
        <w:t>.</w:t>
      </w:r>
      <w:proofErr w:type="gramEnd"/>
    </w:p>
    <w:p w:rsidR="00C46FC9" w:rsidRPr="00003AF8" w:rsidRDefault="00C46FC9" w:rsidP="00C46FC9">
      <w:pPr>
        <w:pStyle w:val="FootnoteText"/>
        <w:rPr>
          <w:lang w:val="en-US"/>
        </w:rPr>
      </w:pPr>
    </w:p>
  </w:footnote>
  <w:footnote w:id="11">
    <w:p w:rsidR="00C46FC9" w:rsidRPr="00113324" w:rsidRDefault="00C46FC9" w:rsidP="00C46FC9">
      <w:pPr>
        <w:pStyle w:val="NoSpacing"/>
        <w:rPr>
          <w:lang w:val="en-US"/>
        </w:rPr>
      </w:pPr>
      <w:r>
        <w:rPr>
          <w:rStyle w:val="FootnoteReference"/>
        </w:rPr>
        <w:footnoteRef/>
      </w:r>
      <w:r w:rsidRPr="00113324">
        <w:rPr>
          <w:lang w:val="en-US"/>
        </w:rPr>
        <w:t xml:space="preserve"> </w:t>
      </w:r>
      <w:hyperlink r:id="rId1" w:history="1">
        <w:r w:rsidRPr="00113324">
          <w:rPr>
            <w:rStyle w:val="Hyperlink"/>
            <w:rFonts w:ascii="Times New Roman" w:hAnsi="Times New Roman" w:cs="Times New Roman"/>
            <w:sz w:val="20"/>
            <w:szCs w:val="20"/>
            <w:lang w:val="en-US"/>
          </w:rPr>
          <w:t>http://www.definisi-pengertian.com/2015/05/perlindungan-hukum-terhadap-perempuan.html</w:t>
        </w:r>
      </w:hyperlink>
      <w:r w:rsidRPr="00113324">
        <w:rPr>
          <w:rFonts w:ascii="Times New Roman" w:hAnsi="Times New Roman" w:cs="Times New Roman"/>
          <w:sz w:val="20"/>
          <w:szCs w:val="20"/>
          <w:lang w:val="en-US"/>
        </w:rPr>
        <w:t>. Diakses pada tanggal 5 Oktober 2015</w:t>
      </w:r>
    </w:p>
  </w:footnote>
  <w:footnote w:id="12">
    <w:p w:rsidR="00C46FC9" w:rsidRPr="00C8372F" w:rsidRDefault="00C46FC9" w:rsidP="00C46FC9">
      <w:pPr>
        <w:pStyle w:val="FootnoteText"/>
        <w:rPr>
          <w:lang w:val="en-US"/>
        </w:rPr>
      </w:pPr>
      <w:r>
        <w:rPr>
          <w:rStyle w:val="FootnoteReference"/>
        </w:rPr>
        <w:footnoteRef/>
      </w:r>
      <w:r w:rsidRPr="00C8372F">
        <w:rPr>
          <w:lang w:val="en-US"/>
        </w:rPr>
        <w:t xml:space="preserve"> </w:t>
      </w:r>
      <w:r w:rsidRPr="00C8372F">
        <w:rPr>
          <w:rFonts w:ascii="Times New Roman" w:hAnsi="Times New Roman" w:cs="Times New Roman"/>
          <w:lang w:val="en-US"/>
        </w:rPr>
        <w:t>Lawson</w:t>
      </w:r>
      <w:proofErr w:type="gramStart"/>
      <w:r w:rsidRPr="00C8372F">
        <w:rPr>
          <w:rFonts w:ascii="Times New Roman" w:hAnsi="Times New Roman" w:cs="Times New Roman"/>
          <w:lang w:val="en-US"/>
        </w:rPr>
        <w:t>,Fred</w:t>
      </w:r>
      <w:proofErr w:type="gramEnd"/>
      <w:r w:rsidRPr="00C8372F">
        <w:rPr>
          <w:rFonts w:ascii="Times New Roman" w:hAnsi="Times New Roman" w:cs="Times New Roman"/>
          <w:lang w:val="en-US"/>
        </w:rPr>
        <w:t>, Conference, Convention and Exhibition Facilities, The Architecture Press, London, 1981, hal.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B59"/>
    <w:multiLevelType w:val="hybridMultilevel"/>
    <w:tmpl w:val="B032E3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0716CB"/>
    <w:multiLevelType w:val="hybridMultilevel"/>
    <w:tmpl w:val="30D24B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F682A26"/>
    <w:multiLevelType w:val="hybridMultilevel"/>
    <w:tmpl w:val="E5B03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A72F64"/>
    <w:multiLevelType w:val="hybridMultilevel"/>
    <w:tmpl w:val="97AAE2AA"/>
    <w:lvl w:ilvl="0" w:tplc="F140C4E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392B35"/>
    <w:multiLevelType w:val="hybridMultilevel"/>
    <w:tmpl w:val="E9782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A3468"/>
    <w:multiLevelType w:val="hybridMultilevel"/>
    <w:tmpl w:val="DA965644"/>
    <w:lvl w:ilvl="0" w:tplc="008A11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CCB2742"/>
    <w:multiLevelType w:val="hybridMultilevel"/>
    <w:tmpl w:val="C9263B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A20508"/>
    <w:multiLevelType w:val="hybridMultilevel"/>
    <w:tmpl w:val="4ABA3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110EF"/>
    <w:multiLevelType w:val="hybridMultilevel"/>
    <w:tmpl w:val="AC7C80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2254528"/>
    <w:multiLevelType w:val="hybridMultilevel"/>
    <w:tmpl w:val="B7C80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9"/>
  </w:num>
  <w:num w:numId="5">
    <w:abstractNumId w:val="0"/>
  </w:num>
  <w:num w:numId="6">
    <w:abstractNumId w:val="2"/>
  </w:num>
  <w:num w:numId="7">
    <w:abstractNumId w:val="8"/>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grammar="clean"/>
  <w:defaultTabStop w:val="720"/>
  <w:characterSpacingControl w:val="doNotCompress"/>
  <w:footnotePr>
    <w:footnote w:id="-1"/>
    <w:footnote w:id="0"/>
  </w:footnotePr>
  <w:endnotePr>
    <w:endnote w:id="-1"/>
    <w:endnote w:id="0"/>
  </w:endnotePr>
  <w:compat/>
  <w:rsids>
    <w:rsidRoot w:val="00C46FC9"/>
    <w:rsid w:val="0022283C"/>
    <w:rsid w:val="00686600"/>
    <w:rsid w:val="00C46FC9"/>
    <w:rsid w:val="00E55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9"/>
        <o:r id="V:Rule3" type="connector" idref="#_x0000_s1043"/>
        <o:r id="V:Rule4" type="connector" idref="#_x0000_s1040"/>
        <o:r id="V:Rule5" type="connector" idref="#_x0000_s1044"/>
        <o:r id="V:Rule6" type="connector" idref="#_x0000_s1045"/>
        <o:r id="V:Rule7" type="connector" idref="#Straight Arrow Connector 8"/>
        <o:r id="V:Rule8" type="connector" idref="#_x0000_s1036"/>
        <o:r id="V:Rule9" type="connector" idref="#_x0000_s1041"/>
        <o:r id="V:Rule10" type="connector" idref="#_x0000_s1038"/>
        <o:r id="V:Rule11" type="connector" idref="#_x0000_s1037"/>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C9"/>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FC9"/>
    <w:pPr>
      <w:spacing w:after="0" w:line="240" w:lineRule="auto"/>
    </w:pPr>
    <w:rPr>
      <w:lang w:val="fr-FR"/>
    </w:rPr>
  </w:style>
  <w:style w:type="paragraph" w:styleId="FootnoteText">
    <w:name w:val="footnote text"/>
    <w:basedOn w:val="Normal"/>
    <w:link w:val="FootnoteTextChar"/>
    <w:uiPriority w:val="99"/>
    <w:unhideWhenUsed/>
    <w:rsid w:val="00C46FC9"/>
    <w:pPr>
      <w:spacing w:after="0" w:line="240" w:lineRule="auto"/>
    </w:pPr>
    <w:rPr>
      <w:sz w:val="20"/>
      <w:szCs w:val="20"/>
    </w:rPr>
  </w:style>
  <w:style w:type="character" w:customStyle="1" w:styleId="FootnoteTextChar">
    <w:name w:val="Footnote Text Char"/>
    <w:basedOn w:val="DefaultParagraphFont"/>
    <w:link w:val="FootnoteText"/>
    <w:uiPriority w:val="99"/>
    <w:rsid w:val="00C46FC9"/>
    <w:rPr>
      <w:sz w:val="20"/>
      <w:szCs w:val="20"/>
      <w:lang w:val="fr-FR"/>
    </w:rPr>
  </w:style>
  <w:style w:type="character" w:styleId="FootnoteReference">
    <w:name w:val="footnote reference"/>
    <w:basedOn w:val="DefaultParagraphFont"/>
    <w:uiPriority w:val="99"/>
    <w:semiHidden/>
    <w:unhideWhenUsed/>
    <w:rsid w:val="00C46FC9"/>
    <w:rPr>
      <w:vertAlign w:val="superscript"/>
    </w:rPr>
  </w:style>
  <w:style w:type="paragraph" w:styleId="ListParagraph">
    <w:name w:val="List Paragraph"/>
    <w:basedOn w:val="Normal"/>
    <w:uiPriority w:val="34"/>
    <w:qFormat/>
    <w:rsid w:val="00C46FC9"/>
    <w:pPr>
      <w:ind w:left="720"/>
      <w:contextualSpacing/>
    </w:pPr>
  </w:style>
  <w:style w:type="table" w:styleId="TableGrid">
    <w:name w:val="Table Grid"/>
    <w:basedOn w:val="TableNormal"/>
    <w:uiPriority w:val="59"/>
    <w:rsid w:val="00C46F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46FC9"/>
    <w:rPr>
      <w:color w:val="0000FF"/>
      <w:u w:val="single"/>
    </w:rPr>
  </w:style>
  <w:style w:type="character" w:customStyle="1" w:styleId="apple-converted-space">
    <w:name w:val="apple-converted-space"/>
    <w:basedOn w:val="DefaultParagraphFont"/>
    <w:rsid w:val="00C46F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rupendidikan.com/pengertian-fakta-sosial-menurut-para-ahli-dunia-beserta-contohnya/" TargetMode="External"/><Relationship Id="rId3" Type="http://schemas.openxmlformats.org/officeDocument/2006/relationships/settings" Target="settings.xml"/><Relationship Id="rId7" Type="http://schemas.openxmlformats.org/officeDocument/2006/relationships/hyperlink" Target="http://www.gurupendidikan.com/3-pengertian-agama-menurut-para-ahli-keagama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efinisi-pengertian.com/2015/05/perlindungan-hukum-terhadap-perempu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3323</Words>
  <Characters>18945</Characters>
  <Application>Microsoft Office Word</Application>
  <DocSecurity>0</DocSecurity>
  <Lines>157</Lines>
  <Paragraphs>44</Paragraphs>
  <ScaleCrop>false</ScaleCrop>
  <Company>Deftones</Company>
  <LinksUpToDate>false</LinksUpToDate>
  <CharactersWithSpaces>22224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abayzzz</dc:creator>
  <cp:keywords/>
  <dc:description/>
  <cp:lastModifiedBy>abayzzz</cp:lastModifiedBy>
  <cp:revision>1</cp:revision>
  <dcterms:created xsi:type="dcterms:W3CDTF">2016-10-01T03:29:00Z</dcterms:created>
  <dcterms:modified xsi:type="dcterms:W3CDTF">2016-10-01T03:30:00Z</dcterms:modified>
</cp:coreProperties>
</file>