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22" w:rsidRPr="000A1253" w:rsidRDefault="005B4CD7" w:rsidP="005C7806">
      <w:pPr>
        <w:spacing w:line="480" w:lineRule="auto"/>
        <w:jc w:val="center"/>
        <w:rPr>
          <w:rFonts w:ascii="Times New Roman" w:hAnsi="Times New Roman" w:cs="Times New Roman"/>
          <w:b/>
          <w:sz w:val="28"/>
          <w:szCs w:val="28"/>
        </w:rPr>
      </w:pPr>
      <w:r>
        <w:rPr>
          <w:rFonts w:ascii="Times New Roman" w:hAnsi="Times New Roman" w:cs="Times New Roman"/>
          <w:b/>
          <w:sz w:val="24"/>
          <w:szCs w:val="24"/>
        </w:rPr>
        <w:t xml:space="preserve"> </w:t>
      </w:r>
      <w:r w:rsidR="005C7806" w:rsidRPr="000A1253">
        <w:rPr>
          <w:rFonts w:ascii="Times New Roman" w:hAnsi="Times New Roman" w:cs="Times New Roman"/>
          <w:b/>
          <w:sz w:val="28"/>
          <w:szCs w:val="28"/>
        </w:rPr>
        <w:t>BAB I</w:t>
      </w:r>
    </w:p>
    <w:p w:rsidR="007F1819" w:rsidRDefault="005C7806" w:rsidP="007F1819">
      <w:pPr>
        <w:spacing w:line="480" w:lineRule="auto"/>
        <w:jc w:val="center"/>
        <w:rPr>
          <w:rFonts w:ascii="Times New Roman" w:hAnsi="Times New Roman" w:cs="Times New Roman"/>
          <w:b/>
          <w:sz w:val="28"/>
          <w:szCs w:val="28"/>
        </w:rPr>
      </w:pPr>
      <w:r w:rsidRPr="000A1253">
        <w:rPr>
          <w:rFonts w:ascii="Times New Roman" w:hAnsi="Times New Roman" w:cs="Times New Roman"/>
          <w:b/>
          <w:sz w:val="28"/>
          <w:szCs w:val="28"/>
        </w:rPr>
        <w:t>PENDAHULUAN</w:t>
      </w:r>
    </w:p>
    <w:p w:rsidR="000A1253" w:rsidRPr="000A1253" w:rsidRDefault="000A1253" w:rsidP="007F1819">
      <w:pPr>
        <w:spacing w:line="480" w:lineRule="auto"/>
        <w:jc w:val="center"/>
        <w:rPr>
          <w:rFonts w:ascii="Times New Roman" w:hAnsi="Times New Roman" w:cs="Times New Roman"/>
          <w:b/>
          <w:sz w:val="28"/>
          <w:szCs w:val="28"/>
        </w:rPr>
      </w:pPr>
    </w:p>
    <w:p w:rsidR="005C7806" w:rsidRPr="007F1819" w:rsidRDefault="007F1819" w:rsidP="007F1819">
      <w:pPr>
        <w:spacing w:line="48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Pr="007F1819">
        <w:rPr>
          <w:rFonts w:ascii="Times New Roman" w:hAnsi="Times New Roman" w:cs="Times New Roman"/>
          <w:b/>
          <w:sz w:val="24"/>
          <w:szCs w:val="24"/>
        </w:rPr>
        <w:t>Latar Belakang Penelitian</w:t>
      </w:r>
    </w:p>
    <w:p w:rsidR="00351D67" w:rsidRDefault="007F1819" w:rsidP="007F1819">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menghadapi perdagangan global, perusahaan bisnis di Indonesia semakin nyata untuk bersaing secara terbuka dan bebas sehingga menjadi pemicu yang kuat bagi manajemen </w:t>
      </w:r>
      <w:r w:rsidRPr="00065066">
        <w:rPr>
          <w:rFonts w:ascii="Times New Roman" w:hAnsi="Times New Roman" w:cs="Times New Roman"/>
          <w:sz w:val="24"/>
          <w:szCs w:val="24"/>
        </w:rPr>
        <w:t>perusahaan</w:t>
      </w:r>
      <w:r>
        <w:rPr>
          <w:rFonts w:ascii="Times New Roman" w:hAnsi="Times New Roman" w:cs="Times New Roman"/>
          <w:sz w:val="24"/>
          <w:szCs w:val="24"/>
        </w:rPr>
        <w:t xml:space="preserve"> untuk menampilkan performa terbaik atas perusahaan yang dipimpinnya karena baik dan buruknya performa suatu perusahaan akan berdampak pada nilai pasar perusahaan tersebut di pasar dan juga mempengaruhi minat investor untuk menanam atau menarik inve</w:t>
      </w:r>
      <w:r w:rsidR="00351D67">
        <w:rPr>
          <w:rFonts w:ascii="Times New Roman" w:hAnsi="Times New Roman" w:cs="Times New Roman"/>
          <w:sz w:val="24"/>
          <w:szCs w:val="24"/>
        </w:rPr>
        <w:t>stasinya d</w:t>
      </w:r>
      <w:r w:rsidR="001D3304">
        <w:rPr>
          <w:rFonts w:ascii="Times New Roman" w:hAnsi="Times New Roman" w:cs="Times New Roman"/>
          <w:sz w:val="24"/>
          <w:szCs w:val="24"/>
        </w:rPr>
        <w:t xml:space="preserve">ari sebuah perusahaan. Hal ini mempengaruhi ketersediaan dan besarnya </w:t>
      </w:r>
      <w:proofErr w:type="gramStart"/>
      <w:r w:rsidR="001D3304">
        <w:rPr>
          <w:rFonts w:ascii="Times New Roman" w:hAnsi="Times New Roman" w:cs="Times New Roman"/>
          <w:sz w:val="24"/>
          <w:szCs w:val="24"/>
        </w:rPr>
        <w:t>dana</w:t>
      </w:r>
      <w:proofErr w:type="gramEnd"/>
      <w:r w:rsidR="001D3304">
        <w:rPr>
          <w:rFonts w:ascii="Times New Roman" w:hAnsi="Times New Roman" w:cs="Times New Roman"/>
          <w:sz w:val="24"/>
          <w:szCs w:val="24"/>
        </w:rPr>
        <w:t xml:space="preserve"> yang dapat dimanfaatkan perusahaan beserta tinggi rendahnya bi</w:t>
      </w:r>
      <w:r w:rsidR="00C42E3C">
        <w:rPr>
          <w:rFonts w:ascii="Times New Roman" w:hAnsi="Times New Roman" w:cs="Times New Roman"/>
          <w:sz w:val="24"/>
          <w:szCs w:val="24"/>
        </w:rPr>
        <w:t>aya yang harus ditangguhkan.</w:t>
      </w:r>
    </w:p>
    <w:p w:rsidR="007F1819" w:rsidRDefault="00351D67" w:rsidP="00351D67">
      <w:pPr>
        <w:spacing w:line="480" w:lineRule="auto"/>
        <w:ind w:firstLine="720"/>
        <w:jc w:val="both"/>
        <w:rPr>
          <w:rFonts w:ascii="Times New Roman" w:hAnsi="Times New Roman" w:cs="Times New Roman"/>
          <w:i/>
          <w:sz w:val="24"/>
          <w:szCs w:val="24"/>
        </w:rPr>
      </w:pPr>
      <w:proofErr w:type="gramStart"/>
      <w:r>
        <w:rPr>
          <w:rFonts w:ascii="Times New Roman" w:hAnsi="Times New Roman" w:cs="Times New Roman"/>
          <w:sz w:val="24"/>
          <w:szCs w:val="24"/>
        </w:rPr>
        <w:t>Selain bertanggungjawab untuk menampilkan performa terbaik perusahaan, manajemen juga bertanggungjawab untuk menyediakan laporan keuangan bagi semua pihak yang berkepentingan dengan informasi akuntansi perusahan.</w:t>
      </w:r>
      <w:proofErr w:type="gramEnd"/>
      <w:r w:rsidRPr="00351D67">
        <w:rPr>
          <w:rFonts w:ascii="Times New Roman" w:hAnsi="Times New Roman" w:cs="Times New Roman"/>
          <w:sz w:val="24"/>
          <w:szCs w:val="24"/>
        </w:rPr>
        <w:t xml:space="preserve"> </w:t>
      </w:r>
      <w:proofErr w:type="gramStart"/>
      <w:r w:rsidRPr="00A51F00">
        <w:rPr>
          <w:rFonts w:ascii="Times New Roman" w:hAnsi="Times New Roman" w:cs="Times New Roman"/>
          <w:sz w:val="24"/>
          <w:szCs w:val="24"/>
        </w:rPr>
        <w:t>Laporan Keuangan merupakan sarana pengkomunikasian informasi keuangan kepada pihak-pihak luar korporasi.</w:t>
      </w:r>
      <w:proofErr w:type="gramEnd"/>
      <w:r w:rsidRPr="00A51F00">
        <w:rPr>
          <w:rFonts w:ascii="Times New Roman" w:hAnsi="Times New Roman" w:cs="Times New Roman"/>
          <w:sz w:val="24"/>
          <w:szCs w:val="24"/>
        </w:rPr>
        <w:t xml:space="preserve"> Laporan keuangan tersebut diharapkan dapat memberikan informasi kepada para investor dan kreditor dalam mengambil keputusan yang berkaitan dengan investasi </w:t>
      </w:r>
      <w:proofErr w:type="gramStart"/>
      <w:r w:rsidRPr="00A51F00">
        <w:rPr>
          <w:rFonts w:ascii="Times New Roman" w:hAnsi="Times New Roman" w:cs="Times New Roman"/>
          <w:sz w:val="24"/>
          <w:szCs w:val="24"/>
        </w:rPr>
        <w:t>dana</w:t>
      </w:r>
      <w:proofErr w:type="gramEnd"/>
      <w:r w:rsidRPr="00A51F00">
        <w:rPr>
          <w:rFonts w:ascii="Times New Roman" w:hAnsi="Times New Roman" w:cs="Times New Roman"/>
          <w:sz w:val="24"/>
          <w:szCs w:val="24"/>
        </w:rPr>
        <w:t xml:space="preserve"> mereka. Dalam penyusunan laporan keuangan, dasar </w:t>
      </w:r>
      <w:r w:rsidRPr="00A51F00">
        <w:rPr>
          <w:rFonts w:ascii="Times New Roman" w:hAnsi="Times New Roman" w:cs="Times New Roman"/>
          <w:sz w:val="24"/>
          <w:szCs w:val="24"/>
        </w:rPr>
        <w:lastRenderedPageBreak/>
        <w:t xml:space="preserve">akrual dipilih karena lebih rasional dan adil dalam mencerminkan kondisi keuangan perusahaan secara riil, namun sisi lain penggunaan akrual dapat memberikan keleluasaan kepada pihak manajemen dalam memilih metode akuntansi selama tidak menyimpang dari aturan Standar Akuntansi Keuangan (SAK) yang berlaku. </w:t>
      </w:r>
      <w:proofErr w:type="gramStart"/>
      <w:r w:rsidRPr="00A51F00">
        <w:rPr>
          <w:rFonts w:ascii="Times New Roman" w:hAnsi="Times New Roman" w:cs="Times New Roman"/>
          <w:sz w:val="24"/>
          <w:szCs w:val="24"/>
        </w:rPr>
        <w:t xml:space="preserve">Pilihan metode akuntansi yang secara sengaja dipilih oleh manajemen untuk tujuan tertentu dikenal dengan sebutan manajemen laba atau </w:t>
      </w:r>
      <w:r w:rsidRPr="00A51F00">
        <w:rPr>
          <w:rFonts w:ascii="Times New Roman" w:hAnsi="Times New Roman" w:cs="Times New Roman"/>
          <w:i/>
          <w:sz w:val="24"/>
          <w:szCs w:val="24"/>
        </w:rPr>
        <w:t>earnings manajement.</w:t>
      </w:r>
      <w:proofErr w:type="gramEnd"/>
    </w:p>
    <w:p w:rsidR="001D3304" w:rsidRDefault="00065066" w:rsidP="001D3304">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Manaj</w:t>
      </w:r>
      <w:r w:rsidR="001D3304">
        <w:rPr>
          <w:rFonts w:ascii="Times New Roman" w:hAnsi="Times New Roman" w:cs="Times New Roman"/>
          <w:sz w:val="24"/>
          <w:szCs w:val="24"/>
        </w:rPr>
        <w:t>emen laba sebenarnya merupakan permasalahan agensi yang muncul dari penyerahan pengelolaan perusahaan.</w:t>
      </w:r>
      <w:proofErr w:type="gramEnd"/>
      <w:r w:rsidR="001D3304">
        <w:rPr>
          <w:rFonts w:ascii="Times New Roman" w:hAnsi="Times New Roman" w:cs="Times New Roman"/>
          <w:sz w:val="24"/>
          <w:szCs w:val="24"/>
        </w:rPr>
        <w:t xml:space="preserve"> </w:t>
      </w:r>
      <w:proofErr w:type="gramStart"/>
      <w:r w:rsidR="001D3304">
        <w:rPr>
          <w:rFonts w:ascii="Times New Roman" w:hAnsi="Times New Roman" w:cs="Times New Roman"/>
          <w:sz w:val="24"/>
          <w:szCs w:val="24"/>
        </w:rPr>
        <w:t>Hal ini dilakukan sejalan dengan semakin membesar, melebar, dan meluasnya hubungan bisnis yang dijalin perusahaan.</w:t>
      </w:r>
      <w:proofErr w:type="gramEnd"/>
    </w:p>
    <w:p w:rsidR="00351D67" w:rsidRDefault="001D3304" w:rsidP="001D330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pada suatu kondisi dimana pihak manajemen ternyata tidak berhasil mencapai target laba yang ditentukan, maka manajer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memanfaatkan fleksibilitas yang diperbolehkan oleh standar akuntansi dalam menyusun laporan keuangan untuk memodifikasi laba yang dilaporkan. Manajemen memotivasi untuk memperlihatkan kinerja yang baik dalam menghasilkan nilai atau untuk memperlihatkan kinerja yang baik dalam menghasilkan nilai atau keuntungan maksimal bagi perusahaan sehingga manajemen cenderung memilih dan menerapkan metode akuntansi yang dapat memberikan informasi laba lebih baik.</w:t>
      </w:r>
    </w:p>
    <w:p w:rsidR="00A3535C" w:rsidRDefault="005A765B" w:rsidP="00A3535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Tindakan earnings manajemen</w:t>
      </w:r>
      <w:r w:rsidR="007E4306">
        <w:rPr>
          <w:rFonts w:ascii="Times New Roman" w:hAnsi="Times New Roman" w:cs="Times New Roman"/>
          <w:sz w:val="24"/>
          <w:szCs w:val="24"/>
        </w:rPr>
        <w:t xml:space="preserve"> telah memunculkan beberapa</w:t>
      </w:r>
      <w:r w:rsidR="001D3304" w:rsidRPr="00A51F00">
        <w:rPr>
          <w:rFonts w:ascii="Times New Roman" w:hAnsi="Times New Roman" w:cs="Times New Roman"/>
          <w:sz w:val="24"/>
          <w:szCs w:val="24"/>
        </w:rPr>
        <w:t xml:space="preserve"> kasus skandal pelaporan akuntansi yang secara l</w:t>
      </w:r>
      <w:r w:rsidR="007E4306">
        <w:rPr>
          <w:rFonts w:ascii="Times New Roman" w:hAnsi="Times New Roman" w:cs="Times New Roman"/>
          <w:sz w:val="24"/>
          <w:szCs w:val="24"/>
        </w:rPr>
        <w:t>uas diketahui, salah satunya adalah</w:t>
      </w:r>
      <w:r w:rsidR="00475D31">
        <w:rPr>
          <w:rFonts w:ascii="Times New Roman" w:hAnsi="Times New Roman" w:cs="Times New Roman"/>
          <w:sz w:val="24"/>
          <w:szCs w:val="24"/>
        </w:rPr>
        <w:t xml:space="preserve"> </w:t>
      </w:r>
      <w:r w:rsidR="00B70736">
        <w:rPr>
          <w:rFonts w:ascii="Times New Roman" w:hAnsi="Times New Roman" w:cs="Times New Roman"/>
          <w:sz w:val="24"/>
          <w:szCs w:val="24"/>
        </w:rPr>
        <w:t xml:space="preserve">kasus Toshiba Corporation. Rakasasa teknologi dan elektronik asal Jepang Toshiba Corp </w:t>
      </w:r>
      <w:r w:rsidR="00B70736">
        <w:rPr>
          <w:rFonts w:ascii="Times New Roman" w:hAnsi="Times New Roman" w:cs="Times New Roman"/>
          <w:sz w:val="24"/>
          <w:szCs w:val="24"/>
        </w:rPr>
        <w:lastRenderedPageBreak/>
        <w:t xml:space="preserve">kemungkinan akan memasukkan kerugian bersih sebesar 10 miliar yen atau Rp1,17 triliun pada laporan keuangannya tahun 2014/2015. Harian </w:t>
      </w:r>
      <w:r w:rsidR="00B70736" w:rsidRPr="00B70736">
        <w:rPr>
          <w:rFonts w:ascii="Times New Roman" w:hAnsi="Times New Roman" w:cs="Times New Roman"/>
          <w:i/>
          <w:sz w:val="24"/>
          <w:szCs w:val="24"/>
        </w:rPr>
        <w:t>Yomiuri</w:t>
      </w:r>
      <w:r w:rsidR="00B70736">
        <w:rPr>
          <w:rFonts w:ascii="Times New Roman" w:hAnsi="Times New Roman" w:cs="Times New Roman"/>
          <w:sz w:val="24"/>
          <w:szCs w:val="24"/>
        </w:rPr>
        <w:t xml:space="preserve"> melaporkan, kerugian itu dimasukkan berdasarkan hasil penyelidikan ad</w:t>
      </w:r>
      <w:r w:rsidR="00286FED">
        <w:rPr>
          <w:rFonts w:ascii="Times New Roman" w:hAnsi="Times New Roman" w:cs="Times New Roman"/>
          <w:sz w:val="24"/>
          <w:szCs w:val="24"/>
        </w:rPr>
        <w:t xml:space="preserve">anya kegiatan akuntansi yang tidak tepat di perusahaan tersebut. Dilansir dari </w:t>
      </w:r>
      <w:r w:rsidR="00286FED" w:rsidRPr="00286FED">
        <w:rPr>
          <w:rFonts w:ascii="Times New Roman" w:hAnsi="Times New Roman" w:cs="Times New Roman"/>
          <w:i/>
          <w:sz w:val="24"/>
          <w:szCs w:val="24"/>
        </w:rPr>
        <w:t>Reuters</w:t>
      </w:r>
      <w:r w:rsidR="00286FED">
        <w:rPr>
          <w:rFonts w:ascii="Times New Roman" w:hAnsi="Times New Roman" w:cs="Times New Roman"/>
          <w:sz w:val="24"/>
          <w:szCs w:val="24"/>
        </w:rPr>
        <w:t>, Kamis 3 September 2015 mengungkapkan, hasil dari penyelidikan yang dilakukan akuntan independen, Toshiba terbukti melebih-lebihkan keuntungan US$12 miliar dolar selama beberapa tahun. Pada senin lalu, Toshiba menunda pengumuman laporan keuangannya untuk yang kedua kalinya, karena adanya penemuan kesalahan perhitungan akuntansi baru. Perusahaan itu memiliki waktu hingga 7 September, jika tidak berisiko delisting dari bursa bursa saham. Saham Toshiba naik 2,5 persen pada perdagangan hari ini, sementara di pasar lebih luas, TOPX, naik 1,9 persen. Melihat dari upaya yang dilakukan, ada kemungkinan perusahaan tersebut bias melewati batas waktu yang ditentukan. Tidak tepatnya pembukuan Toshiba ini menjadi skandal akuntansi terbesar di Jepang sejang 2011 ketika Olympus Corp terungkap terlibat dalam menggelembungkan kerugian investasi sebesar US$17 miliar (bisnis.news.viva.co.id</w:t>
      </w:r>
      <w:r w:rsidR="00742BBA">
        <w:rPr>
          <w:rFonts w:ascii="Times New Roman" w:hAnsi="Times New Roman" w:cs="Times New Roman"/>
          <w:sz w:val="24"/>
          <w:szCs w:val="24"/>
        </w:rPr>
        <w:t xml:space="preserve">, </w:t>
      </w:r>
      <w:r w:rsidR="00A3535C">
        <w:rPr>
          <w:rFonts w:ascii="Times New Roman" w:hAnsi="Times New Roman" w:cs="Times New Roman"/>
          <w:sz w:val="24"/>
          <w:szCs w:val="24"/>
        </w:rPr>
        <w:t>2015</w:t>
      </w:r>
      <w:r w:rsidR="00286FED">
        <w:rPr>
          <w:rFonts w:ascii="Times New Roman" w:hAnsi="Times New Roman" w:cs="Times New Roman"/>
          <w:sz w:val="24"/>
          <w:szCs w:val="24"/>
        </w:rPr>
        <w:t xml:space="preserve">). </w:t>
      </w:r>
    </w:p>
    <w:p w:rsidR="001E2F6B" w:rsidRDefault="001E2F6B" w:rsidP="001E2F6B">
      <w:pPr>
        <w:spacing w:line="480" w:lineRule="auto"/>
        <w:ind w:firstLine="720"/>
        <w:jc w:val="both"/>
        <w:rPr>
          <w:rFonts w:ascii="Times New Roman" w:hAnsi="Times New Roman" w:cs="Times New Roman"/>
          <w:color w:val="000000"/>
          <w:sz w:val="24"/>
          <w:szCs w:val="24"/>
        </w:rPr>
      </w:pPr>
      <w:r w:rsidRPr="001E2F6B">
        <w:rPr>
          <w:rFonts w:ascii="Times New Roman" w:hAnsi="Times New Roman" w:cs="Times New Roman"/>
          <w:sz w:val="24"/>
          <w:szCs w:val="24"/>
        </w:rPr>
        <w:t xml:space="preserve">Fenomena </w:t>
      </w:r>
      <w:proofErr w:type="gramStart"/>
      <w:r w:rsidRPr="001E2F6B">
        <w:rPr>
          <w:rFonts w:ascii="Times New Roman" w:hAnsi="Times New Roman" w:cs="Times New Roman"/>
          <w:sz w:val="24"/>
          <w:szCs w:val="24"/>
        </w:rPr>
        <w:t>lain</w:t>
      </w:r>
      <w:proofErr w:type="gramEnd"/>
      <w:r w:rsidRPr="001E2F6B">
        <w:rPr>
          <w:rFonts w:ascii="Times New Roman" w:hAnsi="Times New Roman" w:cs="Times New Roman"/>
          <w:sz w:val="24"/>
          <w:szCs w:val="24"/>
        </w:rPr>
        <w:t xml:space="preserve"> terjadi pada maskapai AirAsia Group. </w:t>
      </w:r>
      <w:r w:rsidRPr="001E2F6B">
        <w:rPr>
          <w:rStyle w:val="apple-converted-space"/>
          <w:rFonts w:ascii="Times New Roman" w:hAnsi="Times New Roman" w:cs="Times New Roman"/>
          <w:b/>
          <w:bCs/>
          <w:color w:val="000000"/>
          <w:sz w:val="24"/>
          <w:szCs w:val="24"/>
          <w:bdr w:val="none" w:sz="0" w:space="0" w:color="auto" w:frame="1"/>
          <w:shd w:val="clear" w:color="auto" w:fill="FFFFFF"/>
        </w:rPr>
        <w:t> </w:t>
      </w:r>
      <w:r w:rsidRPr="001E2F6B">
        <w:rPr>
          <w:rFonts w:ascii="Times New Roman" w:hAnsi="Times New Roman" w:cs="Times New Roman"/>
          <w:color w:val="000000"/>
          <w:sz w:val="24"/>
          <w:szCs w:val="24"/>
          <w:shd w:val="clear" w:color="auto" w:fill="FFFFFF"/>
        </w:rPr>
        <w:t>Perusahaan riset akuntansi yang berbasis di Hong Kong, GMT Research menyebut maskapai AirAsia Group membutuhkan dana USD 1</w:t>
      </w:r>
      <w:proofErr w:type="gramStart"/>
      <w:r w:rsidRPr="001E2F6B">
        <w:rPr>
          <w:rFonts w:ascii="Times New Roman" w:hAnsi="Times New Roman" w:cs="Times New Roman"/>
          <w:color w:val="000000"/>
          <w:sz w:val="24"/>
          <w:szCs w:val="24"/>
          <w:shd w:val="clear" w:color="auto" w:fill="FFFFFF"/>
        </w:rPr>
        <w:t>,9</w:t>
      </w:r>
      <w:proofErr w:type="gramEnd"/>
      <w:r w:rsidRPr="001E2F6B">
        <w:rPr>
          <w:rFonts w:ascii="Times New Roman" w:hAnsi="Times New Roman" w:cs="Times New Roman"/>
          <w:color w:val="000000"/>
          <w:sz w:val="24"/>
          <w:szCs w:val="24"/>
          <w:shd w:val="clear" w:color="auto" w:fill="FFFFFF"/>
        </w:rPr>
        <w:t xml:space="preserve"> miliar atau setara Rp 25,2 triliun untuk membayar utang. </w:t>
      </w:r>
      <w:proofErr w:type="gramStart"/>
      <w:r w:rsidRPr="001E2F6B">
        <w:rPr>
          <w:rFonts w:ascii="Times New Roman" w:hAnsi="Times New Roman" w:cs="Times New Roman"/>
          <w:color w:val="000000"/>
          <w:sz w:val="24"/>
          <w:szCs w:val="24"/>
          <w:shd w:val="clear" w:color="auto" w:fill="FFFFFF"/>
        </w:rPr>
        <w:t>Pernyataan ini dikeluarkan setelah sebelumnya GMT mempertanyakan praktik akuntansi maskapai milik Tony Fernandes tersebut.</w:t>
      </w:r>
      <w:proofErr w:type="gramEnd"/>
      <w:r>
        <w:rPr>
          <w:rFonts w:ascii="Times New Roman" w:hAnsi="Times New Roman" w:cs="Times New Roman"/>
          <w:color w:val="000000"/>
          <w:sz w:val="24"/>
          <w:szCs w:val="24"/>
          <w:shd w:val="clear" w:color="auto" w:fill="FFFFFF"/>
        </w:rPr>
        <w:t xml:space="preserve"> </w:t>
      </w:r>
      <w:proofErr w:type="gramStart"/>
      <w:r w:rsidRPr="001E2F6B">
        <w:rPr>
          <w:rFonts w:ascii="Times New Roman" w:hAnsi="Times New Roman" w:cs="Times New Roman"/>
          <w:color w:val="000000"/>
          <w:sz w:val="24"/>
          <w:szCs w:val="24"/>
        </w:rPr>
        <w:t xml:space="preserve">GMT </w:t>
      </w:r>
      <w:r w:rsidRPr="001E2F6B">
        <w:rPr>
          <w:rFonts w:ascii="Times New Roman" w:hAnsi="Times New Roman" w:cs="Times New Roman"/>
          <w:color w:val="000000"/>
          <w:sz w:val="24"/>
          <w:szCs w:val="24"/>
        </w:rPr>
        <w:lastRenderedPageBreak/>
        <w:t>menuding</w:t>
      </w:r>
      <w:bookmarkStart w:id="0" w:name="_GoBack"/>
      <w:bookmarkEnd w:id="0"/>
      <w:r w:rsidRPr="001E2F6B">
        <w:rPr>
          <w:rFonts w:ascii="Times New Roman" w:hAnsi="Times New Roman" w:cs="Times New Roman"/>
          <w:color w:val="000000"/>
          <w:sz w:val="24"/>
          <w:szCs w:val="24"/>
        </w:rPr>
        <w:t xml:space="preserve"> AirAsia bersama anak usahanya di Indonesia dan Filipina melakukan kecurangan dalam penghitungan akuntansi untuk meningkatkan pendapatan perusahaan.</w:t>
      </w:r>
      <w:proofErr w:type="gramEnd"/>
      <w:r>
        <w:rPr>
          <w:rFonts w:ascii="Times New Roman" w:hAnsi="Times New Roman" w:cs="Times New Roman"/>
          <w:color w:val="000000"/>
          <w:sz w:val="24"/>
          <w:szCs w:val="24"/>
        </w:rPr>
        <w:t xml:space="preserve"> </w:t>
      </w:r>
      <w:proofErr w:type="gramStart"/>
      <w:r w:rsidRPr="001E2F6B">
        <w:rPr>
          <w:rFonts w:ascii="Times New Roman" w:hAnsi="Times New Roman" w:cs="Times New Roman"/>
          <w:color w:val="000000"/>
          <w:sz w:val="24"/>
          <w:szCs w:val="24"/>
        </w:rPr>
        <w:t>"AirAsia mungkin anjing baru tapi mereka memainkan trik yang sangat lama atau trik tua," kata GMT dalam laporannya seperti dikutip dari CNBC di</w:t>
      </w:r>
      <w:r w:rsidRPr="001E2F6B">
        <w:rPr>
          <w:rStyle w:val="apple-converted-space"/>
          <w:rFonts w:ascii="Times New Roman" w:hAnsi="Times New Roman" w:cs="Times New Roman"/>
          <w:color w:val="000000"/>
          <w:sz w:val="24"/>
          <w:szCs w:val="24"/>
        </w:rPr>
        <w:t> </w:t>
      </w:r>
      <w:hyperlink r:id="rId9" w:history="1">
        <w:r w:rsidRPr="00631A48">
          <w:rPr>
            <w:rStyle w:val="Hyperlink"/>
            <w:rFonts w:ascii="Times New Roman" w:hAnsi="Times New Roman" w:cs="Times New Roman"/>
            <w:bCs/>
            <w:color w:val="auto"/>
            <w:sz w:val="24"/>
            <w:szCs w:val="24"/>
            <w:u w:val="none"/>
            <w:bdr w:val="none" w:sz="0" w:space="0" w:color="auto" w:frame="1"/>
          </w:rPr>
          <w:t>Jakarta</w:t>
        </w:r>
      </w:hyperlink>
      <w:r w:rsidRPr="001E2F6B">
        <w:rPr>
          <w:rFonts w:ascii="Times New Roman" w:hAnsi="Times New Roman" w:cs="Times New Roman"/>
          <w:color w:val="000000"/>
          <w:sz w:val="24"/>
          <w:szCs w:val="24"/>
        </w:rPr>
        <w:t>, Rabu (24/6).</w:t>
      </w:r>
      <w:proofErr w:type="gramEnd"/>
      <w:r w:rsidRPr="001E2F6B">
        <w:rPr>
          <w:rFonts w:ascii="Times New Roman" w:hAnsi="Times New Roman" w:cs="Times New Roman"/>
          <w:color w:val="000000"/>
          <w:sz w:val="24"/>
          <w:szCs w:val="24"/>
        </w:rPr>
        <w:t xml:space="preserve"> </w:t>
      </w:r>
      <w:proofErr w:type="gramStart"/>
      <w:r w:rsidRPr="001E2F6B">
        <w:rPr>
          <w:rFonts w:ascii="Times New Roman" w:hAnsi="Times New Roman" w:cs="Times New Roman"/>
          <w:color w:val="000000"/>
          <w:sz w:val="24"/>
          <w:szCs w:val="24"/>
        </w:rPr>
        <w:t>Perusahaan riset ini menuduh AirAsia melakukan transaksi uang dengan anak usaha di Indonesia dan Filipina untuk meningkatkan arus kas induk usaha.</w:t>
      </w:r>
      <w:proofErr w:type="gramEnd"/>
    </w:p>
    <w:p w:rsidR="001E2F6B" w:rsidRPr="001E2F6B" w:rsidRDefault="001E2F6B" w:rsidP="001E2F6B">
      <w:pPr>
        <w:spacing w:line="480" w:lineRule="auto"/>
        <w:ind w:firstLine="720"/>
        <w:jc w:val="both"/>
        <w:rPr>
          <w:rFonts w:ascii="Times New Roman" w:hAnsi="Times New Roman" w:cs="Times New Roman"/>
          <w:color w:val="000000"/>
          <w:sz w:val="24"/>
          <w:szCs w:val="24"/>
          <w:shd w:val="clear" w:color="auto" w:fill="FFFFFF"/>
        </w:rPr>
      </w:pPr>
      <w:r w:rsidRPr="001E2F6B">
        <w:rPr>
          <w:rFonts w:ascii="Times New Roman" w:hAnsi="Times New Roman" w:cs="Times New Roman"/>
          <w:color w:val="000000"/>
          <w:sz w:val="24"/>
          <w:szCs w:val="24"/>
        </w:rPr>
        <w:t>Dengan kondisi ini, GMT memperkirakan AirAsia Group membutuhkan USD 1</w:t>
      </w:r>
      <w:proofErr w:type="gramStart"/>
      <w:r w:rsidRPr="001E2F6B">
        <w:rPr>
          <w:rFonts w:ascii="Times New Roman" w:hAnsi="Times New Roman" w:cs="Times New Roman"/>
          <w:color w:val="000000"/>
          <w:sz w:val="24"/>
          <w:szCs w:val="24"/>
        </w:rPr>
        <w:t>,9</w:t>
      </w:r>
      <w:proofErr w:type="gramEnd"/>
      <w:r w:rsidRPr="001E2F6B">
        <w:rPr>
          <w:rFonts w:ascii="Times New Roman" w:hAnsi="Times New Roman" w:cs="Times New Roman"/>
          <w:color w:val="000000"/>
          <w:sz w:val="24"/>
          <w:szCs w:val="24"/>
        </w:rPr>
        <w:t xml:space="preserve"> miliar menutupi utang-utangnya. </w:t>
      </w:r>
      <w:proofErr w:type="gramStart"/>
      <w:r w:rsidRPr="001E2F6B">
        <w:rPr>
          <w:rFonts w:ascii="Times New Roman" w:hAnsi="Times New Roman" w:cs="Times New Roman"/>
          <w:color w:val="000000"/>
          <w:sz w:val="24"/>
          <w:szCs w:val="24"/>
        </w:rPr>
        <w:t>GMT menyarankan kepada AirAsia untuk segera menjual sahamnya.</w:t>
      </w:r>
      <w:proofErr w:type="gramEnd"/>
      <w:r>
        <w:rPr>
          <w:rFonts w:ascii="Times New Roman" w:hAnsi="Times New Roman" w:cs="Times New Roman"/>
          <w:color w:val="000000"/>
          <w:sz w:val="24"/>
          <w:szCs w:val="24"/>
        </w:rPr>
        <w:t xml:space="preserve"> </w:t>
      </w:r>
      <w:proofErr w:type="gramStart"/>
      <w:r w:rsidRPr="001E2F6B">
        <w:rPr>
          <w:rFonts w:ascii="Times New Roman" w:hAnsi="Times New Roman" w:cs="Times New Roman"/>
          <w:color w:val="000000"/>
          <w:sz w:val="24"/>
          <w:szCs w:val="24"/>
        </w:rPr>
        <w:t>Namun demikian, AirAsia belum menanggapi tudingan yang dilontarkan perusahaan riset akuntansi tersebut.</w:t>
      </w:r>
      <w:proofErr w:type="gramEnd"/>
      <w:r>
        <w:rPr>
          <w:rFonts w:ascii="Times New Roman" w:hAnsi="Times New Roman" w:cs="Times New Roman"/>
          <w:color w:val="000000"/>
          <w:sz w:val="24"/>
          <w:szCs w:val="24"/>
        </w:rPr>
        <w:t xml:space="preserve"> </w:t>
      </w:r>
      <w:proofErr w:type="gramStart"/>
      <w:r w:rsidRPr="001E2F6B">
        <w:rPr>
          <w:rFonts w:ascii="Times New Roman" w:hAnsi="Times New Roman" w:cs="Times New Roman"/>
          <w:color w:val="000000"/>
          <w:sz w:val="24"/>
          <w:szCs w:val="24"/>
        </w:rPr>
        <w:t>Saham AirAsia bereaksi atas tudingan GMT tersebut.</w:t>
      </w:r>
      <w:proofErr w:type="gramEnd"/>
      <w:r w:rsidRPr="001E2F6B">
        <w:rPr>
          <w:rFonts w:ascii="Times New Roman" w:hAnsi="Times New Roman" w:cs="Times New Roman"/>
          <w:color w:val="000000"/>
          <w:sz w:val="24"/>
          <w:szCs w:val="24"/>
        </w:rPr>
        <w:t xml:space="preserve"> </w:t>
      </w:r>
      <w:proofErr w:type="gramStart"/>
      <w:r w:rsidRPr="001E2F6B">
        <w:rPr>
          <w:rFonts w:ascii="Times New Roman" w:hAnsi="Times New Roman" w:cs="Times New Roman"/>
          <w:color w:val="000000"/>
          <w:sz w:val="24"/>
          <w:szCs w:val="24"/>
        </w:rPr>
        <w:t>Nilai saham turun lebih dari 26 persen sejak awal Juni lalu.</w:t>
      </w:r>
      <w:proofErr w:type="gramEnd"/>
      <w:r w:rsidRPr="001E2F6B">
        <w:rPr>
          <w:rFonts w:ascii="Times New Roman" w:hAnsi="Times New Roman" w:cs="Times New Roman"/>
          <w:color w:val="000000"/>
          <w:sz w:val="24"/>
          <w:szCs w:val="24"/>
        </w:rPr>
        <w:t xml:space="preserve"> </w:t>
      </w:r>
      <w:proofErr w:type="gramStart"/>
      <w:r w:rsidRPr="001E2F6B">
        <w:rPr>
          <w:rFonts w:ascii="Times New Roman" w:hAnsi="Times New Roman" w:cs="Times New Roman"/>
          <w:color w:val="000000"/>
          <w:sz w:val="24"/>
          <w:szCs w:val="24"/>
        </w:rPr>
        <w:t>Bahkan nilai saham menyentuh titik terendah sejak 2011 silam.</w:t>
      </w:r>
      <w:proofErr w:type="gramEnd"/>
      <w:r>
        <w:rPr>
          <w:rFonts w:ascii="Times New Roman" w:hAnsi="Times New Roman" w:cs="Times New Roman"/>
          <w:color w:val="000000"/>
          <w:sz w:val="24"/>
          <w:szCs w:val="24"/>
        </w:rPr>
        <w:t xml:space="preserve"> </w:t>
      </w:r>
      <w:proofErr w:type="gramStart"/>
      <w:r w:rsidRPr="001E2F6B">
        <w:rPr>
          <w:rFonts w:ascii="Times New Roman" w:hAnsi="Times New Roman" w:cs="Times New Roman"/>
          <w:color w:val="000000"/>
          <w:sz w:val="24"/>
          <w:szCs w:val="24"/>
        </w:rPr>
        <w:t>Sebelumnya, GMT Research menuding AirAsia bersama perusahaan rekanannya dan anak usahanya melakukan kecurangan dalam penghitungan akuntansi untuk meningkatkan pendapatan perusahaan.</w:t>
      </w:r>
      <w:proofErr w:type="gramEnd"/>
      <w:r>
        <w:rPr>
          <w:rFonts w:ascii="Times New Roman" w:hAnsi="Times New Roman" w:cs="Times New Roman"/>
          <w:color w:val="000000"/>
          <w:sz w:val="24"/>
          <w:szCs w:val="24"/>
        </w:rPr>
        <w:t xml:space="preserve"> </w:t>
      </w:r>
      <w:r w:rsidRPr="001E2F6B">
        <w:rPr>
          <w:rFonts w:ascii="Times New Roman" w:hAnsi="Times New Roman" w:cs="Times New Roman"/>
          <w:color w:val="000000"/>
          <w:sz w:val="24"/>
          <w:szCs w:val="24"/>
        </w:rPr>
        <w:t xml:space="preserve">Dilansir dari </w:t>
      </w:r>
      <w:proofErr w:type="gramStart"/>
      <w:r w:rsidRPr="001E2F6B">
        <w:rPr>
          <w:rFonts w:ascii="Times New Roman" w:hAnsi="Times New Roman" w:cs="Times New Roman"/>
          <w:color w:val="000000"/>
          <w:sz w:val="24"/>
          <w:szCs w:val="24"/>
        </w:rPr>
        <w:t>reuters</w:t>
      </w:r>
      <w:proofErr w:type="gramEnd"/>
      <w:r w:rsidRPr="001E2F6B">
        <w:rPr>
          <w:rFonts w:ascii="Times New Roman" w:hAnsi="Times New Roman" w:cs="Times New Roman"/>
          <w:color w:val="000000"/>
          <w:sz w:val="24"/>
          <w:szCs w:val="24"/>
        </w:rPr>
        <w:t xml:space="preserve">, laporan yang dikeluarkan 10 Juni lalu ini membuat saham maskapai penerbangan berbiaya murah ini anjlok 14 persen. "Kami sedang diskusi dengan perusahaan tentang masalah ini," ucap Pendiri GMT Gillem Tulloch dalam pernyataannya yang dilansir merdeka.com dari </w:t>
      </w:r>
      <w:proofErr w:type="gramStart"/>
      <w:r w:rsidRPr="001E2F6B">
        <w:rPr>
          <w:rFonts w:ascii="Times New Roman" w:hAnsi="Times New Roman" w:cs="Times New Roman"/>
          <w:color w:val="000000"/>
          <w:sz w:val="24"/>
          <w:szCs w:val="24"/>
        </w:rPr>
        <w:t>reuters</w:t>
      </w:r>
      <w:proofErr w:type="gramEnd"/>
      <w:r w:rsidRPr="001E2F6B">
        <w:rPr>
          <w:rFonts w:ascii="Times New Roman" w:hAnsi="Times New Roman" w:cs="Times New Roman"/>
          <w:color w:val="000000"/>
          <w:sz w:val="24"/>
          <w:szCs w:val="24"/>
        </w:rPr>
        <w:t xml:space="preserve"> di Jakarta, Selasa (16/6).</w:t>
      </w:r>
    </w:p>
    <w:p w:rsidR="001E2F6B" w:rsidRDefault="001E2F6B" w:rsidP="001E2F6B">
      <w:pPr>
        <w:pStyle w:val="NormalWeb"/>
        <w:shd w:val="clear" w:color="auto" w:fill="FFFFFF"/>
        <w:spacing w:before="0" w:beforeAutospacing="0" w:after="150" w:afterAutospacing="0" w:line="480" w:lineRule="auto"/>
        <w:ind w:firstLine="720"/>
        <w:jc w:val="both"/>
        <w:rPr>
          <w:color w:val="000000"/>
        </w:rPr>
      </w:pPr>
      <w:r w:rsidRPr="001E2F6B">
        <w:rPr>
          <w:color w:val="000000"/>
        </w:rPr>
        <w:lastRenderedPageBreak/>
        <w:t xml:space="preserve">CEO AirAsia, Tony Fernandes akhirnya menulis </w:t>
      </w:r>
      <w:proofErr w:type="gramStart"/>
      <w:r w:rsidRPr="001E2F6B">
        <w:rPr>
          <w:color w:val="000000"/>
        </w:rPr>
        <w:t>surat</w:t>
      </w:r>
      <w:proofErr w:type="gramEnd"/>
      <w:r w:rsidRPr="001E2F6B">
        <w:rPr>
          <w:color w:val="000000"/>
        </w:rPr>
        <w:t xml:space="preserve"> kepada investor untuk menanggapi laporan dari GMT Research yang mempertanyakan laporan akuntansi perusahaan. Dia mengatakan </w:t>
      </w:r>
      <w:proofErr w:type="gramStart"/>
      <w:r w:rsidRPr="001E2F6B">
        <w:rPr>
          <w:color w:val="000000"/>
        </w:rPr>
        <w:t>akan</w:t>
      </w:r>
      <w:proofErr w:type="gramEnd"/>
      <w:r w:rsidRPr="001E2F6B">
        <w:rPr>
          <w:color w:val="000000"/>
        </w:rPr>
        <w:t xml:space="preserve"> menggalang dana dan mungkin menjual pesawat untuk mengurangi utang perusahaan.</w:t>
      </w:r>
      <w:r>
        <w:rPr>
          <w:color w:val="000000"/>
        </w:rPr>
        <w:t xml:space="preserve"> </w:t>
      </w:r>
      <w:r w:rsidRPr="001E2F6B">
        <w:rPr>
          <w:color w:val="000000"/>
        </w:rPr>
        <w:t xml:space="preserve">Menanggapi turunnya harga saham perusahaan, Tony mengatakan </w:t>
      </w:r>
      <w:proofErr w:type="gramStart"/>
      <w:r w:rsidRPr="001E2F6B">
        <w:rPr>
          <w:color w:val="000000"/>
        </w:rPr>
        <w:t>akan</w:t>
      </w:r>
      <w:proofErr w:type="gramEnd"/>
      <w:r w:rsidRPr="001E2F6B">
        <w:rPr>
          <w:color w:val="000000"/>
        </w:rPr>
        <w:t xml:space="preserve"> menerbitkan obligasi senilai USD 150 juta di Filipina dan Indonesia. </w:t>
      </w:r>
      <w:proofErr w:type="gramStart"/>
      <w:r w:rsidRPr="001E2F6B">
        <w:rPr>
          <w:color w:val="000000"/>
        </w:rPr>
        <w:t>Tony dalam suratnya juga menegaskan bahwa perusahaan juga dapat menjual atau menyewakan ke</w:t>
      </w:r>
      <w:r>
        <w:rPr>
          <w:color w:val="000000"/>
        </w:rPr>
        <w:t>mbali 20 pesawat tahun ini.</w:t>
      </w:r>
      <w:proofErr w:type="gramEnd"/>
      <w:r>
        <w:rPr>
          <w:color w:val="000000"/>
        </w:rPr>
        <w:t xml:space="preserve"> (</w:t>
      </w:r>
      <w:hyperlink r:id="rId10" w:history="1">
        <w:r w:rsidRPr="001E2F6B">
          <w:rPr>
            <w:rStyle w:val="Hyperlink"/>
            <w:color w:val="auto"/>
            <w:u w:val="none"/>
          </w:rPr>
          <w:t>www.merdeka.com</w:t>
        </w:r>
      </w:hyperlink>
      <w:r w:rsidRPr="001E2F6B">
        <w:t>, 201</w:t>
      </w:r>
      <w:r>
        <w:rPr>
          <w:color w:val="000000"/>
        </w:rPr>
        <w:t>5)</w:t>
      </w:r>
    </w:p>
    <w:p w:rsidR="00E35120" w:rsidRPr="001E2F6B" w:rsidRDefault="00833DD0" w:rsidP="001E2F6B">
      <w:pPr>
        <w:pStyle w:val="NormalWeb"/>
        <w:shd w:val="clear" w:color="auto" w:fill="FFFFFF"/>
        <w:spacing w:before="0" w:beforeAutospacing="0" w:after="150" w:afterAutospacing="0" w:line="480" w:lineRule="auto"/>
        <w:ind w:firstLine="720"/>
        <w:jc w:val="both"/>
        <w:rPr>
          <w:color w:val="000000"/>
        </w:rPr>
      </w:pPr>
      <w:proofErr w:type="gramStart"/>
      <w:r>
        <w:t xml:space="preserve">Kemauan </w:t>
      </w:r>
      <w:r w:rsidR="00E35120" w:rsidRPr="00833DD0">
        <w:t>seorang manajer dipengaruhi oleh motivasi dan perilaku etisnya sehingga kualitas informasi dalam laporan keuanganpun juga sangat tergantung pada motivasi dan perilaku etis manajer bersangkutan.</w:t>
      </w:r>
      <w:proofErr w:type="gramEnd"/>
      <w:r w:rsidR="00E35120" w:rsidRPr="00833DD0">
        <w:t xml:space="preserve"> </w:t>
      </w:r>
      <w:proofErr w:type="gramStart"/>
      <w:r w:rsidR="00E35120" w:rsidRPr="00833DD0">
        <w:t>Artinya semakin meragukan motivasi dan perilaku etis seorang manajer semakin meragukan pula kualitas laporan keuangan yang dipublikasikannya.</w:t>
      </w:r>
      <w:proofErr w:type="gramEnd"/>
      <w:r w:rsidR="00E35120" w:rsidRPr="00833DD0">
        <w:t xml:space="preserve"> </w:t>
      </w:r>
      <w:proofErr w:type="gramStart"/>
      <w:r w:rsidR="00E35120" w:rsidRPr="00833DD0">
        <w:t>Oleh sebab itu, apabila integritas dan kredibilitas sebuah perusahaan juga sangat tergantung pada integritas dan kredibilitas manajernya.</w:t>
      </w:r>
      <w:proofErr w:type="gramEnd"/>
      <w:r w:rsidR="00E35120" w:rsidRPr="00833DD0">
        <w:t xml:space="preserve"> Situasi inilah yang membuat manajer cenderung menjadi pihak yang lebih superior dalam menguasai informasi dibandingkan pihak lain. Kesenjangan informasi antara manajer dengan pihak lain ini disebut dengan asimetri informasi (Sulistyanto</w:t>
      </w:r>
      <w:proofErr w:type="gramStart"/>
      <w:r w:rsidR="00E35120" w:rsidRPr="00833DD0">
        <w:t>,2008:21</w:t>
      </w:r>
      <w:proofErr w:type="gramEnd"/>
      <w:r w:rsidR="00E35120" w:rsidRPr="00833DD0">
        <w:t>).</w:t>
      </w:r>
    </w:p>
    <w:p w:rsidR="00E35120" w:rsidRPr="00833DD0" w:rsidRDefault="00E35120" w:rsidP="00E35120">
      <w:pPr>
        <w:spacing w:line="480" w:lineRule="auto"/>
        <w:ind w:firstLine="720"/>
        <w:jc w:val="both"/>
        <w:rPr>
          <w:rFonts w:ascii="Times New Roman" w:hAnsi="Times New Roman" w:cs="Times New Roman"/>
          <w:sz w:val="24"/>
          <w:szCs w:val="24"/>
        </w:rPr>
      </w:pPr>
      <w:proofErr w:type="gramStart"/>
      <w:r w:rsidRPr="00833DD0">
        <w:rPr>
          <w:rFonts w:ascii="Times New Roman" w:hAnsi="Times New Roman" w:cs="Times New Roman"/>
          <w:sz w:val="24"/>
          <w:szCs w:val="24"/>
        </w:rPr>
        <w:t>Keberadaan asimetri informasi dianggap sebagai penyebab manajemen laba.</w:t>
      </w:r>
      <w:proofErr w:type="gramEnd"/>
      <w:r w:rsidRPr="00833DD0">
        <w:rPr>
          <w:rFonts w:ascii="Times New Roman" w:hAnsi="Times New Roman" w:cs="Times New Roman"/>
          <w:sz w:val="24"/>
          <w:szCs w:val="24"/>
        </w:rPr>
        <w:t xml:space="preserve"> </w:t>
      </w:r>
      <w:proofErr w:type="gramStart"/>
      <w:r w:rsidRPr="00833DD0">
        <w:rPr>
          <w:rFonts w:ascii="Times New Roman" w:hAnsi="Times New Roman" w:cs="Times New Roman"/>
          <w:sz w:val="24"/>
          <w:szCs w:val="24"/>
        </w:rPr>
        <w:t>Desmiawati, Nasrizal dan Yessi (2009) berpendapat bahwa salah satu faktor terjadinya tindakan manajemen laba di dalam perusahaan yaitu adanya asimetri informasi antara pengelola perusahaan (</w:t>
      </w:r>
      <w:r w:rsidRPr="00833DD0">
        <w:rPr>
          <w:rFonts w:ascii="Times New Roman" w:hAnsi="Times New Roman" w:cs="Times New Roman"/>
          <w:i/>
          <w:sz w:val="24"/>
          <w:szCs w:val="24"/>
        </w:rPr>
        <w:t>Agent</w:t>
      </w:r>
      <w:r w:rsidRPr="00833DD0">
        <w:rPr>
          <w:rFonts w:ascii="Times New Roman" w:hAnsi="Times New Roman" w:cs="Times New Roman"/>
          <w:sz w:val="24"/>
          <w:szCs w:val="24"/>
        </w:rPr>
        <w:t>) dengan pemilik (</w:t>
      </w:r>
      <w:r w:rsidRPr="00833DD0">
        <w:rPr>
          <w:rFonts w:ascii="Times New Roman" w:hAnsi="Times New Roman" w:cs="Times New Roman"/>
          <w:i/>
          <w:sz w:val="24"/>
          <w:szCs w:val="24"/>
        </w:rPr>
        <w:t>principal</w:t>
      </w:r>
      <w:r w:rsidRPr="00833DD0">
        <w:rPr>
          <w:rFonts w:ascii="Times New Roman" w:hAnsi="Times New Roman" w:cs="Times New Roman"/>
          <w:sz w:val="24"/>
          <w:szCs w:val="24"/>
        </w:rPr>
        <w:t>).</w:t>
      </w:r>
      <w:proofErr w:type="gramEnd"/>
      <w:r w:rsidRPr="00833DD0">
        <w:rPr>
          <w:rFonts w:ascii="Times New Roman" w:hAnsi="Times New Roman" w:cs="Times New Roman"/>
          <w:sz w:val="24"/>
          <w:szCs w:val="24"/>
        </w:rPr>
        <w:t xml:space="preserve"> </w:t>
      </w:r>
      <w:proofErr w:type="gramStart"/>
      <w:r w:rsidRPr="00833DD0">
        <w:rPr>
          <w:rFonts w:ascii="Times New Roman" w:hAnsi="Times New Roman" w:cs="Times New Roman"/>
          <w:sz w:val="24"/>
          <w:szCs w:val="24"/>
        </w:rPr>
        <w:t xml:space="preserve">Asimetri </w:t>
      </w:r>
      <w:r w:rsidRPr="00833DD0">
        <w:rPr>
          <w:rFonts w:ascii="Times New Roman" w:hAnsi="Times New Roman" w:cs="Times New Roman"/>
          <w:sz w:val="24"/>
          <w:szCs w:val="24"/>
        </w:rPr>
        <w:lastRenderedPageBreak/>
        <w:t>informasi merupakan suatu kondisi dimana manajer memiliki akses informasi yang lebih banyak mengenai prospek perusahaan secara keseluruhan yang tidak dimiliki oleh pihak eksternal.</w:t>
      </w:r>
      <w:proofErr w:type="gramEnd"/>
      <w:r w:rsidRPr="00833DD0">
        <w:rPr>
          <w:rFonts w:ascii="Times New Roman" w:hAnsi="Times New Roman" w:cs="Times New Roman"/>
          <w:sz w:val="24"/>
          <w:szCs w:val="24"/>
        </w:rPr>
        <w:t xml:space="preserve"> </w:t>
      </w:r>
      <w:proofErr w:type="gramStart"/>
      <w:r w:rsidRPr="00833DD0">
        <w:rPr>
          <w:rFonts w:ascii="Times New Roman" w:hAnsi="Times New Roman" w:cs="Times New Roman"/>
          <w:sz w:val="24"/>
          <w:szCs w:val="24"/>
        </w:rPr>
        <w:t>Fleksibilitas manajemen untuk memanipulasi atau mengelola laba dapat dikurangi dengan menyediakan informasi yang lebih berkualitas bagi pihak luar.</w:t>
      </w:r>
      <w:proofErr w:type="gramEnd"/>
      <w:r w:rsidRPr="00833DD0">
        <w:rPr>
          <w:rFonts w:ascii="Times New Roman" w:hAnsi="Times New Roman" w:cs="Times New Roman"/>
          <w:sz w:val="24"/>
          <w:szCs w:val="24"/>
        </w:rPr>
        <w:t xml:space="preserve"> Kualitas laporan keuangan </w:t>
      </w:r>
      <w:proofErr w:type="gramStart"/>
      <w:r w:rsidRPr="00833DD0">
        <w:rPr>
          <w:rFonts w:ascii="Times New Roman" w:hAnsi="Times New Roman" w:cs="Times New Roman"/>
          <w:sz w:val="24"/>
          <w:szCs w:val="24"/>
        </w:rPr>
        <w:t>akan</w:t>
      </w:r>
      <w:proofErr w:type="gramEnd"/>
      <w:r w:rsidRPr="00833DD0">
        <w:rPr>
          <w:rFonts w:ascii="Times New Roman" w:hAnsi="Times New Roman" w:cs="Times New Roman"/>
          <w:sz w:val="24"/>
          <w:szCs w:val="24"/>
        </w:rPr>
        <w:t xml:space="preserve"> mencerminkan tingkat manajemen laba.</w:t>
      </w:r>
    </w:p>
    <w:p w:rsidR="00E35120" w:rsidRPr="00833DD0" w:rsidRDefault="00E35120" w:rsidP="00E35120">
      <w:pPr>
        <w:spacing w:line="480" w:lineRule="auto"/>
        <w:ind w:firstLine="720"/>
        <w:jc w:val="both"/>
        <w:rPr>
          <w:rFonts w:ascii="Times New Roman" w:hAnsi="Times New Roman" w:cs="Times New Roman"/>
          <w:sz w:val="24"/>
          <w:szCs w:val="24"/>
        </w:rPr>
      </w:pPr>
      <w:r w:rsidRPr="00833DD0">
        <w:rPr>
          <w:rFonts w:ascii="Times New Roman" w:hAnsi="Times New Roman" w:cs="Times New Roman"/>
          <w:i/>
          <w:sz w:val="24"/>
          <w:szCs w:val="24"/>
        </w:rPr>
        <w:t>Leverage</w:t>
      </w:r>
      <w:r w:rsidRPr="00833DD0">
        <w:rPr>
          <w:rFonts w:ascii="Times New Roman" w:hAnsi="Times New Roman" w:cs="Times New Roman"/>
          <w:sz w:val="24"/>
          <w:szCs w:val="24"/>
        </w:rPr>
        <w:t xml:space="preserve"> merupakan hasil pembagian total dengan ekuitas tahun t. Menurut Siallagan dan Marchfoedz (2006) menyatakan bahwa faktor </w:t>
      </w:r>
      <w:r w:rsidRPr="00833DD0">
        <w:rPr>
          <w:rFonts w:ascii="Times New Roman" w:hAnsi="Times New Roman" w:cs="Times New Roman"/>
          <w:i/>
          <w:sz w:val="24"/>
          <w:szCs w:val="24"/>
        </w:rPr>
        <w:t>leverage</w:t>
      </w:r>
      <w:r w:rsidRPr="00833DD0">
        <w:rPr>
          <w:rFonts w:ascii="Times New Roman" w:hAnsi="Times New Roman" w:cs="Times New Roman"/>
          <w:sz w:val="24"/>
          <w:szCs w:val="24"/>
        </w:rPr>
        <w:t xml:space="preserve"> dapat mengurangi konflik kepentingan antara manajer dengan pemberi pinjaman. </w:t>
      </w:r>
      <w:proofErr w:type="gramStart"/>
      <w:r w:rsidRPr="00833DD0">
        <w:rPr>
          <w:rFonts w:ascii="Times New Roman" w:hAnsi="Times New Roman" w:cs="Times New Roman"/>
          <w:sz w:val="24"/>
          <w:szCs w:val="24"/>
        </w:rPr>
        <w:t xml:space="preserve">Perusahaan yang mempunyai rasio </w:t>
      </w:r>
      <w:r w:rsidRPr="00833DD0">
        <w:rPr>
          <w:rFonts w:ascii="Times New Roman" w:hAnsi="Times New Roman" w:cs="Times New Roman"/>
          <w:i/>
          <w:sz w:val="24"/>
          <w:szCs w:val="24"/>
        </w:rPr>
        <w:t>leverage</w:t>
      </w:r>
      <w:r w:rsidRPr="00833DD0">
        <w:rPr>
          <w:rFonts w:ascii="Times New Roman" w:hAnsi="Times New Roman" w:cs="Times New Roman"/>
          <w:sz w:val="24"/>
          <w:szCs w:val="24"/>
        </w:rPr>
        <w:t xml:space="preserve"> tinggi akibat besarnya jumlah utang dibandingkan dengan aktiva yang dimiliki perusahaan diduga melakukan praktik manajemen laba </w:t>
      </w:r>
      <w:r w:rsidRPr="00833DD0">
        <w:rPr>
          <w:rFonts w:ascii="Times New Roman" w:hAnsi="Times New Roman" w:cs="Times New Roman"/>
          <w:i/>
          <w:sz w:val="24"/>
          <w:szCs w:val="24"/>
        </w:rPr>
        <w:t>(earning management)</w:t>
      </w:r>
      <w:r w:rsidRPr="00833DD0">
        <w:rPr>
          <w:rFonts w:ascii="Times New Roman" w:hAnsi="Times New Roman" w:cs="Times New Roman"/>
          <w:sz w:val="24"/>
          <w:szCs w:val="24"/>
        </w:rPr>
        <w:t xml:space="preserve"> karena perusahaan terancam </w:t>
      </w:r>
      <w:r w:rsidRPr="00833DD0">
        <w:rPr>
          <w:rFonts w:ascii="Times New Roman" w:hAnsi="Times New Roman" w:cs="Times New Roman"/>
          <w:i/>
          <w:sz w:val="24"/>
          <w:szCs w:val="24"/>
        </w:rPr>
        <w:t>default</w:t>
      </w:r>
      <w:r w:rsidRPr="00833DD0">
        <w:rPr>
          <w:rFonts w:ascii="Times New Roman" w:hAnsi="Times New Roman" w:cs="Times New Roman"/>
          <w:sz w:val="24"/>
          <w:szCs w:val="24"/>
        </w:rPr>
        <w:t xml:space="preserve"> yaitu tidak dapat memenuhi kewajiban pembayaran utang pada waktunya.</w:t>
      </w:r>
      <w:proofErr w:type="gramEnd"/>
      <w:r w:rsidRPr="00833DD0">
        <w:rPr>
          <w:rFonts w:ascii="Times New Roman" w:hAnsi="Times New Roman" w:cs="Times New Roman"/>
          <w:sz w:val="24"/>
          <w:szCs w:val="24"/>
        </w:rPr>
        <w:t xml:space="preserve"> Perusahaan </w:t>
      </w:r>
      <w:proofErr w:type="gramStart"/>
      <w:r w:rsidRPr="00833DD0">
        <w:rPr>
          <w:rFonts w:ascii="Times New Roman" w:hAnsi="Times New Roman" w:cs="Times New Roman"/>
          <w:sz w:val="24"/>
          <w:szCs w:val="24"/>
        </w:rPr>
        <w:t>akan</w:t>
      </w:r>
      <w:proofErr w:type="gramEnd"/>
      <w:r w:rsidRPr="00833DD0">
        <w:rPr>
          <w:rFonts w:ascii="Times New Roman" w:hAnsi="Times New Roman" w:cs="Times New Roman"/>
          <w:sz w:val="24"/>
          <w:szCs w:val="24"/>
        </w:rPr>
        <w:t xml:space="preserve"> berusaha menghindarinya dengan membuat kebijaksanaan yang dapat meningkatkan pendapatan maupun laba.</w:t>
      </w:r>
    </w:p>
    <w:p w:rsidR="00E35120" w:rsidRPr="00833DD0" w:rsidRDefault="00E35120" w:rsidP="00E35120">
      <w:pPr>
        <w:spacing w:line="480" w:lineRule="auto"/>
        <w:ind w:firstLine="720"/>
        <w:jc w:val="both"/>
        <w:rPr>
          <w:rFonts w:ascii="Times New Roman" w:hAnsi="Times New Roman" w:cs="Times New Roman"/>
          <w:sz w:val="24"/>
          <w:szCs w:val="24"/>
        </w:rPr>
      </w:pPr>
      <w:proofErr w:type="gramStart"/>
      <w:r w:rsidRPr="00833DD0">
        <w:rPr>
          <w:rFonts w:ascii="Times New Roman" w:hAnsi="Times New Roman" w:cs="Times New Roman"/>
          <w:sz w:val="24"/>
          <w:szCs w:val="24"/>
        </w:rPr>
        <w:t xml:space="preserve">Investor untuk melihat kemampuan dan resiko perusahaan, salah satunya dengan </w:t>
      </w:r>
      <w:r w:rsidRPr="00833DD0">
        <w:rPr>
          <w:rFonts w:ascii="Times New Roman" w:hAnsi="Times New Roman" w:cs="Times New Roman"/>
          <w:i/>
          <w:sz w:val="24"/>
          <w:szCs w:val="24"/>
        </w:rPr>
        <w:t>leverage</w:t>
      </w:r>
      <w:r w:rsidRPr="00833DD0">
        <w:rPr>
          <w:rFonts w:ascii="Times New Roman" w:hAnsi="Times New Roman" w:cs="Times New Roman"/>
          <w:sz w:val="24"/>
          <w:szCs w:val="24"/>
        </w:rPr>
        <w:t xml:space="preserve"> rasio.</w:t>
      </w:r>
      <w:proofErr w:type="gramEnd"/>
      <w:r w:rsidRPr="00833DD0">
        <w:rPr>
          <w:rFonts w:ascii="Times New Roman" w:hAnsi="Times New Roman" w:cs="Times New Roman"/>
          <w:sz w:val="24"/>
          <w:szCs w:val="24"/>
        </w:rPr>
        <w:t xml:space="preserve"> </w:t>
      </w:r>
      <w:proofErr w:type="gramStart"/>
      <w:r w:rsidRPr="00833DD0">
        <w:rPr>
          <w:rFonts w:ascii="Times New Roman" w:hAnsi="Times New Roman" w:cs="Times New Roman"/>
          <w:sz w:val="24"/>
          <w:szCs w:val="24"/>
        </w:rPr>
        <w:t xml:space="preserve">Penggunaan </w:t>
      </w:r>
      <w:r w:rsidRPr="00833DD0">
        <w:rPr>
          <w:rFonts w:ascii="Times New Roman" w:hAnsi="Times New Roman" w:cs="Times New Roman"/>
          <w:i/>
          <w:sz w:val="24"/>
          <w:szCs w:val="24"/>
        </w:rPr>
        <w:t>debt to assets ratio</w:t>
      </w:r>
      <w:r w:rsidRPr="00833DD0">
        <w:rPr>
          <w:rFonts w:ascii="Times New Roman" w:hAnsi="Times New Roman" w:cs="Times New Roman"/>
          <w:sz w:val="24"/>
          <w:szCs w:val="24"/>
        </w:rPr>
        <w:t xml:space="preserve"> sebagai proksi variable </w:t>
      </w:r>
      <w:r w:rsidRPr="00833DD0">
        <w:rPr>
          <w:rFonts w:ascii="Times New Roman" w:hAnsi="Times New Roman" w:cs="Times New Roman"/>
          <w:i/>
          <w:sz w:val="24"/>
          <w:szCs w:val="24"/>
        </w:rPr>
        <w:t>leverage ratio</w:t>
      </w:r>
      <w:r w:rsidRPr="00833DD0">
        <w:rPr>
          <w:rFonts w:ascii="Times New Roman" w:hAnsi="Times New Roman" w:cs="Times New Roman"/>
          <w:sz w:val="24"/>
          <w:szCs w:val="24"/>
        </w:rPr>
        <w:t>.</w:t>
      </w:r>
      <w:proofErr w:type="gramEnd"/>
      <w:r w:rsidRPr="00833DD0">
        <w:rPr>
          <w:rFonts w:ascii="Times New Roman" w:hAnsi="Times New Roman" w:cs="Times New Roman"/>
          <w:sz w:val="24"/>
          <w:szCs w:val="24"/>
        </w:rPr>
        <w:t xml:space="preserve"> Perusahaan yang memiliki rasio hutang relative tinggi </w:t>
      </w:r>
      <w:proofErr w:type="gramStart"/>
      <w:r w:rsidRPr="00833DD0">
        <w:rPr>
          <w:rFonts w:ascii="Times New Roman" w:hAnsi="Times New Roman" w:cs="Times New Roman"/>
          <w:sz w:val="24"/>
          <w:szCs w:val="24"/>
        </w:rPr>
        <w:t>akan</w:t>
      </w:r>
      <w:proofErr w:type="gramEnd"/>
      <w:r w:rsidRPr="00833DD0">
        <w:rPr>
          <w:rFonts w:ascii="Times New Roman" w:hAnsi="Times New Roman" w:cs="Times New Roman"/>
          <w:sz w:val="24"/>
          <w:szCs w:val="24"/>
        </w:rPr>
        <w:t xml:space="preserve"> memiliki ekspetasi pengembalian yang juga lebih tinggi ketika perekonomian berada pada kondisi yang normal, namun memiliki resiko kerugian ketika ekonomi mengalami resesi (Brigham dan Houston, 2010:143). Dengan memperoleh dana melalui hutang, </w:t>
      </w:r>
      <w:r w:rsidRPr="00833DD0">
        <w:rPr>
          <w:rFonts w:ascii="Times New Roman" w:hAnsi="Times New Roman" w:cs="Times New Roman"/>
          <w:sz w:val="24"/>
          <w:szCs w:val="24"/>
        </w:rPr>
        <w:lastRenderedPageBreak/>
        <w:t>para pemegang saham dapat mempertahankan kendali mereka atas perusahaan tersebut dengan sekaligus membatasi investasi yang mereka tanamkan (Dian</w:t>
      </w:r>
      <w:proofErr w:type="gramStart"/>
      <w:r w:rsidRPr="00833DD0">
        <w:rPr>
          <w:rFonts w:ascii="Times New Roman" w:hAnsi="Times New Roman" w:cs="Times New Roman"/>
          <w:sz w:val="24"/>
          <w:szCs w:val="24"/>
        </w:rPr>
        <w:t>,2013</w:t>
      </w:r>
      <w:proofErr w:type="gramEnd"/>
      <w:r w:rsidRPr="00833DD0">
        <w:rPr>
          <w:rFonts w:ascii="Times New Roman" w:hAnsi="Times New Roman" w:cs="Times New Roman"/>
          <w:sz w:val="24"/>
          <w:szCs w:val="24"/>
        </w:rPr>
        <w:t>)</w:t>
      </w:r>
    </w:p>
    <w:p w:rsidR="00E35120" w:rsidRPr="00833DD0" w:rsidRDefault="00E35120" w:rsidP="00E35120">
      <w:pPr>
        <w:spacing w:line="480" w:lineRule="auto"/>
        <w:ind w:firstLine="720"/>
        <w:jc w:val="both"/>
        <w:rPr>
          <w:rFonts w:ascii="Times New Roman" w:hAnsi="Times New Roman" w:cs="Times New Roman"/>
          <w:sz w:val="24"/>
          <w:szCs w:val="24"/>
        </w:rPr>
      </w:pPr>
      <w:proofErr w:type="gramStart"/>
      <w:r w:rsidRPr="00833DD0">
        <w:rPr>
          <w:rFonts w:ascii="Times New Roman" w:hAnsi="Times New Roman" w:cs="Times New Roman"/>
          <w:sz w:val="24"/>
          <w:szCs w:val="24"/>
        </w:rPr>
        <w:t>Ukuran perusahaan merupakan nilai yang menunjukan besar kecilnya perusahaan.</w:t>
      </w:r>
      <w:proofErr w:type="gramEnd"/>
      <w:r w:rsidRPr="00833DD0">
        <w:rPr>
          <w:rFonts w:ascii="Times New Roman" w:hAnsi="Times New Roman" w:cs="Times New Roman"/>
          <w:sz w:val="24"/>
          <w:szCs w:val="24"/>
        </w:rPr>
        <w:t xml:space="preserve"> Perusahaan besar </w:t>
      </w:r>
      <w:proofErr w:type="gramStart"/>
      <w:r w:rsidRPr="00833DD0">
        <w:rPr>
          <w:rFonts w:ascii="Times New Roman" w:hAnsi="Times New Roman" w:cs="Times New Roman"/>
          <w:sz w:val="24"/>
          <w:szCs w:val="24"/>
        </w:rPr>
        <w:t>akan</w:t>
      </w:r>
      <w:proofErr w:type="gramEnd"/>
      <w:r w:rsidRPr="00833DD0">
        <w:rPr>
          <w:rFonts w:ascii="Times New Roman" w:hAnsi="Times New Roman" w:cs="Times New Roman"/>
          <w:sz w:val="24"/>
          <w:szCs w:val="24"/>
        </w:rPr>
        <w:t xml:space="preserve"> lebih diperhatikan oleh pihak luar dibandingkan perusahaan-perusahaan yang lebih kecil. </w:t>
      </w:r>
      <w:proofErr w:type="gramStart"/>
      <w:r w:rsidRPr="00833DD0">
        <w:rPr>
          <w:rFonts w:ascii="Times New Roman" w:hAnsi="Times New Roman" w:cs="Times New Roman"/>
          <w:sz w:val="24"/>
          <w:szCs w:val="24"/>
        </w:rPr>
        <w:t>Para manajer yang mengelola perusahaan besar tidak termotivasi untuk melakukan rekayasa dalam laporan keuangannya dan memilih untuk mengutamakan kepentingan pemegang saham, sedangkan perusahaan kecil lebih leluasa untuk mengubah laporan keuangannya karena kurangnya perhatian da</w:t>
      </w:r>
      <w:r w:rsidR="003A5A07">
        <w:rPr>
          <w:rFonts w:ascii="Times New Roman" w:hAnsi="Times New Roman" w:cs="Times New Roman"/>
          <w:sz w:val="24"/>
          <w:szCs w:val="24"/>
        </w:rPr>
        <w:t>ri pihak luar (Sulistyanto, 2008</w:t>
      </w:r>
      <w:r w:rsidRPr="00833DD0">
        <w:rPr>
          <w:rFonts w:ascii="Times New Roman" w:hAnsi="Times New Roman" w:cs="Times New Roman"/>
          <w:sz w:val="24"/>
          <w:szCs w:val="24"/>
        </w:rPr>
        <w:t>:208).</w:t>
      </w:r>
      <w:proofErr w:type="gramEnd"/>
    </w:p>
    <w:p w:rsidR="00E35120" w:rsidRPr="00833DD0" w:rsidRDefault="00E35120" w:rsidP="00E35120">
      <w:pPr>
        <w:spacing w:line="480" w:lineRule="auto"/>
        <w:ind w:firstLine="720"/>
        <w:jc w:val="both"/>
        <w:rPr>
          <w:rFonts w:ascii="Times New Roman" w:hAnsi="Times New Roman" w:cs="Times New Roman"/>
          <w:sz w:val="24"/>
          <w:szCs w:val="24"/>
        </w:rPr>
      </w:pPr>
      <w:r w:rsidRPr="00833DD0">
        <w:rPr>
          <w:rFonts w:ascii="Times New Roman" w:hAnsi="Times New Roman" w:cs="Times New Roman"/>
          <w:sz w:val="24"/>
          <w:szCs w:val="24"/>
        </w:rPr>
        <w:t xml:space="preserve">Perusahaan yang berukuran besar memiliki basis pemegang kepentingan yang lebih luas, sehingga berbagai kebijakan perusahaan besar akan berdampak lebih besar terhadap kepentingan publik dibandingkan dengan perusahaan kecil. Bagi investor, kebijakan perusahaan akan berimplikasi terhadap prospek prospek cash flow dimasa yang akan datang. </w:t>
      </w:r>
    </w:p>
    <w:p w:rsidR="00E35120" w:rsidRPr="00833DD0" w:rsidRDefault="00E35120" w:rsidP="00E35120">
      <w:pPr>
        <w:spacing w:line="480" w:lineRule="auto"/>
        <w:jc w:val="both"/>
        <w:rPr>
          <w:rFonts w:ascii="Times New Roman" w:hAnsi="Times New Roman" w:cs="Times New Roman"/>
          <w:sz w:val="24"/>
          <w:szCs w:val="24"/>
        </w:rPr>
      </w:pPr>
      <w:r w:rsidRPr="00833DD0">
        <w:rPr>
          <w:rFonts w:ascii="Times New Roman" w:hAnsi="Times New Roman" w:cs="Times New Roman"/>
          <w:sz w:val="24"/>
          <w:szCs w:val="24"/>
        </w:rPr>
        <w:tab/>
        <w:t>Kepemilikan manajerial merupakan faktor yang mampu mempengaruhi jalannya perusahaan yang akhirnya berpengaruh pada laporan keuangan, hal ini disebabkan oleh karena adanya kontrol yang mereka miliki. Struktur kepemilikan dapat dibagi menjadi dua yaitu struktur kepemilikan manajerial dan struktur kepemi</w:t>
      </w:r>
      <w:r w:rsidR="00AD1164">
        <w:rPr>
          <w:rFonts w:ascii="Times New Roman" w:hAnsi="Times New Roman" w:cs="Times New Roman"/>
          <w:sz w:val="24"/>
          <w:szCs w:val="24"/>
        </w:rPr>
        <w:t>likan institusional (Arri dan Nurzi, 2005)</w:t>
      </w:r>
      <w:r w:rsidRPr="00833DD0">
        <w:rPr>
          <w:rFonts w:ascii="Times New Roman" w:hAnsi="Times New Roman" w:cs="Times New Roman"/>
          <w:sz w:val="24"/>
          <w:szCs w:val="24"/>
        </w:rPr>
        <w:t xml:space="preserve">. Struktur kepemilikan manajerial adalah persentase saham yang dimiliki oleh direktur dan komisaris. Kepemilikan </w:t>
      </w:r>
      <w:r w:rsidRPr="00833DD0">
        <w:rPr>
          <w:rFonts w:ascii="Times New Roman" w:hAnsi="Times New Roman" w:cs="Times New Roman"/>
          <w:sz w:val="24"/>
          <w:szCs w:val="24"/>
        </w:rPr>
        <w:lastRenderedPageBreak/>
        <w:t xml:space="preserve">manajerial merupakan salah satu mekanisme pengendalian yang dapat dilakukan oleh pemegang saham untuk dapat mengurangi manajemen laba. </w:t>
      </w:r>
    </w:p>
    <w:p w:rsidR="00FF738E" w:rsidRPr="00833DD0" w:rsidRDefault="00E35120" w:rsidP="00E35120">
      <w:pPr>
        <w:spacing w:line="480" w:lineRule="auto"/>
        <w:jc w:val="both"/>
        <w:rPr>
          <w:rFonts w:ascii="Times New Roman" w:hAnsi="Times New Roman" w:cs="Times New Roman"/>
          <w:sz w:val="24"/>
          <w:szCs w:val="24"/>
        </w:rPr>
      </w:pPr>
      <w:r w:rsidRPr="00833DD0">
        <w:rPr>
          <w:rFonts w:ascii="Times New Roman" w:hAnsi="Times New Roman" w:cs="Times New Roman"/>
          <w:sz w:val="24"/>
          <w:szCs w:val="24"/>
        </w:rPr>
        <w:tab/>
        <w:t>Dengan memberikan kesempatan manajer untuk terlibat dalam kepemilikan saham dengan tujuan untuk menyelaraskan kepentingan dengan pemegang saham, maka keinginan manajer untuk memaksimalkan keuntungan sendiri dengan melakukan manajemen laba akan berkurang. Hal ini dikarenakan manajer berpartisipasi dalam penentuan kebijakan dan prosedur akuntansi yang diambil perusahaan, sehingga semakin tinggi kepemilikan manajerial maka manajemen laba yang dilakukan akan semakin berurang karena manajer akan ikut menanggung setiap kep</w:t>
      </w:r>
      <w:r w:rsidR="0042747F">
        <w:rPr>
          <w:rFonts w:ascii="Times New Roman" w:hAnsi="Times New Roman" w:cs="Times New Roman"/>
          <w:sz w:val="24"/>
          <w:szCs w:val="24"/>
        </w:rPr>
        <w:t>utusan yang diambil (Arri</w:t>
      </w:r>
      <w:r w:rsidRPr="00833DD0">
        <w:rPr>
          <w:rFonts w:ascii="Times New Roman" w:hAnsi="Times New Roman" w:cs="Times New Roman"/>
          <w:sz w:val="24"/>
          <w:szCs w:val="24"/>
        </w:rPr>
        <w:t xml:space="preserve"> dan Nurzi, 2013).</w:t>
      </w:r>
    </w:p>
    <w:p w:rsidR="001D5C97" w:rsidRDefault="001D5C97" w:rsidP="005B1D0A">
      <w:pPr>
        <w:spacing w:line="480" w:lineRule="auto"/>
        <w:ind w:firstLine="720"/>
        <w:jc w:val="center"/>
        <w:rPr>
          <w:rFonts w:ascii="Times New Roman" w:hAnsi="Times New Roman" w:cs="Times New Roman"/>
          <w:b/>
          <w:sz w:val="24"/>
          <w:szCs w:val="24"/>
        </w:rPr>
      </w:pPr>
    </w:p>
    <w:p w:rsidR="001D5C97" w:rsidRDefault="001D5C97" w:rsidP="005B1D0A">
      <w:pPr>
        <w:spacing w:line="480" w:lineRule="auto"/>
        <w:ind w:firstLine="720"/>
        <w:jc w:val="center"/>
        <w:rPr>
          <w:rFonts w:ascii="Times New Roman" w:hAnsi="Times New Roman" w:cs="Times New Roman"/>
          <w:b/>
          <w:sz w:val="24"/>
          <w:szCs w:val="24"/>
        </w:rPr>
      </w:pPr>
    </w:p>
    <w:p w:rsidR="00F504C3" w:rsidRDefault="00F504C3" w:rsidP="00CA68D1">
      <w:pPr>
        <w:spacing w:line="240" w:lineRule="auto"/>
        <w:rPr>
          <w:rFonts w:ascii="Times New Roman" w:hAnsi="Times New Roman" w:cs="Times New Roman"/>
          <w:b/>
          <w:sz w:val="24"/>
          <w:szCs w:val="24"/>
        </w:rPr>
        <w:sectPr w:rsidR="00F504C3" w:rsidSect="00CA68D1">
          <w:headerReference w:type="default" r:id="rId11"/>
          <w:footerReference w:type="default" r:id="rId12"/>
          <w:headerReference w:type="first" r:id="rId13"/>
          <w:footerReference w:type="first" r:id="rId14"/>
          <w:pgSz w:w="12240" w:h="15840"/>
          <w:pgMar w:top="2268" w:right="1701" w:bottom="1701" w:left="2268" w:header="720" w:footer="720" w:gutter="0"/>
          <w:pgNumType w:start="1"/>
          <w:cols w:space="720"/>
          <w:titlePg/>
          <w:docGrid w:linePitch="360"/>
        </w:sectPr>
      </w:pPr>
    </w:p>
    <w:p w:rsidR="00A87D77" w:rsidRDefault="005B1D0A" w:rsidP="001D5C97">
      <w:pPr>
        <w:spacing w:line="240" w:lineRule="auto"/>
        <w:ind w:firstLine="720"/>
        <w:jc w:val="center"/>
        <w:rPr>
          <w:rFonts w:ascii="Times New Roman" w:hAnsi="Times New Roman" w:cs="Times New Roman"/>
          <w:b/>
          <w:sz w:val="24"/>
          <w:szCs w:val="24"/>
        </w:rPr>
      </w:pPr>
      <w:r w:rsidRPr="008B49E5">
        <w:rPr>
          <w:rFonts w:ascii="Times New Roman" w:hAnsi="Times New Roman" w:cs="Times New Roman"/>
          <w:b/>
          <w:sz w:val="24"/>
          <w:szCs w:val="24"/>
        </w:rPr>
        <w:lastRenderedPageBreak/>
        <w:t>Tabel 1.</w:t>
      </w:r>
      <w:r w:rsidR="00746900">
        <w:rPr>
          <w:rFonts w:ascii="Times New Roman" w:hAnsi="Times New Roman" w:cs="Times New Roman"/>
          <w:b/>
          <w:sz w:val="24"/>
          <w:szCs w:val="24"/>
        </w:rPr>
        <w:t>2</w:t>
      </w:r>
      <w:r w:rsidR="005A765B">
        <w:rPr>
          <w:rFonts w:ascii="Times New Roman" w:hAnsi="Times New Roman" w:cs="Times New Roman"/>
          <w:b/>
          <w:sz w:val="24"/>
          <w:szCs w:val="24"/>
        </w:rPr>
        <w:t xml:space="preserve"> </w:t>
      </w:r>
    </w:p>
    <w:p w:rsidR="005B1D0A" w:rsidRPr="008B49E5" w:rsidRDefault="005A765B" w:rsidP="001D5C97">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Faktor-Faktor yang diduga Mempengaruhi</w:t>
      </w:r>
      <w:r w:rsidR="005B1D0A" w:rsidRPr="008B49E5">
        <w:rPr>
          <w:rFonts w:ascii="Times New Roman" w:hAnsi="Times New Roman" w:cs="Times New Roman"/>
          <w:b/>
          <w:sz w:val="24"/>
          <w:szCs w:val="24"/>
        </w:rPr>
        <w:t xml:space="preserve"> Manajemen Laba</w:t>
      </w:r>
    </w:p>
    <w:tbl>
      <w:tblPr>
        <w:tblStyle w:val="TableGrid"/>
        <w:tblW w:w="12420" w:type="dxa"/>
        <w:tblInd w:w="-342" w:type="dxa"/>
        <w:tblLayout w:type="fixed"/>
        <w:tblLook w:val="04A0" w:firstRow="1" w:lastRow="0" w:firstColumn="1" w:lastColumn="0" w:noHBand="0" w:noVBand="1"/>
      </w:tblPr>
      <w:tblGrid>
        <w:gridCol w:w="540"/>
        <w:gridCol w:w="1530"/>
        <w:gridCol w:w="900"/>
        <w:gridCol w:w="900"/>
        <w:gridCol w:w="1440"/>
        <w:gridCol w:w="1170"/>
        <w:gridCol w:w="1620"/>
        <w:gridCol w:w="1620"/>
        <w:gridCol w:w="1350"/>
        <w:gridCol w:w="1350"/>
      </w:tblGrid>
      <w:tr w:rsidR="00F504C3" w:rsidRPr="004E43DB" w:rsidTr="001F4A36">
        <w:trPr>
          <w:trHeight w:val="887"/>
        </w:trPr>
        <w:tc>
          <w:tcPr>
            <w:tcW w:w="540" w:type="dxa"/>
          </w:tcPr>
          <w:p w:rsidR="005B1D0A" w:rsidRPr="005A765B" w:rsidRDefault="005B1D0A" w:rsidP="00947C3D">
            <w:pPr>
              <w:jc w:val="center"/>
              <w:rPr>
                <w:rFonts w:ascii="Times New Roman" w:hAnsi="Times New Roman" w:cs="Times New Roman"/>
                <w:b/>
                <w:sz w:val="24"/>
                <w:szCs w:val="24"/>
              </w:rPr>
            </w:pPr>
            <w:r w:rsidRPr="005A765B">
              <w:rPr>
                <w:rFonts w:ascii="Times New Roman" w:hAnsi="Times New Roman" w:cs="Times New Roman"/>
                <w:b/>
                <w:sz w:val="24"/>
                <w:szCs w:val="24"/>
              </w:rPr>
              <w:t>No</w:t>
            </w:r>
          </w:p>
        </w:tc>
        <w:tc>
          <w:tcPr>
            <w:tcW w:w="1530" w:type="dxa"/>
          </w:tcPr>
          <w:p w:rsidR="005B1D0A" w:rsidRPr="005A765B" w:rsidRDefault="005B1D0A" w:rsidP="00947C3D">
            <w:pPr>
              <w:jc w:val="center"/>
              <w:rPr>
                <w:rFonts w:ascii="Times New Roman" w:hAnsi="Times New Roman" w:cs="Times New Roman"/>
                <w:b/>
                <w:sz w:val="24"/>
                <w:szCs w:val="24"/>
              </w:rPr>
            </w:pPr>
            <w:r w:rsidRPr="005A765B">
              <w:rPr>
                <w:rFonts w:ascii="Times New Roman" w:hAnsi="Times New Roman" w:cs="Times New Roman"/>
                <w:b/>
                <w:sz w:val="24"/>
                <w:szCs w:val="24"/>
              </w:rPr>
              <w:t>Nama Peneliti</w:t>
            </w:r>
          </w:p>
        </w:tc>
        <w:tc>
          <w:tcPr>
            <w:tcW w:w="900" w:type="dxa"/>
          </w:tcPr>
          <w:p w:rsidR="005B1D0A" w:rsidRPr="005A765B" w:rsidRDefault="005B1D0A" w:rsidP="00947C3D">
            <w:pPr>
              <w:jc w:val="center"/>
              <w:rPr>
                <w:rFonts w:ascii="Times New Roman" w:hAnsi="Times New Roman" w:cs="Times New Roman"/>
                <w:b/>
                <w:sz w:val="24"/>
                <w:szCs w:val="24"/>
              </w:rPr>
            </w:pPr>
            <w:r w:rsidRPr="005A765B">
              <w:rPr>
                <w:rFonts w:ascii="Times New Roman" w:hAnsi="Times New Roman" w:cs="Times New Roman"/>
                <w:b/>
                <w:sz w:val="24"/>
                <w:szCs w:val="24"/>
              </w:rPr>
              <w:t>Tahun</w:t>
            </w:r>
          </w:p>
        </w:tc>
        <w:tc>
          <w:tcPr>
            <w:tcW w:w="900" w:type="dxa"/>
          </w:tcPr>
          <w:p w:rsidR="005B1D0A" w:rsidRPr="005A765B" w:rsidRDefault="005B1D0A" w:rsidP="00947C3D">
            <w:pPr>
              <w:jc w:val="center"/>
              <w:rPr>
                <w:rFonts w:ascii="Times New Roman" w:hAnsi="Times New Roman" w:cs="Times New Roman"/>
                <w:b/>
                <w:sz w:val="24"/>
                <w:szCs w:val="24"/>
              </w:rPr>
            </w:pPr>
            <w:r w:rsidRPr="005A765B">
              <w:rPr>
                <w:rFonts w:ascii="Times New Roman" w:hAnsi="Times New Roman" w:cs="Times New Roman"/>
                <w:b/>
                <w:sz w:val="24"/>
                <w:szCs w:val="24"/>
              </w:rPr>
              <w:t>Free Cash Flow</w:t>
            </w:r>
          </w:p>
        </w:tc>
        <w:tc>
          <w:tcPr>
            <w:tcW w:w="1440" w:type="dxa"/>
          </w:tcPr>
          <w:p w:rsidR="005B1D0A" w:rsidRPr="005A765B" w:rsidRDefault="005B1D0A" w:rsidP="00947C3D">
            <w:pPr>
              <w:jc w:val="center"/>
              <w:rPr>
                <w:rFonts w:ascii="Times New Roman" w:hAnsi="Times New Roman" w:cs="Times New Roman"/>
                <w:b/>
                <w:sz w:val="24"/>
                <w:szCs w:val="24"/>
              </w:rPr>
            </w:pPr>
            <w:r w:rsidRPr="005A765B">
              <w:rPr>
                <w:rFonts w:ascii="Times New Roman" w:hAnsi="Times New Roman" w:cs="Times New Roman"/>
                <w:b/>
                <w:sz w:val="24"/>
                <w:szCs w:val="24"/>
              </w:rPr>
              <w:t>Ukuran Perusahaan</w:t>
            </w:r>
          </w:p>
        </w:tc>
        <w:tc>
          <w:tcPr>
            <w:tcW w:w="1170" w:type="dxa"/>
          </w:tcPr>
          <w:p w:rsidR="005B1D0A" w:rsidRPr="005A765B" w:rsidRDefault="005B1D0A" w:rsidP="00947C3D">
            <w:pPr>
              <w:jc w:val="center"/>
              <w:rPr>
                <w:rFonts w:ascii="Times New Roman" w:hAnsi="Times New Roman" w:cs="Times New Roman"/>
                <w:b/>
                <w:sz w:val="24"/>
                <w:szCs w:val="24"/>
              </w:rPr>
            </w:pPr>
            <w:r w:rsidRPr="005A765B">
              <w:rPr>
                <w:rFonts w:ascii="Times New Roman" w:hAnsi="Times New Roman" w:cs="Times New Roman"/>
                <w:b/>
                <w:sz w:val="24"/>
                <w:szCs w:val="24"/>
              </w:rPr>
              <w:t>Leverage</w:t>
            </w:r>
          </w:p>
        </w:tc>
        <w:tc>
          <w:tcPr>
            <w:tcW w:w="1620" w:type="dxa"/>
          </w:tcPr>
          <w:p w:rsidR="005B1D0A" w:rsidRPr="005A765B" w:rsidRDefault="005B1D0A" w:rsidP="00947C3D">
            <w:pPr>
              <w:jc w:val="center"/>
              <w:rPr>
                <w:rFonts w:ascii="Times New Roman" w:hAnsi="Times New Roman" w:cs="Times New Roman"/>
                <w:b/>
                <w:sz w:val="24"/>
                <w:szCs w:val="24"/>
              </w:rPr>
            </w:pPr>
            <w:r w:rsidRPr="005A765B">
              <w:rPr>
                <w:rFonts w:ascii="Times New Roman" w:hAnsi="Times New Roman" w:cs="Times New Roman"/>
                <w:b/>
                <w:sz w:val="24"/>
                <w:szCs w:val="24"/>
              </w:rPr>
              <w:t>Kepemilikan Manajerial</w:t>
            </w:r>
          </w:p>
        </w:tc>
        <w:tc>
          <w:tcPr>
            <w:tcW w:w="1620" w:type="dxa"/>
          </w:tcPr>
          <w:p w:rsidR="005B1D0A" w:rsidRPr="005A765B" w:rsidRDefault="005B1D0A" w:rsidP="00947C3D">
            <w:pPr>
              <w:jc w:val="center"/>
              <w:rPr>
                <w:rFonts w:ascii="Times New Roman" w:hAnsi="Times New Roman" w:cs="Times New Roman"/>
                <w:b/>
                <w:sz w:val="24"/>
                <w:szCs w:val="24"/>
              </w:rPr>
            </w:pPr>
            <w:r w:rsidRPr="005A765B">
              <w:rPr>
                <w:rFonts w:ascii="Times New Roman" w:hAnsi="Times New Roman" w:cs="Times New Roman"/>
                <w:b/>
                <w:sz w:val="24"/>
                <w:szCs w:val="24"/>
              </w:rPr>
              <w:t>Kepemilikan Institusional</w:t>
            </w:r>
          </w:p>
        </w:tc>
        <w:tc>
          <w:tcPr>
            <w:tcW w:w="1350" w:type="dxa"/>
          </w:tcPr>
          <w:p w:rsidR="005B1D0A" w:rsidRPr="005A765B" w:rsidRDefault="005B1D0A" w:rsidP="00947C3D">
            <w:pPr>
              <w:jc w:val="center"/>
              <w:rPr>
                <w:rFonts w:ascii="Times New Roman" w:hAnsi="Times New Roman" w:cs="Times New Roman"/>
                <w:b/>
                <w:sz w:val="24"/>
                <w:szCs w:val="24"/>
              </w:rPr>
            </w:pPr>
            <w:r w:rsidRPr="005A765B">
              <w:rPr>
                <w:rFonts w:ascii="Times New Roman" w:hAnsi="Times New Roman" w:cs="Times New Roman"/>
                <w:b/>
                <w:sz w:val="24"/>
                <w:szCs w:val="24"/>
              </w:rPr>
              <w:t>Corvorate Governance</w:t>
            </w:r>
          </w:p>
        </w:tc>
        <w:tc>
          <w:tcPr>
            <w:tcW w:w="1350" w:type="dxa"/>
          </w:tcPr>
          <w:p w:rsidR="005B1D0A" w:rsidRPr="005A765B" w:rsidRDefault="005B1D0A" w:rsidP="00947C3D">
            <w:pPr>
              <w:jc w:val="center"/>
              <w:rPr>
                <w:rFonts w:ascii="Times New Roman" w:hAnsi="Times New Roman" w:cs="Times New Roman"/>
                <w:b/>
                <w:sz w:val="24"/>
                <w:szCs w:val="24"/>
              </w:rPr>
            </w:pPr>
            <w:r w:rsidRPr="005A765B">
              <w:rPr>
                <w:rFonts w:ascii="Times New Roman" w:hAnsi="Times New Roman" w:cs="Times New Roman"/>
                <w:b/>
                <w:sz w:val="24"/>
                <w:szCs w:val="24"/>
              </w:rPr>
              <w:t>Asimetri Informasi</w:t>
            </w:r>
          </w:p>
        </w:tc>
      </w:tr>
      <w:tr w:rsidR="00F504C3" w:rsidRPr="004E43DB" w:rsidTr="001F4A36">
        <w:trPr>
          <w:trHeight w:val="863"/>
        </w:trPr>
        <w:tc>
          <w:tcPr>
            <w:tcW w:w="54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1</w:t>
            </w:r>
          </w:p>
        </w:tc>
        <w:tc>
          <w:tcPr>
            <w:tcW w:w="1530" w:type="dxa"/>
          </w:tcPr>
          <w:p w:rsidR="005B1D0A" w:rsidRPr="005A765B" w:rsidRDefault="005B1D0A" w:rsidP="00947C3D">
            <w:pPr>
              <w:rPr>
                <w:rFonts w:ascii="Times New Roman" w:hAnsi="Times New Roman" w:cs="Times New Roman"/>
                <w:sz w:val="24"/>
                <w:szCs w:val="24"/>
              </w:rPr>
            </w:pPr>
            <w:r w:rsidRPr="005A765B">
              <w:rPr>
                <w:rFonts w:ascii="Times New Roman" w:hAnsi="Times New Roman" w:cs="Times New Roman"/>
                <w:sz w:val="24"/>
                <w:szCs w:val="24"/>
              </w:rPr>
              <w:t>Restu Agustini dan Tyas Pramesti</w:t>
            </w:r>
          </w:p>
        </w:tc>
        <w:tc>
          <w:tcPr>
            <w:tcW w:w="90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2009</w:t>
            </w:r>
          </w:p>
        </w:tc>
        <w:tc>
          <w:tcPr>
            <w:tcW w:w="90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44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17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62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62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35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35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r>
      <w:tr w:rsidR="00F504C3" w:rsidRPr="004E43DB" w:rsidTr="001F4A36">
        <w:trPr>
          <w:trHeight w:val="1317"/>
        </w:trPr>
        <w:tc>
          <w:tcPr>
            <w:tcW w:w="54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2</w:t>
            </w:r>
          </w:p>
        </w:tc>
        <w:tc>
          <w:tcPr>
            <w:tcW w:w="1530" w:type="dxa"/>
          </w:tcPr>
          <w:p w:rsidR="005B1D0A" w:rsidRPr="005A765B" w:rsidRDefault="005B1D0A" w:rsidP="00947C3D">
            <w:pPr>
              <w:rPr>
                <w:rFonts w:ascii="Times New Roman" w:hAnsi="Times New Roman" w:cs="Times New Roman"/>
                <w:sz w:val="24"/>
                <w:szCs w:val="24"/>
              </w:rPr>
            </w:pPr>
            <w:r w:rsidRPr="005A765B">
              <w:rPr>
                <w:rFonts w:ascii="Times New Roman" w:hAnsi="Times New Roman" w:cs="Times New Roman"/>
                <w:sz w:val="24"/>
                <w:szCs w:val="24"/>
              </w:rPr>
              <w:t>Desmiyawati,Nasrizal dan Yessi Fitriana</w:t>
            </w:r>
          </w:p>
        </w:tc>
        <w:tc>
          <w:tcPr>
            <w:tcW w:w="90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2009</w:t>
            </w:r>
          </w:p>
        </w:tc>
        <w:tc>
          <w:tcPr>
            <w:tcW w:w="90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44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17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62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62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35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35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r>
      <w:tr w:rsidR="00F504C3" w:rsidRPr="004E43DB" w:rsidTr="001F4A36">
        <w:trPr>
          <w:trHeight w:val="431"/>
        </w:trPr>
        <w:tc>
          <w:tcPr>
            <w:tcW w:w="54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3</w:t>
            </w:r>
          </w:p>
        </w:tc>
        <w:tc>
          <w:tcPr>
            <w:tcW w:w="1530" w:type="dxa"/>
          </w:tcPr>
          <w:p w:rsidR="005B1D0A" w:rsidRPr="005A765B" w:rsidRDefault="005B1D0A" w:rsidP="00947C3D">
            <w:pPr>
              <w:rPr>
                <w:rFonts w:ascii="Times New Roman" w:hAnsi="Times New Roman" w:cs="Times New Roman"/>
                <w:sz w:val="24"/>
                <w:szCs w:val="24"/>
              </w:rPr>
            </w:pPr>
            <w:r w:rsidRPr="005A765B">
              <w:rPr>
                <w:rFonts w:ascii="Times New Roman" w:hAnsi="Times New Roman" w:cs="Times New Roman"/>
                <w:sz w:val="24"/>
                <w:szCs w:val="24"/>
              </w:rPr>
              <w:t>Gagaring Pagalung</w:t>
            </w:r>
          </w:p>
        </w:tc>
        <w:tc>
          <w:tcPr>
            <w:tcW w:w="90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2011</w:t>
            </w:r>
          </w:p>
        </w:tc>
        <w:tc>
          <w:tcPr>
            <w:tcW w:w="90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44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X</w:t>
            </w:r>
          </w:p>
        </w:tc>
        <w:tc>
          <w:tcPr>
            <w:tcW w:w="117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X</w:t>
            </w:r>
          </w:p>
        </w:tc>
        <w:tc>
          <w:tcPr>
            <w:tcW w:w="162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62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35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X</w:t>
            </w:r>
          </w:p>
        </w:tc>
        <w:tc>
          <w:tcPr>
            <w:tcW w:w="135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r>
      <w:tr w:rsidR="00F504C3" w:rsidRPr="004E43DB" w:rsidTr="001F4A36">
        <w:trPr>
          <w:trHeight w:val="887"/>
        </w:trPr>
        <w:tc>
          <w:tcPr>
            <w:tcW w:w="540" w:type="dxa"/>
          </w:tcPr>
          <w:p w:rsidR="00FF738E" w:rsidRPr="005A765B" w:rsidRDefault="00FF738E" w:rsidP="00947C3D">
            <w:pPr>
              <w:jc w:val="center"/>
              <w:rPr>
                <w:rFonts w:ascii="Times New Roman" w:hAnsi="Times New Roman" w:cs="Times New Roman"/>
                <w:sz w:val="24"/>
                <w:szCs w:val="24"/>
              </w:rPr>
            </w:pPr>
            <w:r>
              <w:rPr>
                <w:rFonts w:ascii="Times New Roman" w:hAnsi="Times New Roman" w:cs="Times New Roman"/>
                <w:sz w:val="24"/>
                <w:szCs w:val="24"/>
              </w:rPr>
              <w:t>4</w:t>
            </w:r>
          </w:p>
        </w:tc>
        <w:tc>
          <w:tcPr>
            <w:tcW w:w="1530" w:type="dxa"/>
          </w:tcPr>
          <w:p w:rsidR="00FF738E" w:rsidRPr="005A765B" w:rsidRDefault="00FF738E" w:rsidP="00947C3D">
            <w:pPr>
              <w:rPr>
                <w:rFonts w:ascii="Times New Roman" w:hAnsi="Times New Roman" w:cs="Times New Roman"/>
                <w:sz w:val="24"/>
                <w:szCs w:val="24"/>
              </w:rPr>
            </w:pPr>
            <w:r>
              <w:rPr>
                <w:rFonts w:ascii="Times New Roman" w:hAnsi="Times New Roman" w:cs="Times New Roman"/>
                <w:sz w:val="24"/>
                <w:szCs w:val="24"/>
              </w:rPr>
              <w:t>Dini Tri Wardani dan Masodah</w:t>
            </w:r>
          </w:p>
        </w:tc>
        <w:tc>
          <w:tcPr>
            <w:tcW w:w="900" w:type="dxa"/>
          </w:tcPr>
          <w:p w:rsidR="00FF738E" w:rsidRPr="005A765B" w:rsidRDefault="00FF738E" w:rsidP="00947C3D">
            <w:pPr>
              <w:jc w:val="center"/>
              <w:rPr>
                <w:rFonts w:ascii="Times New Roman" w:hAnsi="Times New Roman" w:cs="Times New Roman"/>
                <w:sz w:val="24"/>
                <w:szCs w:val="24"/>
              </w:rPr>
            </w:pPr>
            <w:r>
              <w:rPr>
                <w:rFonts w:ascii="Times New Roman" w:hAnsi="Times New Roman" w:cs="Times New Roman"/>
                <w:sz w:val="24"/>
                <w:szCs w:val="24"/>
              </w:rPr>
              <w:t>2011</w:t>
            </w:r>
          </w:p>
        </w:tc>
        <w:tc>
          <w:tcPr>
            <w:tcW w:w="900" w:type="dxa"/>
          </w:tcPr>
          <w:p w:rsidR="00FF738E" w:rsidRPr="005A765B" w:rsidRDefault="00FF738E" w:rsidP="00947C3D">
            <w:pPr>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FF738E" w:rsidRPr="005A765B" w:rsidRDefault="00FF738E" w:rsidP="00947C3D">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Pr>
          <w:p w:rsidR="00FF738E" w:rsidRPr="005A765B" w:rsidRDefault="00FF738E"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620" w:type="dxa"/>
          </w:tcPr>
          <w:p w:rsidR="00FF738E" w:rsidRPr="005A765B" w:rsidRDefault="00FF738E" w:rsidP="00947C3D">
            <w:pPr>
              <w:jc w:val="center"/>
              <w:rPr>
                <w:rFonts w:ascii="Times New Roman" w:hAnsi="Times New Roman" w:cs="Times New Roman"/>
                <w:sz w:val="24"/>
                <w:szCs w:val="24"/>
              </w:rPr>
            </w:pPr>
            <w:r w:rsidRPr="005A765B">
              <w:rPr>
                <w:rFonts w:ascii="Times New Roman" w:hAnsi="Times New Roman" w:cs="Times New Roman"/>
                <w:sz w:val="24"/>
                <w:szCs w:val="24"/>
              </w:rPr>
              <w:t>X</w:t>
            </w:r>
          </w:p>
        </w:tc>
        <w:tc>
          <w:tcPr>
            <w:tcW w:w="1620" w:type="dxa"/>
          </w:tcPr>
          <w:p w:rsidR="00FF738E" w:rsidRPr="005A765B" w:rsidRDefault="00FF738E" w:rsidP="00947C3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FF738E" w:rsidRPr="005A765B" w:rsidRDefault="00FF738E" w:rsidP="00947C3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FF738E" w:rsidRPr="005A765B" w:rsidRDefault="00FF738E"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r>
      <w:tr w:rsidR="00F504C3" w:rsidRPr="004E43DB" w:rsidTr="001F4A36">
        <w:trPr>
          <w:trHeight w:val="887"/>
        </w:trPr>
        <w:tc>
          <w:tcPr>
            <w:tcW w:w="540" w:type="dxa"/>
          </w:tcPr>
          <w:p w:rsidR="005B1D0A" w:rsidRPr="005A765B" w:rsidRDefault="00FF738E" w:rsidP="00947C3D">
            <w:pPr>
              <w:jc w:val="center"/>
              <w:rPr>
                <w:rFonts w:ascii="Times New Roman" w:hAnsi="Times New Roman" w:cs="Times New Roman"/>
                <w:sz w:val="24"/>
                <w:szCs w:val="24"/>
              </w:rPr>
            </w:pPr>
            <w:r>
              <w:rPr>
                <w:rFonts w:ascii="Times New Roman" w:hAnsi="Times New Roman" w:cs="Times New Roman"/>
                <w:sz w:val="24"/>
                <w:szCs w:val="24"/>
              </w:rPr>
              <w:t>5</w:t>
            </w:r>
          </w:p>
        </w:tc>
        <w:tc>
          <w:tcPr>
            <w:tcW w:w="1530" w:type="dxa"/>
          </w:tcPr>
          <w:p w:rsidR="005B1D0A" w:rsidRPr="005A765B" w:rsidRDefault="005B1D0A" w:rsidP="00947C3D">
            <w:pPr>
              <w:rPr>
                <w:rFonts w:ascii="Times New Roman" w:hAnsi="Times New Roman" w:cs="Times New Roman"/>
                <w:sz w:val="24"/>
                <w:szCs w:val="24"/>
              </w:rPr>
            </w:pPr>
            <w:r w:rsidRPr="005A765B">
              <w:rPr>
                <w:rFonts w:ascii="Times New Roman" w:hAnsi="Times New Roman" w:cs="Times New Roman"/>
                <w:sz w:val="24"/>
                <w:szCs w:val="24"/>
              </w:rPr>
              <w:t>Indra Kusumawardhani</w:t>
            </w:r>
          </w:p>
        </w:tc>
        <w:tc>
          <w:tcPr>
            <w:tcW w:w="90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2012</w:t>
            </w:r>
          </w:p>
        </w:tc>
        <w:tc>
          <w:tcPr>
            <w:tcW w:w="90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44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X</w:t>
            </w:r>
          </w:p>
        </w:tc>
        <w:tc>
          <w:tcPr>
            <w:tcW w:w="117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62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X</w:t>
            </w:r>
          </w:p>
        </w:tc>
        <w:tc>
          <w:tcPr>
            <w:tcW w:w="162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35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X</w:t>
            </w:r>
          </w:p>
        </w:tc>
        <w:tc>
          <w:tcPr>
            <w:tcW w:w="135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r>
      <w:tr w:rsidR="00F504C3" w:rsidRPr="004E43DB" w:rsidTr="001F4A36">
        <w:trPr>
          <w:trHeight w:val="431"/>
        </w:trPr>
        <w:tc>
          <w:tcPr>
            <w:tcW w:w="540" w:type="dxa"/>
          </w:tcPr>
          <w:p w:rsidR="005B1D0A" w:rsidRPr="005A765B" w:rsidRDefault="00FF738E" w:rsidP="00947C3D">
            <w:pPr>
              <w:jc w:val="center"/>
              <w:rPr>
                <w:rFonts w:ascii="Times New Roman" w:hAnsi="Times New Roman" w:cs="Times New Roman"/>
                <w:sz w:val="24"/>
                <w:szCs w:val="24"/>
              </w:rPr>
            </w:pPr>
            <w:r>
              <w:rPr>
                <w:rFonts w:ascii="Times New Roman" w:hAnsi="Times New Roman" w:cs="Times New Roman"/>
                <w:sz w:val="24"/>
                <w:szCs w:val="24"/>
              </w:rPr>
              <w:t>6</w:t>
            </w:r>
          </w:p>
        </w:tc>
        <w:tc>
          <w:tcPr>
            <w:tcW w:w="1530" w:type="dxa"/>
          </w:tcPr>
          <w:p w:rsidR="005B1D0A" w:rsidRPr="005A765B" w:rsidRDefault="005B1D0A" w:rsidP="00947C3D">
            <w:pPr>
              <w:rPr>
                <w:rFonts w:ascii="Times New Roman" w:hAnsi="Times New Roman" w:cs="Times New Roman"/>
                <w:sz w:val="24"/>
                <w:szCs w:val="24"/>
              </w:rPr>
            </w:pPr>
            <w:r w:rsidRPr="005A765B">
              <w:rPr>
                <w:rFonts w:ascii="Times New Roman" w:hAnsi="Times New Roman" w:cs="Times New Roman"/>
                <w:sz w:val="24"/>
                <w:szCs w:val="24"/>
              </w:rPr>
              <w:t>Dian Agustia</w:t>
            </w:r>
          </w:p>
        </w:tc>
        <w:tc>
          <w:tcPr>
            <w:tcW w:w="90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2012</w:t>
            </w:r>
          </w:p>
        </w:tc>
        <w:tc>
          <w:tcPr>
            <w:tcW w:w="90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44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17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62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62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35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X</w:t>
            </w:r>
          </w:p>
        </w:tc>
        <w:tc>
          <w:tcPr>
            <w:tcW w:w="135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r>
      <w:tr w:rsidR="00F504C3" w:rsidRPr="004E43DB" w:rsidTr="001F4A36">
        <w:trPr>
          <w:trHeight w:val="863"/>
        </w:trPr>
        <w:tc>
          <w:tcPr>
            <w:tcW w:w="540" w:type="dxa"/>
          </w:tcPr>
          <w:p w:rsidR="005B1D0A" w:rsidRPr="005A765B" w:rsidRDefault="00FF738E" w:rsidP="00947C3D">
            <w:pPr>
              <w:jc w:val="center"/>
              <w:rPr>
                <w:rFonts w:ascii="Times New Roman" w:hAnsi="Times New Roman" w:cs="Times New Roman"/>
                <w:sz w:val="24"/>
                <w:szCs w:val="24"/>
              </w:rPr>
            </w:pPr>
            <w:r>
              <w:rPr>
                <w:rFonts w:ascii="Times New Roman" w:hAnsi="Times New Roman" w:cs="Times New Roman"/>
                <w:sz w:val="24"/>
                <w:szCs w:val="24"/>
              </w:rPr>
              <w:t>7</w:t>
            </w:r>
          </w:p>
        </w:tc>
        <w:tc>
          <w:tcPr>
            <w:tcW w:w="1530" w:type="dxa"/>
          </w:tcPr>
          <w:p w:rsidR="005B1D0A" w:rsidRPr="005A765B" w:rsidRDefault="005B1D0A" w:rsidP="00947C3D">
            <w:pPr>
              <w:rPr>
                <w:rFonts w:ascii="Times New Roman" w:hAnsi="Times New Roman" w:cs="Times New Roman"/>
                <w:sz w:val="24"/>
                <w:szCs w:val="24"/>
              </w:rPr>
            </w:pPr>
            <w:r w:rsidRPr="005A765B">
              <w:rPr>
                <w:rFonts w:ascii="Times New Roman" w:hAnsi="Times New Roman" w:cs="Times New Roman"/>
                <w:sz w:val="24"/>
                <w:szCs w:val="24"/>
              </w:rPr>
              <w:t>Arri Wiryadi dan Nurzi Sebrina</w:t>
            </w:r>
          </w:p>
        </w:tc>
        <w:tc>
          <w:tcPr>
            <w:tcW w:w="90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2013</w:t>
            </w:r>
          </w:p>
        </w:tc>
        <w:tc>
          <w:tcPr>
            <w:tcW w:w="90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44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17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62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X</w:t>
            </w:r>
          </w:p>
        </w:tc>
        <w:tc>
          <w:tcPr>
            <w:tcW w:w="162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X</w:t>
            </w:r>
          </w:p>
        </w:tc>
        <w:tc>
          <w:tcPr>
            <w:tcW w:w="135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350" w:type="dxa"/>
          </w:tcPr>
          <w:p w:rsidR="005B1D0A" w:rsidRPr="005A765B" w:rsidRDefault="005B1D0A" w:rsidP="00947C3D">
            <w:pPr>
              <w:jc w:val="center"/>
              <w:rPr>
                <w:rFonts w:ascii="Times New Roman" w:hAnsi="Times New Roman" w:cs="Times New Roman"/>
                <w:sz w:val="24"/>
                <w:szCs w:val="24"/>
              </w:rPr>
            </w:pPr>
            <w:r w:rsidRPr="005A765B">
              <w:rPr>
                <w:rFonts w:ascii="Times New Roman" w:hAnsi="Times New Roman" w:cs="Times New Roman"/>
                <w:sz w:val="24"/>
                <w:szCs w:val="24"/>
              </w:rPr>
              <w:t>X</w:t>
            </w:r>
          </w:p>
        </w:tc>
      </w:tr>
      <w:tr w:rsidR="00F504C3" w:rsidRPr="004E43DB" w:rsidTr="001F4A36">
        <w:trPr>
          <w:trHeight w:val="863"/>
        </w:trPr>
        <w:tc>
          <w:tcPr>
            <w:tcW w:w="540" w:type="dxa"/>
          </w:tcPr>
          <w:p w:rsidR="00787DBE" w:rsidRPr="005A765B" w:rsidRDefault="00FF738E" w:rsidP="00947C3D">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530" w:type="dxa"/>
          </w:tcPr>
          <w:p w:rsidR="00787DBE" w:rsidRPr="005A765B" w:rsidRDefault="00787DBE" w:rsidP="00947C3D">
            <w:pPr>
              <w:rPr>
                <w:rFonts w:ascii="Times New Roman" w:hAnsi="Times New Roman" w:cs="Times New Roman"/>
                <w:sz w:val="24"/>
                <w:szCs w:val="24"/>
              </w:rPr>
            </w:pPr>
            <w:r>
              <w:rPr>
                <w:rFonts w:ascii="Times New Roman" w:hAnsi="Times New Roman" w:cs="Times New Roman"/>
                <w:sz w:val="24"/>
                <w:szCs w:val="24"/>
              </w:rPr>
              <w:t>Riske Meitha Anggraeni</w:t>
            </w:r>
          </w:p>
        </w:tc>
        <w:tc>
          <w:tcPr>
            <w:tcW w:w="900" w:type="dxa"/>
          </w:tcPr>
          <w:p w:rsidR="00787DBE" w:rsidRPr="005A765B" w:rsidRDefault="00787DBE" w:rsidP="00947C3D">
            <w:pPr>
              <w:jc w:val="center"/>
              <w:rPr>
                <w:rFonts w:ascii="Times New Roman" w:hAnsi="Times New Roman" w:cs="Times New Roman"/>
                <w:sz w:val="24"/>
                <w:szCs w:val="24"/>
              </w:rPr>
            </w:pPr>
            <w:r>
              <w:rPr>
                <w:rFonts w:ascii="Times New Roman" w:hAnsi="Times New Roman" w:cs="Times New Roman"/>
                <w:sz w:val="24"/>
                <w:szCs w:val="24"/>
              </w:rPr>
              <w:t>2013</w:t>
            </w:r>
          </w:p>
        </w:tc>
        <w:tc>
          <w:tcPr>
            <w:tcW w:w="900" w:type="dxa"/>
          </w:tcPr>
          <w:p w:rsidR="00787DBE" w:rsidRPr="005A765B" w:rsidRDefault="00787DBE" w:rsidP="00947C3D">
            <w:pPr>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787DBE" w:rsidRPr="005A765B" w:rsidRDefault="00787DBE" w:rsidP="00947C3D">
            <w:pPr>
              <w:jc w:val="center"/>
              <w:rPr>
                <w:rFonts w:ascii="Times New Roman" w:hAnsi="Times New Roman" w:cs="Times New Roman"/>
                <w:sz w:val="24"/>
                <w:szCs w:val="24"/>
              </w:rPr>
            </w:pPr>
            <w:r w:rsidRPr="005A765B">
              <w:rPr>
                <w:rFonts w:ascii="Times New Roman" w:hAnsi="Times New Roman" w:cs="Times New Roman"/>
                <w:sz w:val="24"/>
                <w:szCs w:val="24"/>
              </w:rPr>
              <w:t>X</w:t>
            </w:r>
          </w:p>
        </w:tc>
        <w:tc>
          <w:tcPr>
            <w:tcW w:w="1170" w:type="dxa"/>
          </w:tcPr>
          <w:p w:rsidR="00787DBE" w:rsidRPr="005A765B" w:rsidRDefault="00787DBE" w:rsidP="00947C3D">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Pr>
          <w:p w:rsidR="00787DBE" w:rsidRPr="005A765B" w:rsidRDefault="00787DBE" w:rsidP="00947C3D">
            <w:pPr>
              <w:jc w:val="center"/>
              <w:rPr>
                <w:rFonts w:ascii="Times New Roman" w:hAnsi="Times New Roman" w:cs="Times New Roman"/>
                <w:sz w:val="24"/>
                <w:szCs w:val="24"/>
              </w:rPr>
            </w:pPr>
            <w:r w:rsidRPr="005A765B">
              <w:rPr>
                <w:rFonts w:ascii="Times New Roman" w:hAnsi="Times New Roman" w:cs="Times New Roman"/>
                <w:sz w:val="24"/>
                <w:szCs w:val="24"/>
              </w:rPr>
              <w:t>X</w:t>
            </w:r>
          </w:p>
        </w:tc>
        <w:tc>
          <w:tcPr>
            <w:tcW w:w="1620" w:type="dxa"/>
          </w:tcPr>
          <w:p w:rsidR="00787DBE" w:rsidRPr="005A765B" w:rsidRDefault="00787DBE" w:rsidP="00947C3D">
            <w:pPr>
              <w:jc w:val="center"/>
              <w:rPr>
                <w:rFonts w:ascii="Times New Roman" w:hAnsi="Times New Roman" w:cs="Times New Roman"/>
                <w:sz w:val="24"/>
                <w:szCs w:val="24"/>
              </w:rPr>
            </w:pPr>
          </w:p>
        </w:tc>
        <w:tc>
          <w:tcPr>
            <w:tcW w:w="1350" w:type="dxa"/>
          </w:tcPr>
          <w:p w:rsidR="00787DBE" w:rsidRPr="005A765B" w:rsidRDefault="00787DBE" w:rsidP="00947C3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787DBE" w:rsidRPr="005A765B" w:rsidRDefault="00787DBE" w:rsidP="00947C3D">
            <w:pPr>
              <w:jc w:val="center"/>
              <w:rPr>
                <w:rFonts w:ascii="Times New Roman" w:hAnsi="Times New Roman" w:cs="Times New Roman"/>
                <w:sz w:val="24"/>
                <w:szCs w:val="24"/>
              </w:rPr>
            </w:pPr>
            <w:r>
              <w:rPr>
                <w:rFonts w:ascii="Times New Roman" w:hAnsi="Times New Roman" w:cs="Times New Roman"/>
                <w:sz w:val="24"/>
                <w:szCs w:val="24"/>
              </w:rPr>
              <w:t>-</w:t>
            </w:r>
          </w:p>
        </w:tc>
      </w:tr>
      <w:tr w:rsidR="00F504C3" w:rsidRPr="004E43DB" w:rsidTr="001F4A36">
        <w:trPr>
          <w:trHeight w:val="863"/>
        </w:trPr>
        <w:tc>
          <w:tcPr>
            <w:tcW w:w="540" w:type="dxa"/>
          </w:tcPr>
          <w:p w:rsidR="00B9207E" w:rsidRDefault="00FF738E" w:rsidP="00947C3D">
            <w:pPr>
              <w:jc w:val="center"/>
              <w:rPr>
                <w:rFonts w:ascii="Times New Roman" w:hAnsi="Times New Roman" w:cs="Times New Roman"/>
                <w:sz w:val="24"/>
                <w:szCs w:val="24"/>
              </w:rPr>
            </w:pPr>
            <w:r>
              <w:rPr>
                <w:rFonts w:ascii="Times New Roman" w:hAnsi="Times New Roman" w:cs="Times New Roman"/>
                <w:sz w:val="24"/>
                <w:szCs w:val="24"/>
              </w:rPr>
              <w:t>9</w:t>
            </w:r>
          </w:p>
        </w:tc>
        <w:tc>
          <w:tcPr>
            <w:tcW w:w="1530" w:type="dxa"/>
          </w:tcPr>
          <w:p w:rsidR="00B9207E" w:rsidRDefault="00025DC7" w:rsidP="00947C3D">
            <w:pPr>
              <w:rPr>
                <w:rFonts w:ascii="Times New Roman" w:hAnsi="Times New Roman" w:cs="Times New Roman"/>
                <w:sz w:val="24"/>
                <w:szCs w:val="24"/>
              </w:rPr>
            </w:pPr>
            <w:r>
              <w:rPr>
                <w:rFonts w:ascii="Times New Roman" w:hAnsi="Times New Roman" w:cs="Times New Roman"/>
                <w:sz w:val="24"/>
                <w:szCs w:val="24"/>
              </w:rPr>
              <w:t>Veliandina Ch</w:t>
            </w:r>
            <w:r w:rsidR="00B9207E">
              <w:rPr>
                <w:rFonts w:ascii="Times New Roman" w:hAnsi="Times New Roman" w:cs="Times New Roman"/>
                <w:sz w:val="24"/>
                <w:szCs w:val="24"/>
              </w:rPr>
              <w:t>ivan Naftalia, Marsono</w:t>
            </w:r>
          </w:p>
        </w:tc>
        <w:tc>
          <w:tcPr>
            <w:tcW w:w="900" w:type="dxa"/>
          </w:tcPr>
          <w:p w:rsidR="00B9207E" w:rsidRDefault="00B9207E" w:rsidP="00947C3D">
            <w:pPr>
              <w:jc w:val="center"/>
              <w:rPr>
                <w:rFonts w:ascii="Times New Roman" w:hAnsi="Times New Roman" w:cs="Times New Roman"/>
                <w:sz w:val="24"/>
                <w:szCs w:val="24"/>
              </w:rPr>
            </w:pPr>
            <w:r>
              <w:rPr>
                <w:rFonts w:ascii="Times New Roman" w:hAnsi="Times New Roman" w:cs="Times New Roman"/>
                <w:sz w:val="24"/>
                <w:szCs w:val="24"/>
              </w:rPr>
              <w:t>2013</w:t>
            </w:r>
          </w:p>
        </w:tc>
        <w:tc>
          <w:tcPr>
            <w:tcW w:w="900" w:type="dxa"/>
          </w:tcPr>
          <w:p w:rsidR="00B9207E" w:rsidRDefault="00B9207E" w:rsidP="00947C3D">
            <w:pPr>
              <w:jc w:val="center"/>
              <w:rPr>
                <w:rFonts w:ascii="Times New Roman" w:hAnsi="Times New Roman" w:cs="Times New Roman"/>
                <w:sz w:val="24"/>
                <w:szCs w:val="24"/>
              </w:rPr>
            </w:pPr>
          </w:p>
        </w:tc>
        <w:tc>
          <w:tcPr>
            <w:tcW w:w="1440" w:type="dxa"/>
          </w:tcPr>
          <w:p w:rsidR="00B9207E" w:rsidRPr="005A765B" w:rsidRDefault="00B9207E" w:rsidP="00947C3D">
            <w:pPr>
              <w:jc w:val="center"/>
              <w:rPr>
                <w:rFonts w:ascii="Times New Roman" w:hAnsi="Times New Roman" w:cs="Times New Roman"/>
                <w:sz w:val="24"/>
                <w:szCs w:val="24"/>
              </w:rPr>
            </w:pPr>
          </w:p>
        </w:tc>
        <w:tc>
          <w:tcPr>
            <w:tcW w:w="1170" w:type="dxa"/>
          </w:tcPr>
          <w:p w:rsidR="00B9207E" w:rsidRDefault="00B9207E"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620" w:type="dxa"/>
          </w:tcPr>
          <w:p w:rsidR="00B9207E" w:rsidRPr="005A765B" w:rsidRDefault="00B9207E"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620" w:type="dxa"/>
          </w:tcPr>
          <w:p w:rsidR="00B9207E" w:rsidRPr="005A765B" w:rsidRDefault="00B9207E" w:rsidP="00947C3D">
            <w:pPr>
              <w:jc w:val="center"/>
              <w:rPr>
                <w:rFonts w:ascii="Times New Roman" w:hAnsi="Times New Roman" w:cs="Times New Roman"/>
                <w:sz w:val="24"/>
                <w:szCs w:val="24"/>
              </w:rPr>
            </w:pPr>
            <w:r w:rsidRPr="005A765B">
              <w:rPr>
                <w:rFonts w:ascii="Times New Roman" w:hAnsi="Times New Roman" w:cs="Times New Roman"/>
                <w:sz w:val="24"/>
                <w:szCs w:val="24"/>
              </w:rPr>
              <w:t>X</w:t>
            </w:r>
          </w:p>
        </w:tc>
        <w:tc>
          <w:tcPr>
            <w:tcW w:w="1350" w:type="dxa"/>
          </w:tcPr>
          <w:p w:rsidR="00B9207E" w:rsidRDefault="00B9207E" w:rsidP="00947C3D">
            <w:pPr>
              <w:jc w:val="center"/>
              <w:rPr>
                <w:rFonts w:ascii="Times New Roman" w:hAnsi="Times New Roman" w:cs="Times New Roman"/>
                <w:sz w:val="24"/>
                <w:szCs w:val="24"/>
              </w:rPr>
            </w:pPr>
          </w:p>
        </w:tc>
        <w:tc>
          <w:tcPr>
            <w:tcW w:w="1350" w:type="dxa"/>
          </w:tcPr>
          <w:p w:rsidR="00B9207E" w:rsidRDefault="00B9207E" w:rsidP="00947C3D">
            <w:pPr>
              <w:jc w:val="center"/>
              <w:rPr>
                <w:rFonts w:ascii="Times New Roman" w:hAnsi="Times New Roman" w:cs="Times New Roman"/>
                <w:sz w:val="24"/>
                <w:szCs w:val="24"/>
              </w:rPr>
            </w:pPr>
          </w:p>
        </w:tc>
      </w:tr>
      <w:tr w:rsidR="00F504C3" w:rsidRPr="004E43DB" w:rsidTr="001F4A36">
        <w:trPr>
          <w:trHeight w:val="863"/>
        </w:trPr>
        <w:tc>
          <w:tcPr>
            <w:tcW w:w="540" w:type="dxa"/>
          </w:tcPr>
          <w:p w:rsidR="005A765B" w:rsidRPr="005A765B" w:rsidRDefault="00FF738E" w:rsidP="00947C3D">
            <w:pPr>
              <w:jc w:val="center"/>
              <w:rPr>
                <w:rFonts w:ascii="Times New Roman" w:hAnsi="Times New Roman" w:cs="Times New Roman"/>
                <w:sz w:val="24"/>
                <w:szCs w:val="24"/>
              </w:rPr>
            </w:pPr>
            <w:r>
              <w:rPr>
                <w:rFonts w:ascii="Times New Roman" w:hAnsi="Times New Roman" w:cs="Times New Roman"/>
                <w:sz w:val="24"/>
                <w:szCs w:val="24"/>
              </w:rPr>
              <w:t>10</w:t>
            </w:r>
          </w:p>
        </w:tc>
        <w:tc>
          <w:tcPr>
            <w:tcW w:w="1530" w:type="dxa"/>
          </w:tcPr>
          <w:p w:rsidR="005A765B" w:rsidRPr="005A765B" w:rsidRDefault="005A765B" w:rsidP="00947C3D">
            <w:pPr>
              <w:rPr>
                <w:rFonts w:ascii="Times New Roman" w:hAnsi="Times New Roman" w:cs="Times New Roman"/>
                <w:sz w:val="24"/>
                <w:szCs w:val="24"/>
              </w:rPr>
            </w:pPr>
            <w:r>
              <w:rPr>
                <w:rFonts w:ascii="Times New Roman" w:hAnsi="Times New Roman" w:cs="Times New Roman"/>
                <w:sz w:val="24"/>
                <w:szCs w:val="24"/>
              </w:rPr>
              <w:t>I Dewa Gede Pingga Mahariana dan I Wayan Ramantha</w:t>
            </w:r>
          </w:p>
        </w:tc>
        <w:tc>
          <w:tcPr>
            <w:tcW w:w="900" w:type="dxa"/>
          </w:tcPr>
          <w:p w:rsidR="005A765B" w:rsidRPr="005A765B" w:rsidRDefault="005A765B" w:rsidP="00947C3D">
            <w:pPr>
              <w:jc w:val="center"/>
              <w:rPr>
                <w:rFonts w:ascii="Times New Roman" w:hAnsi="Times New Roman" w:cs="Times New Roman"/>
                <w:sz w:val="24"/>
                <w:szCs w:val="24"/>
              </w:rPr>
            </w:pPr>
            <w:r>
              <w:rPr>
                <w:rFonts w:ascii="Times New Roman" w:hAnsi="Times New Roman" w:cs="Times New Roman"/>
                <w:sz w:val="24"/>
                <w:szCs w:val="24"/>
              </w:rPr>
              <w:t>2014</w:t>
            </w:r>
          </w:p>
        </w:tc>
        <w:tc>
          <w:tcPr>
            <w:tcW w:w="900" w:type="dxa"/>
          </w:tcPr>
          <w:p w:rsidR="005A765B" w:rsidRPr="005A765B" w:rsidRDefault="003C292C" w:rsidP="00947C3D">
            <w:pPr>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5A765B" w:rsidRPr="005A765B" w:rsidRDefault="003C292C" w:rsidP="00947C3D">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Pr>
          <w:p w:rsidR="005A765B" w:rsidRPr="005A765B" w:rsidRDefault="003C292C" w:rsidP="00947C3D">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Pr>
          <w:p w:rsidR="005A765B" w:rsidRPr="005A765B" w:rsidRDefault="003C292C" w:rsidP="00947C3D">
            <w:pPr>
              <w:jc w:val="center"/>
              <w:rPr>
                <w:rFonts w:ascii="Times New Roman" w:hAnsi="Times New Roman" w:cs="Times New Roman"/>
                <w:sz w:val="24"/>
                <w:szCs w:val="24"/>
              </w:rPr>
            </w:pPr>
            <w:r w:rsidRPr="005A765B">
              <w:rPr>
                <w:rFonts w:ascii="Times New Roman" w:hAnsi="Times New Roman" w:cs="Times New Roman"/>
                <w:sz w:val="24"/>
                <w:szCs w:val="24"/>
              </w:rPr>
              <w:t>√</w:t>
            </w:r>
          </w:p>
        </w:tc>
        <w:tc>
          <w:tcPr>
            <w:tcW w:w="1620" w:type="dxa"/>
          </w:tcPr>
          <w:p w:rsidR="005A765B" w:rsidRPr="005A765B" w:rsidRDefault="003C292C" w:rsidP="00947C3D">
            <w:pPr>
              <w:jc w:val="center"/>
              <w:rPr>
                <w:rFonts w:ascii="Times New Roman" w:hAnsi="Times New Roman" w:cs="Times New Roman"/>
                <w:sz w:val="24"/>
                <w:szCs w:val="24"/>
              </w:rPr>
            </w:pPr>
            <w:r w:rsidRPr="005A765B">
              <w:rPr>
                <w:rFonts w:ascii="Times New Roman" w:hAnsi="Times New Roman" w:cs="Times New Roman"/>
                <w:sz w:val="24"/>
                <w:szCs w:val="24"/>
              </w:rPr>
              <w:t>X</w:t>
            </w:r>
          </w:p>
        </w:tc>
        <w:tc>
          <w:tcPr>
            <w:tcW w:w="1350" w:type="dxa"/>
          </w:tcPr>
          <w:p w:rsidR="005A765B" w:rsidRPr="005A765B" w:rsidRDefault="003C292C" w:rsidP="00947C3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5A765B" w:rsidRPr="005A765B" w:rsidRDefault="003C292C" w:rsidP="00947C3D">
            <w:pPr>
              <w:jc w:val="center"/>
              <w:rPr>
                <w:rFonts w:ascii="Times New Roman" w:hAnsi="Times New Roman" w:cs="Times New Roman"/>
                <w:sz w:val="24"/>
                <w:szCs w:val="24"/>
              </w:rPr>
            </w:pPr>
            <w:r>
              <w:rPr>
                <w:rFonts w:ascii="Times New Roman" w:hAnsi="Times New Roman" w:cs="Times New Roman"/>
                <w:sz w:val="24"/>
                <w:szCs w:val="24"/>
              </w:rPr>
              <w:t>-</w:t>
            </w:r>
          </w:p>
        </w:tc>
      </w:tr>
    </w:tbl>
    <w:p w:rsidR="00F504C3" w:rsidRDefault="00F504C3" w:rsidP="006C0D47">
      <w:pPr>
        <w:spacing w:line="480" w:lineRule="auto"/>
        <w:jc w:val="both"/>
        <w:rPr>
          <w:rFonts w:ascii="Times New Roman" w:hAnsi="Times New Roman" w:cs="Times New Roman"/>
          <w:sz w:val="24"/>
          <w:szCs w:val="24"/>
        </w:rPr>
        <w:sectPr w:rsidR="00F504C3" w:rsidSect="00F504C3">
          <w:pgSz w:w="15840" w:h="12240" w:orient="landscape"/>
          <w:pgMar w:top="2268" w:right="1701" w:bottom="1701" w:left="2268" w:header="720" w:footer="720" w:gutter="0"/>
          <w:cols w:space="720"/>
          <w:titlePg/>
          <w:docGrid w:linePitch="360"/>
        </w:sectPr>
      </w:pPr>
    </w:p>
    <w:p w:rsidR="005B1D0A" w:rsidRDefault="005B1D0A" w:rsidP="006C0D47">
      <w:pPr>
        <w:spacing w:line="480" w:lineRule="auto"/>
        <w:jc w:val="both"/>
        <w:rPr>
          <w:rFonts w:ascii="Times New Roman" w:hAnsi="Times New Roman" w:cs="Times New Roman"/>
          <w:sz w:val="24"/>
          <w:szCs w:val="24"/>
        </w:rPr>
      </w:pPr>
    </w:p>
    <w:p w:rsidR="005B1D0A" w:rsidRPr="00017281" w:rsidRDefault="005B1D0A" w:rsidP="005B1D0A">
      <w:pPr>
        <w:tabs>
          <w:tab w:val="left" w:pos="2520"/>
        </w:tabs>
        <w:spacing w:before="240" w:after="0" w:line="480" w:lineRule="auto"/>
        <w:ind w:left="180"/>
        <w:jc w:val="both"/>
        <w:rPr>
          <w:rFonts w:ascii="Times New Roman" w:hAnsi="Times New Roman" w:cs="Times New Roman"/>
          <w:sz w:val="24"/>
          <w:szCs w:val="24"/>
        </w:rPr>
      </w:pPr>
      <w:r w:rsidRPr="00017281">
        <w:rPr>
          <w:rFonts w:ascii="Times New Roman" w:hAnsi="Times New Roman" w:cs="Times New Roman"/>
          <w:sz w:val="24"/>
          <w:szCs w:val="24"/>
        </w:rPr>
        <w:t>Keterangan : Tanda √</w:t>
      </w:r>
      <w:r w:rsidRPr="00017281">
        <w:rPr>
          <w:rFonts w:ascii="Times New Roman" w:hAnsi="Times New Roman" w:cs="Times New Roman"/>
          <w:sz w:val="24"/>
          <w:szCs w:val="24"/>
        </w:rPr>
        <w:tab/>
        <w:t>= Berpengaruh Signifikan</w:t>
      </w:r>
    </w:p>
    <w:p w:rsidR="005B1D0A" w:rsidRPr="00017281" w:rsidRDefault="005B1D0A" w:rsidP="005B1D0A">
      <w:pPr>
        <w:tabs>
          <w:tab w:val="left" w:pos="2520"/>
        </w:tabs>
        <w:spacing w:before="240" w:after="0" w:line="480" w:lineRule="auto"/>
        <w:ind w:left="1440" w:hanging="1440"/>
        <w:jc w:val="both"/>
        <w:rPr>
          <w:rFonts w:ascii="Times New Roman" w:hAnsi="Times New Roman" w:cs="Times New Roman"/>
          <w:sz w:val="24"/>
          <w:szCs w:val="24"/>
        </w:rPr>
      </w:pPr>
      <w:r w:rsidRPr="00017281">
        <w:rPr>
          <w:rFonts w:ascii="Times New Roman" w:hAnsi="Times New Roman" w:cs="Times New Roman"/>
          <w:sz w:val="24"/>
          <w:szCs w:val="24"/>
        </w:rPr>
        <w:tab/>
        <w:t xml:space="preserve">Tanda x </w:t>
      </w:r>
      <w:r w:rsidRPr="00017281">
        <w:rPr>
          <w:rFonts w:ascii="Times New Roman" w:hAnsi="Times New Roman" w:cs="Times New Roman"/>
          <w:sz w:val="24"/>
          <w:szCs w:val="24"/>
        </w:rPr>
        <w:tab/>
        <w:t>= Tidak Berpengaruh Signifikan</w:t>
      </w:r>
    </w:p>
    <w:p w:rsidR="005B1D0A" w:rsidRDefault="005B1D0A" w:rsidP="005B1D0A">
      <w:pPr>
        <w:pStyle w:val="ListParagraph"/>
        <w:tabs>
          <w:tab w:val="left" w:pos="2520"/>
        </w:tabs>
        <w:spacing w:before="240" w:after="0" w:line="480" w:lineRule="auto"/>
        <w:ind w:left="1440"/>
        <w:jc w:val="both"/>
        <w:rPr>
          <w:rFonts w:ascii="Times New Roman" w:hAnsi="Times New Roman" w:cs="Times New Roman"/>
          <w:sz w:val="24"/>
          <w:szCs w:val="24"/>
        </w:rPr>
      </w:pPr>
      <w:r w:rsidRPr="00017281">
        <w:rPr>
          <w:rFonts w:ascii="Times New Roman" w:hAnsi="Times New Roman" w:cs="Times New Roman"/>
          <w:sz w:val="24"/>
          <w:szCs w:val="24"/>
        </w:rPr>
        <w:t xml:space="preserve">Tanda - </w:t>
      </w:r>
      <w:r w:rsidRPr="00017281">
        <w:rPr>
          <w:rFonts w:ascii="Times New Roman" w:hAnsi="Times New Roman" w:cs="Times New Roman"/>
          <w:sz w:val="24"/>
          <w:szCs w:val="24"/>
        </w:rPr>
        <w:tab/>
        <w:t xml:space="preserve">= Tidak Diteliti </w:t>
      </w:r>
    </w:p>
    <w:p w:rsidR="005B1D0A" w:rsidRPr="00255EE8" w:rsidRDefault="007573C9" w:rsidP="005B1D0A">
      <w:pPr>
        <w:tabs>
          <w:tab w:val="left" w:pos="0"/>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penelitian ini penulis tertarik untuk meneliti asimetri informasi, </w:t>
      </w:r>
      <w:r w:rsidRPr="007573C9">
        <w:rPr>
          <w:rFonts w:ascii="Times New Roman" w:hAnsi="Times New Roman" w:cs="Times New Roman"/>
          <w:i/>
          <w:sz w:val="24"/>
          <w:szCs w:val="24"/>
        </w:rPr>
        <w:t>leverage</w:t>
      </w:r>
      <w:r>
        <w:rPr>
          <w:rFonts w:ascii="Times New Roman" w:hAnsi="Times New Roman" w:cs="Times New Roman"/>
          <w:sz w:val="24"/>
          <w:szCs w:val="24"/>
        </w:rPr>
        <w:t xml:space="preserve">, ukuran perusahaan dan kepemilikan manajerial sebagai faktor yang mempengaruhi praktik manajemen laba. </w:t>
      </w:r>
      <w:r w:rsidR="005B1D0A">
        <w:rPr>
          <w:rFonts w:ascii="Times New Roman" w:hAnsi="Times New Roman" w:cs="Times New Roman"/>
          <w:sz w:val="24"/>
          <w:szCs w:val="24"/>
        </w:rPr>
        <w:t xml:space="preserve">Penelitian yang dilakukan oleh Restu Agustini dan Tyas Pramesti (2009) menyatakan bahwa asimetri informasi, ukuran perusahaan, dan kepemilikan manajerial berpengaruh signifikan terhadap manajemen laba, Hal ini sejalan dengan penelitian yang dilakukan oleh Desmiyawati, Nasrizal dan Yessi Fitriana (2009) yang menyatakan bahwa asimetri informasi dan ukuran perusahaan mempunyai pengaruh yang signifikan terhadap manajemen laba, Gagaring Pagulung (2011) hasil penelitiannya menyatakan bahwa </w:t>
      </w:r>
      <w:r w:rsidR="005B1D0A" w:rsidRPr="001434F6">
        <w:rPr>
          <w:rFonts w:ascii="Times New Roman" w:hAnsi="Times New Roman" w:cs="Times New Roman"/>
          <w:i/>
          <w:sz w:val="24"/>
          <w:szCs w:val="24"/>
        </w:rPr>
        <w:t>corvorate governance</w:t>
      </w:r>
      <w:r w:rsidR="005B1D0A">
        <w:rPr>
          <w:rFonts w:ascii="Times New Roman" w:hAnsi="Times New Roman" w:cs="Times New Roman"/>
          <w:sz w:val="24"/>
          <w:szCs w:val="24"/>
        </w:rPr>
        <w:t xml:space="preserve">, ukuran perusahaan dan </w:t>
      </w:r>
      <w:r w:rsidR="005B1D0A" w:rsidRPr="001434F6">
        <w:rPr>
          <w:rFonts w:ascii="Times New Roman" w:hAnsi="Times New Roman" w:cs="Times New Roman"/>
          <w:i/>
          <w:sz w:val="24"/>
          <w:szCs w:val="24"/>
        </w:rPr>
        <w:t>leverage</w:t>
      </w:r>
      <w:r w:rsidR="005B1D0A">
        <w:rPr>
          <w:rFonts w:ascii="Times New Roman" w:hAnsi="Times New Roman" w:cs="Times New Roman"/>
          <w:sz w:val="24"/>
          <w:szCs w:val="24"/>
        </w:rPr>
        <w:t xml:space="preserve"> tidak mempunyai pengaruh signifikan terhadap manajemen laba. </w:t>
      </w:r>
      <w:r w:rsidR="00947C3D">
        <w:rPr>
          <w:rFonts w:ascii="Times New Roman" w:hAnsi="Times New Roman" w:cs="Times New Roman"/>
          <w:sz w:val="24"/>
          <w:szCs w:val="24"/>
        </w:rPr>
        <w:t xml:space="preserve">Dini Tri Wardaani dan Masodah (2011) menyatakan asimetri informasi berpangaruh positif dan signifikan terhadap manajemen laba, struktur kepemilikan manajerial tidak berpengaruh signifikan </w:t>
      </w:r>
      <w:r w:rsidR="00255EE8">
        <w:rPr>
          <w:rFonts w:ascii="Times New Roman" w:hAnsi="Times New Roman" w:cs="Times New Roman"/>
          <w:sz w:val="24"/>
          <w:szCs w:val="24"/>
        </w:rPr>
        <w:t xml:space="preserve">terhadap praktik manajemen laba dan </w:t>
      </w:r>
      <w:r w:rsidR="00255EE8">
        <w:rPr>
          <w:rFonts w:ascii="Times New Roman" w:hAnsi="Times New Roman" w:cs="Times New Roman"/>
          <w:i/>
          <w:sz w:val="24"/>
          <w:szCs w:val="24"/>
        </w:rPr>
        <w:t>leverage</w:t>
      </w:r>
      <w:r w:rsidR="00255EE8">
        <w:rPr>
          <w:rFonts w:ascii="Times New Roman" w:hAnsi="Times New Roman" w:cs="Times New Roman"/>
          <w:sz w:val="24"/>
          <w:szCs w:val="24"/>
        </w:rPr>
        <w:t xml:space="preserve"> berpengaruh signifikan dan memiliki sifat negative terhadap manajemen laba. </w:t>
      </w:r>
      <w:r w:rsidR="005B1D0A">
        <w:rPr>
          <w:rFonts w:ascii="Times New Roman" w:hAnsi="Times New Roman" w:cs="Times New Roman"/>
          <w:sz w:val="24"/>
          <w:szCs w:val="24"/>
        </w:rPr>
        <w:t xml:space="preserve">Indra Kusumawardhani (2012) menyatakan bahwa </w:t>
      </w:r>
      <w:r w:rsidR="005B1D0A" w:rsidRPr="00E45A01">
        <w:rPr>
          <w:rFonts w:ascii="Times New Roman" w:hAnsi="Times New Roman" w:cs="Times New Roman"/>
          <w:i/>
          <w:sz w:val="24"/>
          <w:szCs w:val="24"/>
        </w:rPr>
        <w:t>corvorate governance</w:t>
      </w:r>
      <w:r w:rsidR="005B1D0A">
        <w:rPr>
          <w:rFonts w:ascii="Times New Roman" w:hAnsi="Times New Roman" w:cs="Times New Roman"/>
          <w:sz w:val="24"/>
          <w:szCs w:val="24"/>
        </w:rPr>
        <w:t xml:space="preserve">, struktur kepemilikan dan ukuran perusahaan tidak mempunyai </w:t>
      </w:r>
      <w:r w:rsidR="005B1D0A">
        <w:rPr>
          <w:rFonts w:ascii="Times New Roman" w:hAnsi="Times New Roman" w:cs="Times New Roman"/>
          <w:sz w:val="24"/>
          <w:szCs w:val="24"/>
        </w:rPr>
        <w:lastRenderedPageBreak/>
        <w:t xml:space="preserve">pengaruh signifikan terhadap manajemen laba. Pada penelitian Dian Agustia (2012) menyatakan Semua komponen </w:t>
      </w:r>
      <w:r w:rsidR="005B1D0A" w:rsidRPr="008F2C87">
        <w:rPr>
          <w:rFonts w:ascii="Times New Roman" w:hAnsi="Times New Roman" w:cs="Times New Roman"/>
          <w:i/>
          <w:sz w:val="24"/>
          <w:szCs w:val="24"/>
        </w:rPr>
        <w:t>good corvorate governance</w:t>
      </w:r>
      <w:r w:rsidR="005B1D0A">
        <w:rPr>
          <w:rFonts w:ascii="Times New Roman" w:hAnsi="Times New Roman" w:cs="Times New Roman"/>
          <w:sz w:val="24"/>
          <w:szCs w:val="24"/>
        </w:rPr>
        <w:t xml:space="preserve"> (ukuran komite audit, proporsi komite audit independen, kepemilikan institusional dan kepemilikan manajerial) tidak berpengaruh signifikan terhadap manajemen laba, sedangkan </w:t>
      </w:r>
      <w:r w:rsidR="005B1D0A" w:rsidRPr="008F2C87">
        <w:rPr>
          <w:rFonts w:ascii="Times New Roman" w:hAnsi="Times New Roman" w:cs="Times New Roman"/>
          <w:i/>
          <w:sz w:val="24"/>
          <w:szCs w:val="24"/>
        </w:rPr>
        <w:t>leverage</w:t>
      </w:r>
      <w:r w:rsidR="005B1D0A">
        <w:rPr>
          <w:rFonts w:ascii="Times New Roman" w:hAnsi="Times New Roman" w:cs="Times New Roman"/>
          <w:sz w:val="24"/>
          <w:szCs w:val="24"/>
        </w:rPr>
        <w:t xml:space="preserve"> berpengaruh, </w:t>
      </w:r>
      <w:r w:rsidR="005B1D0A" w:rsidRPr="008F2C87">
        <w:rPr>
          <w:rFonts w:ascii="Times New Roman" w:hAnsi="Times New Roman" w:cs="Times New Roman"/>
          <w:i/>
          <w:sz w:val="24"/>
          <w:szCs w:val="24"/>
        </w:rPr>
        <w:t>free cash flow</w:t>
      </w:r>
      <w:r w:rsidR="005B1D0A">
        <w:rPr>
          <w:rFonts w:ascii="Times New Roman" w:hAnsi="Times New Roman" w:cs="Times New Roman"/>
          <w:sz w:val="24"/>
          <w:szCs w:val="24"/>
        </w:rPr>
        <w:t xml:space="preserve"> berpengaruh negative dan signifikan terhadap manajemen laba. Hal ini berarti perusahaan dengan </w:t>
      </w:r>
      <w:r w:rsidR="005B1D0A" w:rsidRPr="008F2C87">
        <w:rPr>
          <w:rFonts w:ascii="Times New Roman" w:hAnsi="Times New Roman" w:cs="Times New Roman"/>
          <w:i/>
          <w:sz w:val="24"/>
          <w:szCs w:val="24"/>
        </w:rPr>
        <w:t>free cash flow</w:t>
      </w:r>
      <w:r w:rsidR="005B1D0A">
        <w:rPr>
          <w:rFonts w:ascii="Times New Roman" w:hAnsi="Times New Roman" w:cs="Times New Roman"/>
          <w:sz w:val="24"/>
          <w:szCs w:val="24"/>
        </w:rPr>
        <w:t xml:space="preserve"> yang tinggi akan membatasi praktek manajemen laba. Adapun menurut Arri Wiryadi dan Nurzi Sebrina (2013) menyatakan bahwa asimetri informasi, kualitas audit dan struktur kepemilikan tidak berpengaruh signifikan.</w:t>
      </w:r>
      <w:r w:rsidR="00255EE8">
        <w:rPr>
          <w:rFonts w:ascii="Times New Roman" w:hAnsi="Times New Roman" w:cs="Times New Roman"/>
          <w:sz w:val="24"/>
          <w:szCs w:val="24"/>
        </w:rPr>
        <w:t xml:space="preserve"> Pada penelitian Riske Meitha Anggraeni (2013) menunjukan bahwa struktur kepemilikan manajerial dan ukuran perusahaan tidak berpengaruh signifikan terhadap manajemen laba. Veliandina Chaivandan dan Marsono (2013) menyatakan bahwa variable </w:t>
      </w:r>
      <w:r w:rsidR="00255EE8" w:rsidRPr="00255EE8">
        <w:rPr>
          <w:rFonts w:ascii="Times New Roman" w:hAnsi="Times New Roman" w:cs="Times New Roman"/>
          <w:i/>
          <w:sz w:val="24"/>
          <w:szCs w:val="24"/>
        </w:rPr>
        <w:t>leverage</w:t>
      </w:r>
      <w:r w:rsidR="00255EE8">
        <w:rPr>
          <w:rFonts w:ascii="Times New Roman" w:hAnsi="Times New Roman" w:cs="Times New Roman"/>
          <w:sz w:val="24"/>
          <w:szCs w:val="24"/>
        </w:rPr>
        <w:t xml:space="preserve"> berpengaru</w:t>
      </w:r>
      <w:r w:rsidR="0067293A">
        <w:rPr>
          <w:rFonts w:ascii="Times New Roman" w:hAnsi="Times New Roman" w:cs="Times New Roman"/>
          <w:sz w:val="24"/>
          <w:szCs w:val="24"/>
        </w:rPr>
        <w:t xml:space="preserve">h terhadap manajemen laba, kepemilikan institusional tidak berpengaruh terhadap manajemen laba sedangkan kepemilikan manajerial berpengaruh negatife signifikan terhadap manajemen laba. Adapun penelitian yang dilakukan oleh I Dewa Gede Pingga Mahariana dan I Wayan Ramatha menyatakan bahwa kepemilikan manajerial terbukti berpengaruh negatif terhadap manajemen laba, sedangkan kepemilikan institutional tidak terbukti berpengaruh terhadap manajemen laba. </w:t>
      </w:r>
    </w:p>
    <w:p w:rsidR="00826E30" w:rsidRDefault="0030076F" w:rsidP="00E35120">
      <w:pPr>
        <w:spacing w:line="480" w:lineRule="auto"/>
        <w:jc w:val="both"/>
        <w:rPr>
          <w:rFonts w:ascii="Times New Roman" w:hAnsi="Times New Roman" w:cs="Times New Roman"/>
          <w:sz w:val="24"/>
          <w:szCs w:val="24"/>
        </w:rPr>
      </w:pPr>
      <w:r w:rsidRPr="00833DD0">
        <w:rPr>
          <w:rFonts w:ascii="Times New Roman" w:hAnsi="Times New Roman" w:cs="Times New Roman"/>
          <w:sz w:val="24"/>
          <w:szCs w:val="24"/>
        </w:rPr>
        <w:t xml:space="preserve"> </w:t>
      </w:r>
      <w:r w:rsidR="00D772B4" w:rsidRPr="00833DD0">
        <w:rPr>
          <w:rFonts w:ascii="Times New Roman" w:hAnsi="Times New Roman" w:cs="Times New Roman"/>
          <w:sz w:val="24"/>
          <w:szCs w:val="24"/>
        </w:rPr>
        <w:tab/>
      </w:r>
      <w:r w:rsidR="00826E30">
        <w:rPr>
          <w:rFonts w:ascii="Times New Roman" w:hAnsi="Times New Roman" w:cs="Times New Roman"/>
          <w:sz w:val="24"/>
          <w:szCs w:val="24"/>
        </w:rPr>
        <w:t xml:space="preserve">Penelitian ini merupakan gabungan dari penelitian yang di lakukan oleh </w:t>
      </w:r>
      <w:r w:rsidR="00826E30" w:rsidRPr="005A765B">
        <w:rPr>
          <w:rFonts w:ascii="Times New Roman" w:hAnsi="Times New Roman" w:cs="Times New Roman"/>
          <w:sz w:val="24"/>
          <w:szCs w:val="24"/>
        </w:rPr>
        <w:t>Restu Agustini dan Tyas Pramesti</w:t>
      </w:r>
      <w:r w:rsidR="00826E30">
        <w:rPr>
          <w:rFonts w:ascii="Times New Roman" w:hAnsi="Times New Roman" w:cs="Times New Roman"/>
          <w:sz w:val="24"/>
          <w:szCs w:val="24"/>
        </w:rPr>
        <w:t xml:space="preserve"> (2009) dengan judul “Pengaruh Asimetri Informasi, Ukuran Perusahaan dan Kepemilikan Manajerial Terhadap Manajemen Laba” </w:t>
      </w:r>
      <w:r w:rsidR="00A87D77">
        <w:rPr>
          <w:rFonts w:ascii="Times New Roman" w:hAnsi="Times New Roman" w:cs="Times New Roman"/>
          <w:sz w:val="24"/>
          <w:szCs w:val="24"/>
        </w:rPr>
        <w:t xml:space="preserve">penelitian dilakukan pada perusahaan manufaktur yang terdaftar di Bursa Efek </w:t>
      </w:r>
      <w:r w:rsidR="00A87D77">
        <w:rPr>
          <w:rFonts w:ascii="Times New Roman" w:hAnsi="Times New Roman" w:cs="Times New Roman"/>
          <w:sz w:val="24"/>
          <w:szCs w:val="24"/>
        </w:rPr>
        <w:lastRenderedPageBreak/>
        <w:t xml:space="preserve">Indonesia 2005-2007 </w:t>
      </w:r>
      <w:r w:rsidR="00826E30">
        <w:rPr>
          <w:rFonts w:ascii="Times New Roman" w:hAnsi="Times New Roman" w:cs="Times New Roman"/>
          <w:sz w:val="24"/>
          <w:szCs w:val="24"/>
        </w:rPr>
        <w:t xml:space="preserve">dan penelitian oleh Dian Tri Wardani </w:t>
      </w:r>
      <w:r w:rsidR="001D5C97">
        <w:rPr>
          <w:rFonts w:ascii="Times New Roman" w:hAnsi="Times New Roman" w:cs="Times New Roman"/>
          <w:sz w:val="24"/>
          <w:szCs w:val="24"/>
        </w:rPr>
        <w:t xml:space="preserve">(2011) </w:t>
      </w:r>
      <w:r w:rsidR="00826E30">
        <w:rPr>
          <w:rFonts w:ascii="Times New Roman" w:hAnsi="Times New Roman" w:cs="Times New Roman"/>
          <w:sz w:val="24"/>
          <w:szCs w:val="24"/>
        </w:rPr>
        <w:t xml:space="preserve">dengan judul Pengaruh Asimetri Informasi, Struktur Kepemilikan Manajerial, dan </w:t>
      </w:r>
      <w:r w:rsidR="00826E30" w:rsidRPr="00826E30">
        <w:rPr>
          <w:rFonts w:ascii="Times New Roman" w:hAnsi="Times New Roman" w:cs="Times New Roman"/>
          <w:i/>
          <w:sz w:val="24"/>
          <w:szCs w:val="24"/>
        </w:rPr>
        <w:t>Leverage</w:t>
      </w:r>
      <w:r w:rsidR="00826E30">
        <w:rPr>
          <w:rFonts w:ascii="Times New Roman" w:hAnsi="Times New Roman" w:cs="Times New Roman"/>
          <w:sz w:val="24"/>
          <w:szCs w:val="24"/>
        </w:rPr>
        <w:t xml:space="preserve"> terhadap Praktik Manajemen Laba</w:t>
      </w:r>
      <w:r w:rsidR="00A87D77">
        <w:rPr>
          <w:rFonts w:ascii="Times New Roman" w:hAnsi="Times New Roman" w:cs="Times New Roman"/>
          <w:sz w:val="24"/>
          <w:szCs w:val="24"/>
        </w:rPr>
        <w:t xml:space="preserve"> Dalam Industri Perbankan di Indonesia”.</w:t>
      </w:r>
    </w:p>
    <w:p w:rsidR="00826E30" w:rsidRPr="00826E30" w:rsidRDefault="00A87D77" w:rsidP="001D5C9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Perbedaan dengan peneliti sebelumnya penulis </w:t>
      </w:r>
      <w:r w:rsidRPr="00833DD0">
        <w:rPr>
          <w:rFonts w:ascii="Times New Roman" w:hAnsi="Times New Roman" w:cs="Times New Roman"/>
          <w:sz w:val="24"/>
          <w:szCs w:val="24"/>
        </w:rPr>
        <w:t xml:space="preserve">melakukan penelitian pada perusahaan di Sektor Industri </w:t>
      </w:r>
      <w:r w:rsidRPr="00833DD0">
        <w:rPr>
          <w:rFonts w:ascii="Times New Roman" w:hAnsi="Times New Roman" w:cs="Times New Roman"/>
          <w:i/>
          <w:sz w:val="24"/>
          <w:szCs w:val="24"/>
        </w:rPr>
        <w:t>Food and Beverages</w:t>
      </w:r>
      <w:r w:rsidRPr="00833DD0">
        <w:rPr>
          <w:rFonts w:ascii="Times New Roman" w:hAnsi="Times New Roman" w:cs="Times New Roman"/>
          <w:sz w:val="24"/>
          <w:szCs w:val="24"/>
        </w:rPr>
        <w:t xml:space="preserve"> yang terdaftar di Bursa Efek </w:t>
      </w:r>
      <w:r w:rsidR="001D5C97">
        <w:rPr>
          <w:rFonts w:ascii="Times New Roman" w:hAnsi="Times New Roman" w:cs="Times New Roman"/>
          <w:sz w:val="24"/>
          <w:szCs w:val="24"/>
        </w:rPr>
        <w:t>Indonesia pada tahun 2012-2014.</w:t>
      </w:r>
    </w:p>
    <w:p w:rsidR="00161B0E" w:rsidRPr="00161B0E" w:rsidRDefault="00324D42" w:rsidP="00161B0E">
      <w:pPr>
        <w:spacing w:line="480" w:lineRule="auto"/>
        <w:jc w:val="both"/>
        <w:rPr>
          <w:rFonts w:ascii="Times New Roman" w:hAnsi="Times New Roman" w:cs="Times New Roman"/>
          <w:b/>
          <w:sz w:val="24"/>
          <w:szCs w:val="24"/>
        </w:rPr>
      </w:pPr>
      <w:r w:rsidRPr="00833DD0">
        <w:rPr>
          <w:rFonts w:ascii="Times New Roman" w:hAnsi="Times New Roman" w:cs="Times New Roman"/>
          <w:sz w:val="24"/>
          <w:szCs w:val="24"/>
        </w:rPr>
        <w:tab/>
      </w:r>
      <w:proofErr w:type="gramStart"/>
      <w:r w:rsidRPr="00833DD0">
        <w:rPr>
          <w:rFonts w:ascii="Times New Roman" w:hAnsi="Times New Roman" w:cs="Times New Roman"/>
          <w:sz w:val="24"/>
          <w:szCs w:val="24"/>
        </w:rPr>
        <w:t xml:space="preserve">Berdasarkan uraian di atas maka penulis tertarik untuk melakukan penelitian dengan judul </w:t>
      </w:r>
      <w:r w:rsidRPr="00997CFB">
        <w:rPr>
          <w:rFonts w:ascii="Times New Roman" w:hAnsi="Times New Roman" w:cs="Times New Roman"/>
          <w:b/>
          <w:sz w:val="24"/>
          <w:szCs w:val="24"/>
        </w:rPr>
        <w:t>“</w:t>
      </w:r>
      <w:r w:rsidR="007573C9">
        <w:rPr>
          <w:rFonts w:ascii="Times New Roman" w:hAnsi="Times New Roman" w:cs="Times New Roman"/>
          <w:b/>
          <w:sz w:val="24"/>
          <w:szCs w:val="24"/>
        </w:rPr>
        <w:t xml:space="preserve">Pengaruh Asimetri Inforasi, </w:t>
      </w:r>
      <w:r w:rsidR="007573C9" w:rsidRPr="007573C9">
        <w:rPr>
          <w:rFonts w:ascii="Times New Roman" w:hAnsi="Times New Roman" w:cs="Times New Roman"/>
          <w:b/>
          <w:i/>
          <w:sz w:val="24"/>
          <w:szCs w:val="24"/>
        </w:rPr>
        <w:t>Leverage</w:t>
      </w:r>
      <w:r w:rsidR="007573C9">
        <w:rPr>
          <w:rFonts w:ascii="Times New Roman" w:hAnsi="Times New Roman" w:cs="Times New Roman"/>
          <w:b/>
          <w:sz w:val="24"/>
          <w:szCs w:val="24"/>
        </w:rPr>
        <w:t>, Ukuran Perusahaan dan Kepemilikan Manajerial Terhadap Manajemen Laba</w:t>
      </w:r>
      <w:r w:rsidRPr="00997CFB">
        <w:rPr>
          <w:rFonts w:ascii="Times New Roman" w:hAnsi="Times New Roman" w:cs="Times New Roman"/>
          <w:b/>
          <w:sz w:val="24"/>
          <w:szCs w:val="24"/>
        </w:rPr>
        <w:t>”</w:t>
      </w:r>
      <w:r w:rsidRPr="00833DD0">
        <w:rPr>
          <w:rFonts w:ascii="Times New Roman" w:hAnsi="Times New Roman" w:cs="Times New Roman"/>
          <w:sz w:val="24"/>
          <w:szCs w:val="24"/>
        </w:rPr>
        <w:t xml:space="preserve"> </w:t>
      </w:r>
      <w:r w:rsidRPr="000438EA">
        <w:rPr>
          <w:rFonts w:ascii="Times New Roman" w:hAnsi="Times New Roman" w:cs="Times New Roman"/>
          <w:b/>
          <w:sz w:val="24"/>
          <w:szCs w:val="24"/>
        </w:rPr>
        <w:t>(</w:t>
      </w:r>
      <w:r w:rsidR="002B70D4">
        <w:rPr>
          <w:rFonts w:ascii="Times New Roman" w:hAnsi="Times New Roman" w:cs="Times New Roman"/>
          <w:b/>
          <w:sz w:val="24"/>
          <w:szCs w:val="24"/>
        </w:rPr>
        <w:t xml:space="preserve">Studi pada Perusahaan </w:t>
      </w:r>
      <w:r w:rsidR="00161B0E" w:rsidRPr="00161B0E">
        <w:rPr>
          <w:rFonts w:ascii="Times New Roman" w:hAnsi="Times New Roman" w:cs="Times New Roman"/>
          <w:b/>
          <w:sz w:val="24"/>
          <w:szCs w:val="24"/>
        </w:rPr>
        <w:t>Manufaktur Sektor Industri Barang Konsumsi yang terdaftar di Bursa Efek</w:t>
      </w:r>
      <w:r w:rsidR="00AB0F84">
        <w:rPr>
          <w:rFonts w:ascii="Times New Roman" w:hAnsi="Times New Roman" w:cs="Times New Roman"/>
          <w:b/>
          <w:sz w:val="24"/>
          <w:szCs w:val="24"/>
        </w:rPr>
        <w:t xml:space="preserve"> Indonesia pada tahun 2011</w:t>
      </w:r>
      <w:r w:rsidR="00161B0E">
        <w:rPr>
          <w:rFonts w:ascii="Times New Roman" w:hAnsi="Times New Roman" w:cs="Times New Roman"/>
          <w:b/>
          <w:sz w:val="24"/>
          <w:szCs w:val="24"/>
        </w:rPr>
        <w:t>-2015).</w:t>
      </w:r>
      <w:proofErr w:type="gramEnd"/>
    </w:p>
    <w:p w:rsidR="001F4A36" w:rsidRPr="001F4A36" w:rsidRDefault="001F4A36" w:rsidP="00B65A3A">
      <w:pPr>
        <w:spacing w:line="480" w:lineRule="auto"/>
        <w:jc w:val="both"/>
        <w:rPr>
          <w:rFonts w:ascii="Times New Roman" w:hAnsi="Times New Roman" w:cs="Times New Roman"/>
          <w:sz w:val="24"/>
          <w:szCs w:val="24"/>
        </w:rPr>
      </w:pPr>
    </w:p>
    <w:p w:rsidR="00B65A3A" w:rsidRPr="00A02D91" w:rsidRDefault="00B65A3A" w:rsidP="00B65A3A">
      <w:pPr>
        <w:spacing w:line="480" w:lineRule="auto"/>
        <w:jc w:val="both"/>
        <w:rPr>
          <w:rFonts w:ascii="Times New Roman" w:hAnsi="Times New Roman" w:cs="Times New Roman"/>
          <w:b/>
          <w:sz w:val="24"/>
          <w:szCs w:val="24"/>
        </w:rPr>
      </w:pPr>
      <w:r w:rsidRPr="00A02D91">
        <w:rPr>
          <w:rFonts w:ascii="Times New Roman" w:hAnsi="Times New Roman" w:cs="Times New Roman"/>
          <w:b/>
          <w:sz w:val="24"/>
          <w:szCs w:val="24"/>
        </w:rPr>
        <w:t>1.2</w:t>
      </w:r>
      <w:r w:rsidRPr="00A02D91">
        <w:rPr>
          <w:rFonts w:ascii="Times New Roman" w:hAnsi="Times New Roman" w:cs="Times New Roman"/>
          <w:b/>
          <w:sz w:val="24"/>
          <w:szCs w:val="24"/>
        </w:rPr>
        <w:tab/>
        <w:t>Rumusan Masalah</w:t>
      </w:r>
    </w:p>
    <w:p w:rsidR="00B65A3A" w:rsidRPr="00833DD0" w:rsidRDefault="00B65A3A" w:rsidP="00B65A3A">
      <w:pPr>
        <w:spacing w:line="480" w:lineRule="auto"/>
        <w:jc w:val="both"/>
        <w:rPr>
          <w:rFonts w:ascii="Times New Roman" w:hAnsi="Times New Roman" w:cs="Times New Roman"/>
          <w:sz w:val="24"/>
          <w:szCs w:val="24"/>
        </w:rPr>
      </w:pPr>
      <w:r w:rsidRPr="00833DD0">
        <w:rPr>
          <w:rFonts w:ascii="Times New Roman" w:hAnsi="Times New Roman" w:cs="Times New Roman"/>
          <w:sz w:val="24"/>
          <w:szCs w:val="24"/>
        </w:rPr>
        <w:tab/>
        <w:t xml:space="preserve">Berdasarkan uraian pada latar belakang penelitian, maka permasalahan yang diangkat untuk dibahas pada penelitian ini dapat dirumuskan sebagai berikut: </w:t>
      </w:r>
    </w:p>
    <w:p w:rsidR="00161B0E" w:rsidRPr="00161B0E" w:rsidRDefault="00B65A3A" w:rsidP="00161B0E">
      <w:pPr>
        <w:pStyle w:val="ListParagraph"/>
        <w:numPr>
          <w:ilvl w:val="0"/>
          <w:numId w:val="2"/>
        </w:numPr>
        <w:spacing w:line="480" w:lineRule="auto"/>
        <w:jc w:val="both"/>
        <w:rPr>
          <w:rFonts w:ascii="Times New Roman" w:hAnsi="Times New Roman" w:cs="Times New Roman"/>
          <w:sz w:val="24"/>
          <w:szCs w:val="24"/>
        </w:rPr>
      </w:pPr>
      <w:r w:rsidRPr="00161B0E">
        <w:rPr>
          <w:rFonts w:ascii="Times New Roman" w:hAnsi="Times New Roman" w:cs="Times New Roman"/>
          <w:sz w:val="24"/>
          <w:szCs w:val="24"/>
        </w:rPr>
        <w:t>Bagaimana asimetr</w:t>
      </w:r>
      <w:r w:rsidR="00161B0E">
        <w:rPr>
          <w:rFonts w:ascii="Times New Roman" w:hAnsi="Times New Roman" w:cs="Times New Roman"/>
          <w:sz w:val="24"/>
          <w:szCs w:val="24"/>
        </w:rPr>
        <w:t>i informasi pada perusahaan manufaktur sektor industri barang k</w:t>
      </w:r>
      <w:r w:rsidR="00161B0E" w:rsidRPr="00161B0E">
        <w:rPr>
          <w:rFonts w:ascii="Times New Roman" w:hAnsi="Times New Roman" w:cs="Times New Roman"/>
          <w:sz w:val="24"/>
          <w:szCs w:val="24"/>
        </w:rPr>
        <w:t>onsumsi yang terdaftar di Burs</w:t>
      </w:r>
      <w:r w:rsidR="00AB0F84">
        <w:rPr>
          <w:rFonts w:ascii="Times New Roman" w:hAnsi="Times New Roman" w:cs="Times New Roman"/>
          <w:sz w:val="24"/>
          <w:szCs w:val="24"/>
        </w:rPr>
        <w:t>a Efek Indonesia pada tahun 2011</w:t>
      </w:r>
      <w:r w:rsidR="00161B0E" w:rsidRPr="00161B0E">
        <w:rPr>
          <w:rFonts w:ascii="Times New Roman" w:hAnsi="Times New Roman" w:cs="Times New Roman"/>
          <w:sz w:val="24"/>
          <w:szCs w:val="24"/>
        </w:rPr>
        <w:t>-2015.</w:t>
      </w:r>
    </w:p>
    <w:p w:rsidR="00161B0E" w:rsidRDefault="00B65A3A" w:rsidP="00B65A3A">
      <w:pPr>
        <w:pStyle w:val="ListParagraph"/>
        <w:numPr>
          <w:ilvl w:val="0"/>
          <w:numId w:val="2"/>
        </w:numPr>
        <w:spacing w:line="480" w:lineRule="auto"/>
        <w:jc w:val="both"/>
        <w:rPr>
          <w:rFonts w:ascii="Times New Roman" w:hAnsi="Times New Roman" w:cs="Times New Roman"/>
          <w:sz w:val="24"/>
          <w:szCs w:val="24"/>
        </w:rPr>
      </w:pPr>
      <w:r w:rsidRPr="00161B0E">
        <w:rPr>
          <w:rFonts w:ascii="Times New Roman" w:hAnsi="Times New Roman" w:cs="Times New Roman"/>
          <w:sz w:val="24"/>
          <w:szCs w:val="24"/>
        </w:rPr>
        <w:lastRenderedPageBreak/>
        <w:t xml:space="preserve">Bagaimana </w:t>
      </w:r>
      <w:r w:rsidRPr="00161B0E">
        <w:rPr>
          <w:rFonts w:ascii="Times New Roman" w:hAnsi="Times New Roman" w:cs="Times New Roman"/>
          <w:i/>
          <w:sz w:val="24"/>
          <w:szCs w:val="24"/>
        </w:rPr>
        <w:t>leverage</w:t>
      </w:r>
      <w:r w:rsidR="002B70D4" w:rsidRPr="00161B0E">
        <w:rPr>
          <w:rFonts w:ascii="Times New Roman" w:hAnsi="Times New Roman" w:cs="Times New Roman"/>
          <w:sz w:val="24"/>
          <w:szCs w:val="24"/>
        </w:rPr>
        <w:t xml:space="preserve"> pada perusahaan </w:t>
      </w:r>
      <w:r w:rsidR="00161B0E">
        <w:rPr>
          <w:rFonts w:ascii="Times New Roman" w:hAnsi="Times New Roman" w:cs="Times New Roman"/>
          <w:sz w:val="24"/>
          <w:szCs w:val="24"/>
        </w:rPr>
        <w:t>manufaktur sektor industri barang k</w:t>
      </w:r>
      <w:r w:rsidR="00161B0E" w:rsidRPr="00161B0E">
        <w:rPr>
          <w:rFonts w:ascii="Times New Roman" w:hAnsi="Times New Roman" w:cs="Times New Roman"/>
          <w:sz w:val="24"/>
          <w:szCs w:val="24"/>
        </w:rPr>
        <w:t>onsumsi yang terdaftar di Burs</w:t>
      </w:r>
      <w:r w:rsidR="00AB0F84">
        <w:rPr>
          <w:rFonts w:ascii="Times New Roman" w:hAnsi="Times New Roman" w:cs="Times New Roman"/>
          <w:sz w:val="24"/>
          <w:szCs w:val="24"/>
        </w:rPr>
        <w:t>a Efek Indonesia pada tahun 2011</w:t>
      </w:r>
      <w:r w:rsidR="00161B0E" w:rsidRPr="00161B0E">
        <w:rPr>
          <w:rFonts w:ascii="Times New Roman" w:hAnsi="Times New Roman" w:cs="Times New Roman"/>
          <w:sz w:val="24"/>
          <w:szCs w:val="24"/>
        </w:rPr>
        <w:t>-2015.</w:t>
      </w:r>
    </w:p>
    <w:p w:rsidR="002B70D4" w:rsidRPr="00161B0E" w:rsidRDefault="00B65A3A" w:rsidP="00B65A3A">
      <w:pPr>
        <w:pStyle w:val="ListParagraph"/>
        <w:numPr>
          <w:ilvl w:val="0"/>
          <w:numId w:val="2"/>
        </w:numPr>
        <w:spacing w:line="480" w:lineRule="auto"/>
        <w:jc w:val="both"/>
        <w:rPr>
          <w:rFonts w:ascii="Times New Roman" w:hAnsi="Times New Roman" w:cs="Times New Roman"/>
          <w:sz w:val="24"/>
          <w:szCs w:val="24"/>
        </w:rPr>
      </w:pPr>
      <w:r w:rsidRPr="00161B0E">
        <w:rPr>
          <w:rFonts w:ascii="Times New Roman" w:hAnsi="Times New Roman" w:cs="Times New Roman"/>
          <w:sz w:val="24"/>
          <w:szCs w:val="24"/>
        </w:rPr>
        <w:t xml:space="preserve">Bagaimana ukuran perusahaan </w:t>
      </w:r>
      <w:r w:rsidR="002B70D4" w:rsidRPr="00161B0E">
        <w:rPr>
          <w:rFonts w:ascii="Times New Roman" w:hAnsi="Times New Roman" w:cs="Times New Roman"/>
          <w:sz w:val="24"/>
          <w:szCs w:val="24"/>
        </w:rPr>
        <w:t>pada</w:t>
      </w:r>
      <w:r w:rsidR="00161B0E">
        <w:rPr>
          <w:rFonts w:ascii="Times New Roman" w:hAnsi="Times New Roman" w:cs="Times New Roman"/>
          <w:sz w:val="24"/>
          <w:szCs w:val="24"/>
        </w:rPr>
        <w:t xml:space="preserve"> manufaktur sektor industri barang k</w:t>
      </w:r>
      <w:r w:rsidR="00161B0E" w:rsidRPr="00161B0E">
        <w:rPr>
          <w:rFonts w:ascii="Times New Roman" w:hAnsi="Times New Roman" w:cs="Times New Roman"/>
          <w:sz w:val="24"/>
          <w:szCs w:val="24"/>
        </w:rPr>
        <w:t>onsumsi yang terdaftar di Burs</w:t>
      </w:r>
      <w:r w:rsidR="00AB0F84">
        <w:rPr>
          <w:rFonts w:ascii="Times New Roman" w:hAnsi="Times New Roman" w:cs="Times New Roman"/>
          <w:sz w:val="24"/>
          <w:szCs w:val="24"/>
        </w:rPr>
        <w:t>a Efek Indonesia pada tahun 2011</w:t>
      </w:r>
      <w:r w:rsidR="00161B0E" w:rsidRPr="00161B0E">
        <w:rPr>
          <w:rFonts w:ascii="Times New Roman" w:hAnsi="Times New Roman" w:cs="Times New Roman"/>
          <w:sz w:val="24"/>
          <w:szCs w:val="24"/>
        </w:rPr>
        <w:t>-2015</w:t>
      </w:r>
      <w:r w:rsidR="002B70D4" w:rsidRPr="00161B0E">
        <w:rPr>
          <w:rFonts w:ascii="Times New Roman" w:hAnsi="Times New Roman" w:cs="Times New Roman"/>
          <w:sz w:val="24"/>
          <w:szCs w:val="24"/>
        </w:rPr>
        <w:t>.</w:t>
      </w:r>
    </w:p>
    <w:p w:rsidR="00161B0E" w:rsidRDefault="00B65A3A" w:rsidP="00B65A3A">
      <w:pPr>
        <w:pStyle w:val="ListParagraph"/>
        <w:numPr>
          <w:ilvl w:val="0"/>
          <w:numId w:val="2"/>
        </w:numPr>
        <w:spacing w:line="480" w:lineRule="auto"/>
        <w:jc w:val="both"/>
        <w:rPr>
          <w:rFonts w:ascii="Times New Roman" w:hAnsi="Times New Roman" w:cs="Times New Roman"/>
          <w:sz w:val="24"/>
          <w:szCs w:val="24"/>
        </w:rPr>
      </w:pPr>
      <w:r w:rsidRPr="00161B0E">
        <w:rPr>
          <w:rFonts w:ascii="Times New Roman" w:hAnsi="Times New Roman" w:cs="Times New Roman"/>
          <w:sz w:val="24"/>
          <w:szCs w:val="24"/>
        </w:rPr>
        <w:t xml:space="preserve">Bagaimana kepemilikan manajerial </w:t>
      </w:r>
      <w:r w:rsidR="002B70D4" w:rsidRPr="00161B0E">
        <w:rPr>
          <w:rFonts w:ascii="Times New Roman" w:hAnsi="Times New Roman" w:cs="Times New Roman"/>
          <w:sz w:val="24"/>
          <w:szCs w:val="24"/>
        </w:rPr>
        <w:t xml:space="preserve">pada perusahaan </w:t>
      </w:r>
      <w:r w:rsidR="00161B0E">
        <w:rPr>
          <w:rFonts w:ascii="Times New Roman" w:hAnsi="Times New Roman" w:cs="Times New Roman"/>
          <w:sz w:val="24"/>
          <w:szCs w:val="24"/>
        </w:rPr>
        <w:t>manufaktur sektor industri barang k</w:t>
      </w:r>
      <w:r w:rsidR="00161B0E" w:rsidRPr="00161B0E">
        <w:rPr>
          <w:rFonts w:ascii="Times New Roman" w:hAnsi="Times New Roman" w:cs="Times New Roman"/>
          <w:sz w:val="24"/>
          <w:szCs w:val="24"/>
        </w:rPr>
        <w:t>onsumsi yang terdaftar di Burs</w:t>
      </w:r>
      <w:r w:rsidR="00AB0F84">
        <w:rPr>
          <w:rFonts w:ascii="Times New Roman" w:hAnsi="Times New Roman" w:cs="Times New Roman"/>
          <w:sz w:val="24"/>
          <w:szCs w:val="24"/>
        </w:rPr>
        <w:t>a Efek Indonesia pada tahun 2011</w:t>
      </w:r>
      <w:r w:rsidR="00161B0E" w:rsidRPr="00161B0E">
        <w:rPr>
          <w:rFonts w:ascii="Times New Roman" w:hAnsi="Times New Roman" w:cs="Times New Roman"/>
          <w:sz w:val="24"/>
          <w:szCs w:val="24"/>
        </w:rPr>
        <w:t>-2015.</w:t>
      </w:r>
    </w:p>
    <w:p w:rsidR="00161B0E" w:rsidRDefault="00B65A3A" w:rsidP="00B65A3A">
      <w:pPr>
        <w:pStyle w:val="ListParagraph"/>
        <w:numPr>
          <w:ilvl w:val="0"/>
          <w:numId w:val="2"/>
        </w:numPr>
        <w:spacing w:line="480" w:lineRule="auto"/>
        <w:jc w:val="both"/>
        <w:rPr>
          <w:rFonts w:ascii="Times New Roman" w:hAnsi="Times New Roman" w:cs="Times New Roman"/>
          <w:sz w:val="24"/>
          <w:szCs w:val="24"/>
        </w:rPr>
      </w:pPr>
      <w:r w:rsidRPr="00161B0E">
        <w:rPr>
          <w:rFonts w:ascii="Times New Roman" w:hAnsi="Times New Roman" w:cs="Times New Roman"/>
          <w:sz w:val="24"/>
          <w:szCs w:val="24"/>
        </w:rPr>
        <w:t xml:space="preserve">Bagaimana manajemen laba </w:t>
      </w:r>
      <w:r w:rsidR="002B70D4" w:rsidRPr="00161B0E">
        <w:rPr>
          <w:rFonts w:ascii="Times New Roman" w:hAnsi="Times New Roman" w:cs="Times New Roman"/>
          <w:sz w:val="24"/>
          <w:szCs w:val="24"/>
        </w:rPr>
        <w:t xml:space="preserve">pada perusahaan </w:t>
      </w:r>
      <w:r w:rsidR="00161B0E">
        <w:rPr>
          <w:rFonts w:ascii="Times New Roman" w:hAnsi="Times New Roman" w:cs="Times New Roman"/>
          <w:sz w:val="24"/>
          <w:szCs w:val="24"/>
        </w:rPr>
        <w:t>manufaktur sektor industri barang k</w:t>
      </w:r>
      <w:r w:rsidR="00161B0E" w:rsidRPr="00161B0E">
        <w:rPr>
          <w:rFonts w:ascii="Times New Roman" w:hAnsi="Times New Roman" w:cs="Times New Roman"/>
          <w:sz w:val="24"/>
          <w:szCs w:val="24"/>
        </w:rPr>
        <w:t>onsumsi yang terdaftar di Burs</w:t>
      </w:r>
      <w:r w:rsidR="00AB0F84">
        <w:rPr>
          <w:rFonts w:ascii="Times New Roman" w:hAnsi="Times New Roman" w:cs="Times New Roman"/>
          <w:sz w:val="24"/>
          <w:szCs w:val="24"/>
        </w:rPr>
        <w:t>a Efek Indonesia pada tahun 2011</w:t>
      </w:r>
      <w:r w:rsidR="00161B0E" w:rsidRPr="00161B0E">
        <w:rPr>
          <w:rFonts w:ascii="Times New Roman" w:hAnsi="Times New Roman" w:cs="Times New Roman"/>
          <w:sz w:val="24"/>
          <w:szCs w:val="24"/>
        </w:rPr>
        <w:t>-2015.</w:t>
      </w:r>
    </w:p>
    <w:p w:rsidR="002B70D4" w:rsidRPr="00161B0E" w:rsidRDefault="00B65A3A" w:rsidP="00B65A3A">
      <w:pPr>
        <w:pStyle w:val="ListParagraph"/>
        <w:numPr>
          <w:ilvl w:val="0"/>
          <w:numId w:val="2"/>
        </w:numPr>
        <w:spacing w:line="480" w:lineRule="auto"/>
        <w:jc w:val="both"/>
        <w:rPr>
          <w:rFonts w:ascii="Times New Roman" w:hAnsi="Times New Roman" w:cs="Times New Roman"/>
          <w:sz w:val="24"/>
          <w:szCs w:val="24"/>
        </w:rPr>
      </w:pPr>
      <w:r w:rsidRPr="00161B0E">
        <w:rPr>
          <w:rFonts w:ascii="Times New Roman" w:hAnsi="Times New Roman" w:cs="Times New Roman"/>
          <w:sz w:val="24"/>
          <w:szCs w:val="24"/>
        </w:rPr>
        <w:t xml:space="preserve">Seberapa besar pengaruh asimetri informasi terhadap manajemen laba </w:t>
      </w:r>
      <w:r w:rsidR="002B70D4" w:rsidRPr="00161B0E">
        <w:rPr>
          <w:rFonts w:ascii="Times New Roman" w:hAnsi="Times New Roman" w:cs="Times New Roman"/>
          <w:sz w:val="24"/>
          <w:szCs w:val="24"/>
        </w:rPr>
        <w:t xml:space="preserve">pada perusahaan </w:t>
      </w:r>
      <w:r w:rsidR="00161B0E">
        <w:rPr>
          <w:rFonts w:ascii="Times New Roman" w:hAnsi="Times New Roman" w:cs="Times New Roman"/>
          <w:sz w:val="24"/>
          <w:szCs w:val="24"/>
        </w:rPr>
        <w:t>manufaktur sektor industri barang k</w:t>
      </w:r>
      <w:r w:rsidR="00161B0E" w:rsidRPr="00161B0E">
        <w:rPr>
          <w:rFonts w:ascii="Times New Roman" w:hAnsi="Times New Roman" w:cs="Times New Roman"/>
          <w:sz w:val="24"/>
          <w:szCs w:val="24"/>
        </w:rPr>
        <w:t>onsumsi yang terdaftar di Burs</w:t>
      </w:r>
      <w:r w:rsidR="00AB0F84">
        <w:rPr>
          <w:rFonts w:ascii="Times New Roman" w:hAnsi="Times New Roman" w:cs="Times New Roman"/>
          <w:sz w:val="24"/>
          <w:szCs w:val="24"/>
        </w:rPr>
        <w:t>a Efek Indonesia pada tahun 2011</w:t>
      </w:r>
      <w:r w:rsidR="00161B0E" w:rsidRPr="00161B0E">
        <w:rPr>
          <w:rFonts w:ascii="Times New Roman" w:hAnsi="Times New Roman" w:cs="Times New Roman"/>
          <w:sz w:val="24"/>
          <w:szCs w:val="24"/>
        </w:rPr>
        <w:t>-2015.</w:t>
      </w:r>
    </w:p>
    <w:p w:rsidR="00161B0E" w:rsidRDefault="00B65A3A" w:rsidP="00B65A3A">
      <w:pPr>
        <w:pStyle w:val="ListParagraph"/>
        <w:numPr>
          <w:ilvl w:val="0"/>
          <w:numId w:val="2"/>
        </w:numPr>
        <w:spacing w:line="480" w:lineRule="auto"/>
        <w:jc w:val="both"/>
        <w:rPr>
          <w:rFonts w:ascii="Times New Roman" w:hAnsi="Times New Roman" w:cs="Times New Roman"/>
          <w:sz w:val="24"/>
          <w:szCs w:val="24"/>
        </w:rPr>
      </w:pPr>
      <w:r w:rsidRPr="00161B0E">
        <w:rPr>
          <w:rFonts w:ascii="Times New Roman" w:hAnsi="Times New Roman" w:cs="Times New Roman"/>
          <w:sz w:val="24"/>
          <w:szCs w:val="24"/>
        </w:rPr>
        <w:t xml:space="preserve">Seberapa besar pengaruh </w:t>
      </w:r>
      <w:r w:rsidRPr="00161B0E">
        <w:rPr>
          <w:rFonts w:ascii="Times New Roman" w:hAnsi="Times New Roman" w:cs="Times New Roman"/>
          <w:i/>
          <w:sz w:val="24"/>
          <w:szCs w:val="24"/>
        </w:rPr>
        <w:t>leverage</w:t>
      </w:r>
      <w:r w:rsidRPr="00161B0E">
        <w:rPr>
          <w:rFonts w:ascii="Times New Roman" w:hAnsi="Times New Roman" w:cs="Times New Roman"/>
          <w:sz w:val="24"/>
          <w:szCs w:val="24"/>
        </w:rPr>
        <w:t xml:space="preserve"> terhadap manajemen laba </w:t>
      </w:r>
      <w:r w:rsidR="002B70D4" w:rsidRPr="00161B0E">
        <w:rPr>
          <w:rFonts w:ascii="Times New Roman" w:hAnsi="Times New Roman" w:cs="Times New Roman"/>
          <w:sz w:val="24"/>
          <w:szCs w:val="24"/>
        </w:rPr>
        <w:t xml:space="preserve">pada perusahaan </w:t>
      </w:r>
      <w:r w:rsidR="00161B0E">
        <w:rPr>
          <w:rFonts w:ascii="Times New Roman" w:hAnsi="Times New Roman" w:cs="Times New Roman"/>
          <w:sz w:val="24"/>
          <w:szCs w:val="24"/>
        </w:rPr>
        <w:t>manufaktur sektor industri barang k</w:t>
      </w:r>
      <w:r w:rsidR="00161B0E" w:rsidRPr="00161B0E">
        <w:rPr>
          <w:rFonts w:ascii="Times New Roman" w:hAnsi="Times New Roman" w:cs="Times New Roman"/>
          <w:sz w:val="24"/>
          <w:szCs w:val="24"/>
        </w:rPr>
        <w:t>onsumsi yang terdaftar di Burs</w:t>
      </w:r>
      <w:r w:rsidR="00AB0F84">
        <w:rPr>
          <w:rFonts w:ascii="Times New Roman" w:hAnsi="Times New Roman" w:cs="Times New Roman"/>
          <w:sz w:val="24"/>
          <w:szCs w:val="24"/>
        </w:rPr>
        <w:t>a Efek Indonesia pada tahun 2011</w:t>
      </w:r>
      <w:r w:rsidR="00161B0E" w:rsidRPr="00161B0E">
        <w:rPr>
          <w:rFonts w:ascii="Times New Roman" w:hAnsi="Times New Roman" w:cs="Times New Roman"/>
          <w:sz w:val="24"/>
          <w:szCs w:val="24"/>
        </w:rPr>
        <w:t>-2015.</w:t>
      </w:r>
    </w:p>
    <w:p w:rsidR="00161B0E" w:rsidRDefault="00B65A3A" w:rsidP="00B65A3A">
      <w:pPr>
        <w:pStyle w:val="ListParagraph"/>
        <w:numPr>
          <w:ilvl w:val="0"/>
          <w:numId w:val="2"/>
        </w:numPr>
        <w:spacing w:line="480" w:lineRule="auto"/>
        <w:jc w:val="both"/>
        <w:rPr>
          <w:rFonts w:ascii="Times New Roman" w:hAnsi="Times New Roman" w:cs="Times New Roman"/>
          <w:sz w:val="24"/>
          <w:szCs w:val="24"/>
        </w:rPr>
      </w:pPr>
      <w:r w:rsidRPr="00161B0E">
        <w:rPr>
          <w:rFonts w:ascii="Times New Roman" w:hAnsi="Times New Roman" w:cs="Times New Roman"/>
          <w:sz w:val="24"/>
          <w:szCs w:val="24"/>
        </w:rPr>
        <w:t xml:space="preserve">Seberapa besar pengaruh ukuran perusahaan terhadap manajemen laba </w:t>
      </w:r>
      <w:r w:rsidR="002B70D4" w:rsidRPr="00161B0E">
        <w:rPr>
          <w:rFonts w:ascii="Times New Roman" w:hAnsi="Times New Roman" w:cs="Times New Roman"/>
          <w:sz w:val="24"/>
          <w:szCs w:val="24"/>
        </w:rPr>
        <w:t xml:space="preserve">pada perusahaan </w:t>
      </w:r>
      <w:r w:rsidR="00161B0E">
        <w:rPr>
          <w:rFonts w:ascii="Times New Roman" w:hAnsi="Times New Roman" w:cs="Times New Roman"/>
          <w:sz w:val="24"/>
          <w:szCs w:val="24"/>
        </w:rPr>
        <w:t>manufaktur sektor industri barang k</w:t>
      </w:r>
      <w:r w:rsidR="00161B0E" w:rsidRPr="00161B0E">
        <w:rPr>
          <w:rFonts w:ascii="Times New Roman" w:hAnsi="Times New Roman" w:cs="Times New Roman"/>
          <w:sz w:val="24"/>
          <w:szCs w:val="24"/>
        </w:rPr>
        <w:t>onsumsi yang terdaftar di Burs</w:t>
      </w:r>
      <w:r w:rsidR="00AB0F84">
        <w:rPr>
          <w:rFonts w:ascii="Times New Roman" w:hAnsi="Times New Roman" w:cs="Times New Roman"/>
          <w:sz w:val="24"/>
          <w:szCs w:val="24"/>
        </w:rPr>
        <w:t>a Efek Indonesia pada tahun 2011</w:t>
      </w:r>
      <w:r w:rsidR="00161B0E" w:rsidRPr="00161B0E">
        <w:rPr>
          <w:rFonts w:ascii="Times New Roman" w:hAnsi="Times New Roman" w:cs="Times New Roman"/>
          <w:sz w:val="24"/>
          <w:szCs w:val="24"/>
        </w:rPr>
        <w:t>-2015.</w:t>
      </w:r>
    </w:p>
    <w:p w:rsidR="002B70D4" w:rsidRDefault="00B65A3A" w:rsidP="00161B0E">
      <w:pPr>
        <w:pStyle w:val="ListParagraph"/>
        <w:numPr>
          <w:ilvl w:val="0"/>
          <w:numId w:val="2"/>
        </w:numPr>
        <w:spacing w:line="480" w:lineRule="auto"/>
        <w:jc w:val="both"/>
        <w:rPr>
          <w:rFonts w:ascii="Times New Roman" w:hAnsi="Times New Roman" w:cs="Times New Roman"/>
          <w:sz w:val="24"/>
          <w:szCs w:val="24"/>
        </w:rPr>
      </w:pPr>
      <w:r w:rsidRPr="00161B0E">
        <w:rPr>
          <w:rFonts w:ascii="Times New Roman" w:hAnsi="Times New Roman" w:cs="Times New Roman"/>
          <w:sz w:val="24"/>
          <w:szCs w:val="24"/>
        </w:rPr>
        <w:t xml:space="preserve">Seberapa besar pengaruh kepemilikan manajerial terhadap manajemen laba </w:t>
      </w:r>
      <w:r w:rsidR="002B70D4" w:rsidRPr="00161B0E">
        <w:rPr>
          <w:rFonts w:ascii="Times New Roman" w:hAnsi="Times New Roman" w:cs="Times New Roman"/>
          <w:sz w:val="24"/>
          <w:szCs w:val="24"/>
        </w:rPr>
        <w:t xml:space="preserve">pada perusahaan </w:t>
      </w:r>
      <w:r w:rsidR="00161B0E">
        <w:rPr>
          <w:rFonts w:ascii="Times New Roman" w:hAnsi="Times New Roman" w:cs="Times New Roman"/>
          <w:sz w:val="24"/>
          <w:szCs w:val="24"/>
        </w:rPr>
        <w:t>manufaktur sektor industri barang k</w:t>
      </w:r>
      <w:r w:rsidR="00161B0E" w:rsidRPr="00161B0E">
        <w:rPr>
          <w:rFonts w:ascii="Times New Roman" w:hAnsi="Times New Roman" w:cs="Times New Roman"/>
          <w:sz w:val="24"/>
          <w:szCs w:val="24"/>
        </w:rPr>
        <w:t xml:space="preserve">onsumsi yang terdaftar di Bursa Efek Indonesia pada </w:t>
      </w:r>
      <w:r w:rsidR="00AB0F84">
        <w:rPr>
          <w:rFonts w:ascii="Times New Roman" w:hAnsi="Times New Roman" w:cs="Times New Roman"/>
          <w:sz w:val="24"/>
          <w:szCs w:val="24"/>
        </w:rPr>
        <w:t>tahun 2011</w:t>
      </w:r>
      <w:r w:rsidR="00161B0E" w:rsidRPr="00161B0E">
        <w:rPr>
          <w:rFonts w:ascii="Times New Roman" w:hAnsi="Times New Roman" w:cs="Times New Roman"/>
          <w:sz w:val="24"/>
          <w:szCs w:val="24"/>
        </w:rPr>
        <w:t>-2015.</w:t>
      </w:r>
    </w:p>
    <w:p w:rsidR="00371C35" w:rsidRPr="00161B0E" w:rsidRDefault="00371C35" w:rsidP="00161B0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Seberapa besar pengaruh asimetri informasi, </w:t>
      </w:r>
      <w:r>
        <w:rPr>
          <w:rFonts w:ascii="Times New Roman" w:hAnsi="Times New Roman" w:cs="Times New Roman"/>
          <w:i/>
          <w:sz w:val="24"/>
          <w:szCs w:val="24"/>
        </w:rPr>
        <w:t xml:space="preserve">leverage, </w:t>
      </w:r>
      <w:r>
        <w:rPr>
          <w:rFonts w:ascii="Times New Roman" w:hAnsi="Times New Roman" w:cs="Times New Roman"/>
          <w:sz w:val="24"/>
          <w:szCs w:val="24"/>
        </w:rPr>
        <w:t>ukuran perusahaan dan kepemilika manajerial terhadap manajemen laba pada perusahaan manufaktur sektor industri barang konsumsi yang terdaftar di Bursa Efek Indonesia pada tahun 2011-2015.</w:t>
      </w:r>
    </w:p>
    <w:p w:rsidR="00B65A3A" w:rsidRPr="00A02D91" w:rsidRDefault="00B65A3A" w:rsidP="00B65A3A">
      <w:pPr>
        <w:spacing w:line="480" w:lineRule="auto"/>
        <w:jc w:val="both"/>
        <w:rPr>
          <w:rFonts w:ascii="Times New Roman" w:hAnsi="Times New Roman" w:cs="Times New Roman"/>
          <w:b/>
          <w:sz w:val="24"/>
          <w:szCs w:val="24"/>
        </w:rPr>
      </w:pPr>
      <w:r w:rsidRPr="00A02D91">
        <w:rPr>
          <w:rFonts w:ascii="Times New Roman" w:hAnsi="Times New Roman" w:cs="Times New Roman"/>
          <w:b/>
          <w:sz w:val="24"/>
          <w:szCs w:val="24"/>
        </w:rPr>
        <w:t>1.3</w:t>
      </w:r>
      <w:r w:rsidRPr="00A02D91">
        <w:rPr>
          <w:rFonts w:ascii="Times New Roman" w:hAnsi="Times New Roman" w:cs="Times New Roman"/>
          <w:b/>
          <w:sz w:val="24"/>
          <w:szCs w:val="24"/>
        </w:rPr>
        <w:tab/>
        <w:t>Tujuan Penelitian</w:t>
      </w:r>
    </w:p>
    <w:p w:rsidR="00B65A3A" w:rsidRPr="00833DD0" w:rsidRDefault="00B65A3A" w:rsidP="00B65A3A">
      <w:pPr>
        <w:spacing w:line="480" w:lineRule="auto"/>
        <w:jc w:val="both"/>
        <w:rPr>
          <w:rFonts w:ascii="Times New Roman" w:hAnsi="Times New Roman" w:cs="Times New Roman"/>
          <w:sz w:val="24"/>
          <w:szCs w:val="24"/>
        </w:rPr>
      </w:pPr>
      <w:r w:rsidRPr="00833DD0">
        <w:rPr>
          <w:rFonts w:ascii="Times New Roman" w:hAnsi="Times New Roman" w:cs="Times New Roman"/>
          <w:sz w:val="24"/>
          <w:szCs w:val="24"/>
        </w:rPr>
        <w:tab/>
        <w:t>Adapun tujuan penelitian ini adalah untuk memperoleh jawaban atas permasalahan yang telah dirumuskan diatas, yaitu:</w:t>
      </w:r>
    </w:p>
    <w:p w:rsidR="00161B0E" w:rsidRDefault="00B65A3A" w:rsidP="00B65A3A">
      <w:pPr>
        <w:pStyle w:val="ListParagraph"/>
        <w:numPr>
          <w:ilvl w:val="0"/>
          <w:numId w:val="3"/>
        </w:numPr>
        <w:spacing w:line="480" w:lineRule="auto"/>
        <w:jc w:val="both"/>
        <w:rPr>
          <w:rFonts w:ascii="Times New Roman" w:hAnsi="Times New Roman" w:cs="Times New Roman"/>
          <w:sz w:val="24"/>
          <w:szCs w:val="24"/>
        </w:rPr>
      </w:pPr>
      <w:r w:rsidRPr="00161B0E">
        <w:rPr>
          <w:rFonts w:ascii="Times New Roman" w:hAnsi="Times New Roman" w:cs="Times New Roman"/>
          <w:sz w:val="24"/>
          <w:szCs w:val="24"/>
        </w:rPr>
        <w:t>Untuk mengetahui asimetri informasi</w:t>
      </w:r>
      <w:r w:rsidR="002B70D4" w:rsidRPr="00161B0E">
        <w:rPr>
          <w:rFonts w:ascii="Times New Roman" w:hAnsi="Times New Roman" w:cs="Times New Roman"/>
          <w:sz w:val="24"/>
          <w:szCs w:val="24"/>
        </w:rPr>
        <w:t xml:space="preserve"> pada perusahaan </w:t>
      </w:r>
      <w:r w:rsidR="00161B0E">
        <w:rPr>
          <w:rFonts w:ascii="Times New Roman" w:hAnsi="Times New Roman" w:cs="Times New Roman"/>
          <w:sz w:val="24"/>
          <w:szCs w:val="24"/>
        </w:rPr>
        <w:t>manufaktur sektor industri barang k</w:t>
      </w:r>
      <w:r w:rsidR="00161B0E" w:rsidRPr="00161B0E">
        <w:rPr>
          <w:rFonts w:ascii="Times New Roman" w:hAnsi="Times New Roman" w:cs="Times New Roman"/>
          <w:sz w:val="24"/>
          <w:szCs w:val="24"/>
        </w:rPr>
        <w:t>onsumsi yang terdaftar di Burs</w:t>
      </w:r>
      <w:r w:rsidR="00AB0F84">
        <w:rPr>
          <w:rFonts w:ascii="Times New Roman" w:hAnsi="Times New Roman" w:cs="Times New Roman"/>
          <w:sz w:val="24"/>
          <w:szCs w:val="24"/>
        </w:rPr>
        <w:t>a Efek Indonesia pada tahun 2011</w:t>
      </w:r>
      <w:r w:rsidR="00161B0E" w:rsidRPr="00161B0E">
        <w:rPr>
          <w:rFonts w:ascii="Times New Roman" w:hAnsi="Times New Roman" w:cs="Times New Roman"/>
          <w:sz w:val="24"/>
          <w:szCs w:val="24"/>
        </w:rPr>
        <w:t>-2015.</w:t>
      </w:r>
    </w:p>
    <w:p w:rsidR="002B70D4" w:rsidRPr="00161B0E" w:rsidRDefault="00B65A3A" w:rsidP="00B65A3A">
      <w:pPr>
        <w:pStyle w:val="ListParagraph"/>
        <w:numPr>
          <w:ilvl w:val="0"/>
          <w:numId w:val="3"/>
        </w:numPr>
        <w:spacing w:line="480" w:lineRule="auto"/>
        <w:jc w:val="both"/>
        <w:rPr>
          <w:rFonts w:ascii="Times New Roman" w:hAnsi="Times New Roman" w:cs="Times New Roman"/>
          <w:sz w:val="24"/>
          <w:szCs w:val="24"/>
        </w:rPr>
      </w:pPr>
      <w:r w:rsidRPr="00161B0E">
        <w:rPr>
          <w:rFonts w:ascii="Times New Roman" w:hAnsi="Times New Roman" w:cs="Times New Roman"/>
          <w:sz w:val="24"/>
          <w:szCs w:val="24"/>
        </w:rPr>
        <w:t xml:space="preserve">Untuk mengetahui </w:t>
      </w:r>
      <w:r w:rsidRPr="00161B0E">
        <w:rPr>
          <w:rFonts w:ascii="Times New Roman" w:hAnsi="Times New Roman" w:cs="Times New Roman"/>
          <w:i/>
          <w:sz w:val="24"/>
          <w:szCs w:val="24"/>
        </w:rPr>
        <w:t>leverage</w:t>
      </w:r>
      <w:r w:rsidRPr="00161B0E">
        <w:rPr>
          <w:rFonts w:ascii="Times New Roman" w:hAnsi="Times New Roman" w:cs="Times New Roman"/>
          <w:sz w:val="24"/>
          <w:szCs w:val="24"/>
        </w:rPr>
        <w:t xml:space="preserve"> </w:t>
      </w:r>
      <w:r w:rsidR="002B70D4" w:rsidRPr="00161B0E">
        <w:rPr>
          <w:rFonts w:ascii="Times New Roman" w:hAnsi="Times New Roman" w:cs="Times New Roman"/>
          <w:sz w:val="24"/>
          <w:szCs w:val="24"/>
        </w:rPr>
        <w:t xml:space="preserve">pada perusahaan </w:t>
      </w:r>
      <w:r w:rsidR="00161B0E">
        <w:rPr>
          <w:rFonts w:ascii="Times New Roman" w:hAnsi="Times New Roman" w:cs="Times New Roman"/>
          <w:sz w:val="24"/>
          <w:szCs w:val="24"/>
        </w:rPr>
        <w:t>manufaktur sektor industri barang k</w:t>
      </w:r>
      <w:r w:rsidR="00161B0E" w:rsidRPr="00161B0E">
        <w:rPr>
          <w:rFonts w:ascii="Times New Roman" w:hAnsi="Times New Roman" w:cs="Times New Roman"/>
          <w:sz w:val="24"/>
          <w:szCs w:val="24"/>
        </w:rPr>
        <w:t>onsumsi yang terdaftar di Burs</w:t>
      </w:r>
      <w:r w:rsidR="00AB0F84">
        <w:rPr>
          <w:rFonts w:ascii="Times New Roman" w:hAnsi="Times New Roman" w:cs="Times New Roman"/>
          <w:sz w:val="24"/>
          <w:szCs w:val="24"/>
        </w:rPr>
        <w:t>a Efek Indonesia pada tahun 2011</w:t>
      </w:r>
      <w:r w:rsidR="00161B0E" w:rsidRPr="00161B0E">
        <w:rPr>
          <w:rFonts w:ascii="Times New Roman" w:hAnsi="Times New Roman" w:cs="Times New Roman"/>
          <w:sz w:val="24"/>
          <w:szCs w:val="24"/>
        </w:rPr>
        <w:t>-2015.</w:t>
      </w:r>
    </w:p>
    <w:p w:rsidR="00161B0E" w:rsidRDefault="00B65A3A" w:rsidP="00B65A3A">
      <w:pPr>
        <w:pStyle w:val="ListParagraph"/>
        <w:numPr>
          <w:ilvl w:val="0"/>
          <w:numId w:val="3"/>
        </w:numPr>
        <w:spacing w:line="480" w:lineRule="auto"/>
        <w:jc w:val="both"/>
        <w:rPr>
          <w:rFonts w:ascii="Times New Roman" w:hAnsi="Times New Roman" w:cs="Times New Roman"/>
          <w:sz w:val="24"/>
          <w:szCs w:val="24"/>
        </w:rPr>
      </w:pPr>
      <w:r w:rsidRPr="00161B0E">
        <w:rPr>
          <w:rFonts w:ascii="Times New Roman" w:hAnsi="Times New Roman" w:cs="Times New Roman"/>
          <w:sz w:val="24"/>
          <w:szCs w:val="24"/>
        </w:rPr>
        <w:t xml:space="preserve">Untuk mengetahui ukuran perusahaan </w:t>
      </w:r>
      <w:r w:rsidR="002B70D4" w:rsidRPr="00161B0E">
        <w:rPr>
          <w:rFonts w:ascii="Times New Roman" w:hAnsi="Times New Roman" w:cs="Times New Roman"/>
          <w:sz w:val="24"/>
          <w:szCs w:val="24"/>
        </w:rPr>
        <w:t xml:space="preserve">pada perusahaan </w:t>
      </w:r>
      <w:r w:rsidR="00161B0E">
        <w:rPr>
          <w:rFonts w:ascii="Times New Roman" w:hAnsi="Times New Roman" w:cs="Times New Roman"/>
          <w:sz w:val="24"/>
          <w:szCs w:val="24"/>
        </w:rPr>
        <w:t>manufaktur sektor industri barang k</w:t>
      </w:r>
      <w:r w:rsidR="00161B0E" w:rsidRPr="00161B0E">
        <w:rPr>
          <w:rFonts w:ascii="Times New Roman" w:hAnsi="Times New Roman" w:cs="Times New Roman"/>
          <w:sz w:val="24"/>
          <w:szCs w:val="24"/>
        </w:rPr>
        <w:t>onsumsi yang terdaftar di Burs</w:t>
      </w:r>
      <w:r w:rsidR="00AB0F84">
        <w:rPr>
          <w:rFonts w:ascii="Times New Roman" w:hAnsi="Times New Roman" w:cs="Times New Roman"/>
          <w:sz w:val="24"/>
          <w:szCs w:val="24"/>
        </w:rPr>
        <w:t>a Efek Indonesia pada tahun 2011</w:t>
      </w:r>
      <w:r w:rsidR="00161B0E" w:rsidRPr="00161B0E">
        <w:rPr>
          <w:rFonts w:ascii="Times New Roman" w:hAnsi="Times New Roman" w:cs="Times New Roman"/>
          <w:sz w:val="24"/>
          <w:szCs w:val="24"/>
        </w:rPr>
        <w:t>-2015.</w:t>
      </w:r>
    </w:p>
    <w:p w:rsidR="00161B0E" w:rsidRDefault="00B65A3A" w:rsidP="00B65A3A">
      <w:pPr>
        <w:pStyle w:val="ListParagraph"/>
        <w:numPr>
          <w:ilvl w:val="0"/>
          <w:numId w:val="3"/>
        </w:numPr>
        <w:spacing w:line="480" w:lineRule="auto"/>
        <w:jc w:val="both"/>
        <w:rPr>
          <w:rFonts w:ascii="Times New Roman" w:hAnsi="Times New Roman" w:cs="Times New Roman"/>
          <w:sz w:val="24"/>
          <w:szCs w:val="24"/>
        </w:rPr>
      </w:pPr>
      <w:r w:rsidRPr="00161B0E">
        <w:rPr>
          <w:rFonts w:ascii="Times New Roman" w:hAnsi="Times New Roman" w:cs="Times New Roman"/>
          <w:sz w:val="24"/>
          <w:szCs w:val="24"/>
        </w:rPr>
        <w:t xml:space="preserve">Untuk mengetahui kepemilikan manajerial </w:t>
      </w:r>
      <w:r w:rsidR="002B70D4" w:rsidRPr="00161B0E">
        <w:rPr>
          <w:rFonts w:ascii="Times New Roman" w:hAnsi="Times New Roman" w:cs="Times New Roman"/>
          <w:sz w:val="24"/>
          <w:szCs w:val="24"/>
        </w:rPr>
        <w:t xml:space="preserve">pada </w:t>
      </w:r>
      <w:r w:rsidR="00161B0E">
        <w:rPr>
          <w:rFonts w:ascii="Times New Roman" w:hAnsi="Times New Roman" w:cs="Times New Roman"/>
          <w:sz w:val="24"/>
          <w:szCs w:val="24"/>
        </w:rPr>
        <w:t>perusahaan manufaktur sektor industri barang k</w:t>
      </w:r>
      <w:r w:rsidR="00161B0E" w:rsidRPr="00161B0E">
        <w:rPr>
          <w:rFonts w:ascii="Times New Roman" w:hAnsi="Times New Roman" w:cs="Times New Roman"/>
          <w:sz w:val="24"/>
          <w:szCs w:val="24"/>
        </w:rPr>
        <w:t>onsumsi yang terdaftar di Burs</w:t>
      </w:r>
      <w:r w:rsidR="00AB0F84">
        <w:rPr>
          <w:rFonts w:ascii="Times New Roman" w:hAnsi="Times New Roman" w:cs="Times New Roman"/>
          <w:sz w:val="24"/>
          <w:szCs w:val="24"/>
        </w:rPr>
        <w:t>a Efek Indonesia pada tahun 2011</w:t>
      </w:r>
      <w:r w:rsidR="00161B0E" w:rsidRPr="00161B0E">
        <w:rPr>
          <w:rFonts w:ascii="Times New Roman" w:hAnsi="Times New Roman" w:cs="Times New Roman"/>
          <w:sz w:val="24"/>
          <w:szCs w:val="24"/>
        </w:rPr>
        <w:t>-2015.</w:t>
      </w:r>
    </w:p>
    <w:p w:rsidR="00161B0E" w:rsidRDefault="00B65A3A" w:rsidP="00B65A3A">
      <w:pPr>
        <w:pStyle w:val="ListParagraph"/>
        <w:numPr>
          <w:ilvl w:val="0"/>
          <w:numId w:val="3"/>
        </w:numPr>
        <w:spacing w:line="480" w:lineRule="auto"/>
        <w:jc w:val="both"/>
        <w:rPr>
          <w:rFonts w:ascii="Times New Roman" w:hAnsi="Times New Roman" w:cs="Times New Roman"/>
          <w:sz w:val="24"/>
          <w:szCs w:val="24"/>
        </w:rPr>
      </w:pPr>
      <w:r w:rsidRPr="00161B0E">
        <w:rPr>
          <w:rFonts w:ascii="Times New Roman" w:hAnsi="Times New Roman" w:cs="Times New Roman"/>
          <w:sz w:val="24"/>
          <w:szCs w:val="24"/>
        </w:rPr>
        <w:lastRenderedPageBreak/>
        <w:t xml:space="preserve">Untuk mengetahui manajemen laba </w:t>
      </w:r>
      <w:r w:rsidR="002B70D4" w:rsidRPr="00161B0E">
        <w:rPr>
          <w:rFonts w:ascii="Times New Roman" w:hAnsi="Times New Roman" w:cs="Times New Roman"/>
          <w:sz w:val="24"/>
          <w:szCs w:val="24"/>
        </w:rPr>
        <w:t xml:space="preserve">pada perusahaan </w:t>
      </w:r>
      <w:r w:rsidR="00161B0E">
        <w:rPr>
          <w:rFonts w:ascii="Times New Roman" w:hAnsi="Times New Roman" w:cs="Times New Roman"/>
          <w:sz w:val="24"/>
          <w:szCs w:val="24"/>
        </w:rPr>
        <w:t>manufaktur sektor industri barang k</w:t>
      </w:r>
      <w:r w:rsidR="00161B0E" w:rsidRPr="00161B0E">
        <w:rPr>
          <w:rFonts w:ascii="Times New Roman" w:hAnsi="Times New Roman" w:cs="Times New Roman"/>
          <w:sz w:val="24"/>
          <w:szCs w:val="24"/>
        </w:rPr>
        <w:t>onsumsi yang terdaftar di Burs</w:t>
      </w:r>
      <w:r w:rsidR="00AB0F84">
        <w:rPr>
          <w:rFonts w:ascii="Times New Roman" w:hAnsi="Times New Roman" w:cs="Times New Roman"/>
          <w:sz w:val="24"/>
          <w:szCs w:val="24"/>
        </w:rPr>
        <w:t>a Efek Indonesia pada tahun 2011</w:t>
      </w:r>
      <w:r w:rsidR="00161B0E" w:rsidRPr="00161B0E">
        <w:rPr>
          <w:rFonts w:ascii="Times New Roman" w:hAnsi="Times New Roman" w:cs="Times New Roman"/>
          <w:sz w:val="24"/>
          <w:szCs w:val="24"/>
        </w:rPr>
        <w:t>-2015.</w:t>
      </w:r>
    </w:p>
    <w:p w:rsidR="00B65A3A" w:rsidRPr="00161B0E" w:rsidRDefault="00B65A3A" w:rsidP="00B65A3A">
      <w:pPr>
        <w:pStyle w:val="ListParagraph"/>
        <w:numPr>
          <w:ilvl w:val="0"/>
          <w:numId w:val="3"/>
        </w:numPr>
        <w:spacing w:line="480" w:lineRule="auto"/>
        <w:jc w:val="both"/>
        <w:rPr>
          <w:rFonts w:ascii="Times New Roman" w:hAnsi="Times New Roman" w:cs="Times New Roman"/>
          <w:sz w:val="24"/>
          <w:szCs w:val="24"/>
        </w:rPr>
      </w:pPr>
      <w:r w:rsidRPr="00161B0E">
        <w:rPr>
          <w:rFonts w:ascii="Times New Roman" w:hAnsi="Times New Roman" w:cs="Times New Roman"/>
          <w:sz w:val="24"/>
          <w:szCs w:val="24"/>
        </w:rPr>
        <w:t xml:space="preserve">Untuk mengetahui seberapa besar pengaruh asimetri informasi terhadap manajemen laba </w:t>
      </w:r>
      <w:r w:rsidR="002B70D4" w:rsidRPr="00161B0E">
        <w:rPr>
          <w:rFonts w:ascii="Times New Roman" w:hAnsi="Times New Roman" w:cs="Times New Roman"/>
          <w:sz w:val="24"/>
          <w:szCs w:val="24"/>
        </w:rPr>
        <w:t xml:space="preserve">pada perusahaan </w:t>
      </w:r>
      <w:r w:rsidR="00161B0E">
        <w:rPr>
          <w:rFonts w:ascii="Times New Roman" w:hAnsi="Times New Roman" w:cs="Times New Roman"/>
          <w:sz w:val="24"/>
          <w:szCs w:val="24"/>
        </w:rPr>
        <w:t>manufaktur sektor industri barang k</w:t>
      </w:r>
      <w:r w:rsidR="00161B0E" w:rsidRPr="00161B0E">
        <w:rPr>
          <w:rFonts w:ascii="Times New Roman" w:hAnsi="Times New Roman" w:cs="Times New Roman"/>
          <w:sz w:val="24"/>
          <w:szCs w:val="24"/>
        </w:rPr>
        <w:t>onsumsi yang terdaftar di Burs</w:t>
      </w:r>
      <w:r w:rsidR="00AB0F84">
        <w:rPr>
          <w:rFonts w:ascii="Times New Roman" w:hAnsi="Times New Roman" w:cs="Times New Roman"/>
          <w:sz w:val="24"/>
          <w:szCs w:val="24"/>
        </w:rPr>
        <w:t>a Efek Indonesia pada tahun 2011</w:t>
      </w:r>
      <w:r w:rsidR="00161B0E" w:rsidRPr="00161B0E">
        <w:rPr>
          <w:rFonts w:ascii="Times New Roman" w:hAnsi="Times New Roman" w:cs="Times New Roman"/>
          <w:sz w:val="24"/>
          <w:szCs w:val="24"/>
        </w:rPr>
        <w:t>-2015.</w:t>
      </w:r>
    </w:p>
    <w:p w:rsidR="002B70D4" w:rsidRDefault="00B65A3A" w:rsidP="00B65A3A">
      <w:pPr>
        <w:pStyle w:val="ListParagraph"/>
        <w:numPr>
          <w:ilvl w:val="0"/>
          <w:numId w:val="3"/>
        </w:numPr>
        <w:spacing w:line="480" w:lineRule="auto"/>
        <w:jc w:val="both"/>
        <w:rPr>
          <w:rFonts w:ascii="Times New Roman" w:hAnsi="Times New Roman" w:cs="Times New Roman"/>
          <w:sz w:val="24"/>
          <w:szCs w:val="24"/>
        </w:rPr>
      </w:pPr>
      <w:r w:rsidRPr="002B70D4">
        <w:rPr>
          <w:rFonts w:ascii="Times New Roman" w:hAnsi="Times New Roman" w:cs="Times New Roman"/>
          <w:sz w:val="24"/>
          <w:szCs w:val="24"/>
        </w:rPr>
        <w:t xml:space="preserve">Untuk mengetahui seberapa besar pengaruh </w:t>
      </w:r>
      <w:r w:rsidRPr="002B70D4">
        <w:rPr>
          <w:rFonts w:ascii="Times New Roman" w:hAnsi="Times New Roman" w:cs="Times New Roman"/>
          <w:i/>
          <w:sz w:val="24"/>
          <w:szCs w:val="24"/>
        </w:rPr>
        <w:t>leverage</w:t>
      </w:r>
      <w:r w:rsidRPr="002B70D4">
        <w:rPr>
          <w:rFonts w:ascii="Times New Roman" w:hAnsi="Times New Roman" w:cs="Times New Roman"/>
          <w:sz w:val="24"/>
          <w:szCs w:val="24"/>
        </w:rPr>
        <w:t xml:space="preserve"> terhadap manajemen laba </w:t>
      </w:r>
      <w:r w:rsidR="002B70D4">
        <w:rPr>
          <w:rFonts w:ascii="Times New Roman" w:hAnsi="Times New Roman" w:cs="Times New Roman"/>
          <w:sz w:val="24"/>
          <w:szCs w:val="24"/>
        </w:rPr>
        <w:t xml:space="preserve">pada perusahaan </w:t>
      </w:r>
      <w:r w:rsidR="00161B0E">
        <w:rPr>
          <w:rFonts w:ascii="Times New Roman" w:hAnsi="Times New Roman" w:cs="Times New Roman"/>
          <w:sz w:val="24"/>
          <w:szCs w:val="24"/>
        </w:rPr>
        <w:t>manufaktur sektor industri barang k</w:t>
      </w:r>
      <w:r w:rsidR="00161B0E" w:rsidRPr="00161B0E">
        <w:rPr>
          <w:rFonts w:ascii="Times New Roman" w:hAnsi="Times New Roman" w:cs="Times New Roman"/>
          <w:sz w:val="24"/>
          <w:szCs w:val="24"/>
        </w:rPr>
        <w:t>onsumsi yang terdaftar di Burs</w:t>
      </w:r>
      <w:r w:rsidR="00AB0F84">
        <w:rPr>
          <w:rFonts w:ascii="Times New Roman" w:hAnsi="Times New Roman" w:cs="Times New Roman"/>
          <w:sz w:val="24"/>
          <w:szCs w:val="24"/>
        </w:rPr>
        <w:t>a Efek Indonesia pada tahun 2011</w:t>
      </w:r>
      <w:r w:rsidR="00161B0E" w:rsidRPr="00161B0E">
        <w:rPr>
          <w:rFonts w:ascii="Times New Roman" w:hAnsi="Times New Roman" w:cs="Times New Roman"/>
          <w:sz w:val="24"/>
          <w:szCs w:val="24"/>
        </w:rPr>
        <w:t>-2015.</w:t>
      </w:r>
    </w:p>
    <w:p w:rsidR="00B65A3A" w:rsidRPr="002B70D4" w:rsidRDefault="00B65A3A" w:rsidP="00B65A3A">
      <w:pPr>
        <w:pStyle w:val="ListParagraph"/>
        <w:numPr>
          <w:ilvl w:val="0"/>
          <w:numId w:val="3"/>
        </w:numPr>
        <w:spacing w:line="480" w:lineRule="auto"/>
        <w:jc w:val="both"/>
        <w:rPr>
          <w:rFonts w:ascii="Times New Roman" w:hAnsi="Times New Roman" w:cs="Times New Roman"/>
          <w:sz w:val="24"/>
          <w:szCs w:val="24"/>
        </w:rPr>
      </w:pPr>
      <w:r w:rsidRPr="002B70D4">
        <w:rPr>
          <w:rFonts w:ascii="Times New Roman" w:hAnsi="Times New Roman" w:cs="Times New Roman"/>
          <w:sz w:val="24"/>
          <w:szCs w:val="24"/>
        </w:rPr>
        <w:t xml:space="preserve">Untuk mengetahui seberapa besar pengaruh ukuran perusahaan terhadap manajemen laba </w:t>
      </w:r>
      <w:r w:rsidR="002B70D4">
        <w:rPr>
          <w:rFonts w:ascii="Times New Roman" w:hAnsi="Times New Roman" w:cs="Times New Roman"/>
          <w:sz w:val="24"/>
          <w:szCs w:val="24"/>
        </w:rPr>
        <w:t xml:space="preserve">pada perusahaan </w:t>
      </w:r>
      <w:r w:rsidR="00161B0E">
        <w:rPr>
          <w:rFonts w:ascii="Times New Roman" w:hAnsi="Times New Roman" w:cs="Times New Roman"/>
          <w:sz w:val="24"/>
          <w:szCs w:val="24"/>
        </w:rPr>
        <w:t>manufaktur sektor industri barang k</w:t>
      </w:r>
      <w:r w:rsidR="00161B0E" w:rsidRPr="00161B0E">
        <w:rPr>
          <w:rFonts w:ascii="Times New Roman" w:hAnsi="Times New Roman" w:cs="Times New Roman"/>
          <w:sz w:val="24"/>
          <w:szCs w:val="24"/>
        </w:rPr>
        <w:t>onsumsi yang terdaftar di Burs</w:t>
      </w:r>
      <w:r w:rsidR="00AB0F84">
        <w:rPr>
          <w:rFonts w:ascii="Times New Roman" w:hAnsi="Times New Roman" w:cs="Times New Roman"/>
          <w:sz w:val="24"/>
          <w:szCs w:val="24"/>
        </w:rPr>
        <w:t>a Efek Indonesia pada tahun 2011</w:t>
      </w:r>
      <w:r w:rsidR="00161B0E" w:rsidRPr="00161B0E">
        <w:rPr>
          <w:rFonts w:ascii="Times New Roman" w:hAnsi="Times New Roman" w:cs="Times New Roman"/>
          <w:sz w:val="24"/>
          <w:szCs w:val="24"/>
        </w:rPr>
        <w:t>-2015.</w:t>
      </w:r>
    </w:p>
    <w:p w:rsidR="001D5C97" w:rsidRPr="00371C35" w:rsidRDefault="00B65A3A" w:rsidP="00B65A3A">
      <w:pPr>
        <w:pStyle w:val="ListParagraph"/>
        <w:numPr>
          <w:ilvl w:val="0"/>
          <w:numId w:val="3"/>
        </w:numPr>
        <w:spacing w:line="480" w:lineRule="auto"/>
        <w:jc w:val="both"/>
        <w:rPr>
          <w:rFonts w:ascii="Times New Roman" w:hAnsi="Times New Roman" w:cs="Times New Roman"/>
          <w:b/>
          <w:sz w:val="24"/>
          <w:szCs w:val="24"/>
        </w:rPr>
      </w:pPr>
      <w:r w:rsidRPr="002B70D4">
        <w:rPr>
          <w:rFonts w:ascii="Times New Roman" w:hAnsi="Times New Roman" w:cs="Times New Roman"/>
          <w:sz w:val="24"/>
          <w:szCs w:val="24"/>
        </w:rPr>
        <w:t xml:space="preserve">Untuk mengetahui seberapa besar pengaruh kepemilikan manajerial terhadap manajemen laba </w:t>
      </w:r>
      <w:r w:rsidR="002B70D4">
        <w:rPr>
          <w:rFonts w:ascii="Times New Roman" w:hAnsi="Times New Roman" w:cs="Times New Roman"/>
          <w:sz w:val="24"/>
          <w:szCs w:val="24"/>
        </w:rPr>
        <w:t xml:space="preserve">pada perusahaan </w:t>
      </w:r>
      <w:r w:rsidR="00161B0E">
        <w:rPr>
          <w:rFonts w:ascii="Times New Roman" w:hAnsi="Times New Roman" w:cs="Times New Roman"/>
          <w:sz w:val="24"/>
          <w:szCs w:val="24"/>
        </w:rPr>
        <w:t>manufaktur sektor industri barang k</w:t>
      </w:r>
      <w:r w:rsidR="00161B0E" w:rsidRPr="00161B0E">
        <w:rPr>
          <w:rFonts w:ascii="Times New Roman" w:hAnsi="Times New Roman" w:cs="Times New Roman"/>
          <w:sz w:val="24"/>
          <w:szCs w:val="24"/>
        </w:rPr>
        <w:t>onsumsi yang terdaftar di Burs</w:t>
      </w:r>
      <w:r w:rsidR="00AB0F84">
        <w:rPr>
          <w:rFonts w:ascii="Times New Roman" w:hAnsi="Times New Roman" w:cs="Times New Roman"/>
          <w:sz w:val="24"/>
          <w:szCs w:val="24"/>
        </w:rPr>
        <w:t>a Efek Indonesia pada tahun 2011</w:t>
      </w:r>
      <w:r w:rsidR="00161B0E" w:rsidRPr="00161B0E">
        <w:rPr>
          <w:rFonts w:ascii="Times New Roman" w:hAnsi="Times New Roman" w:cs="Times New Roman"/>
          <w:sz w:val="24"/>
          <w:szCs w:val="24"/>
        </w:rPr>
        <w:t>-2015.</w:t>
      </w:r>
    </w:p>
    <w:p w:rsidR="00371C35" w:rsidRPr="00371C35" w:rsidRDefault="00371C35" w:rsidP="00371C3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seberapa besar pengaruh asimetri informasi, </w:t>
      </w:r>
      <w:r>
        <w:rPr>
          <w:rFonts w:ascii="Times New Roman" w:hAnsi="Times New Roman" w:cs="Times New Roman"/>
          <w:i/>
          <w:sz w:val="24"/>
          <w:szCs w:val="24"/>
        </w:rPr>
        <w:t xml:space="preserve">leverage, </w:t>
      </w:r>
      <w:r>
        <w:rPr>
          <w:rFonts w:ascii="Times New Roman" w:hAnsi="Times New Roman" w:cs="Times New Roman"/>
          <w:sz w:val="24"/>
          <w:szCs w:val="24"/>
        </w:rPr>
        <w:t>ukuran perusahaan dan kepemilika manajerial terhadap manajemen laba pada perusahaan manufaktur sektor industri barang konsumsi yang terdaftar di Bursa Efek Indonesia pada tahun 2011-2015.</w:t>
      </w:r>
    </w:p>
    <w:p w:rsidR="00161B0E" w:rsidRDefault="00161B0E" w:rsidP="00161B0E">
      <w:pPr>
        <w:pStyle w:val="ListParagraph"/>
        <w:spacing w:line="480" w:lineRule="auto"/>
        <w:jc w:val="both"/>
        <w:rPr>
          <w:rFonts w:ascii="Times New Roman" w:hAnsi="Times New Roman" w:cs="Times New Roman"/>
          <w:b/>
          <w:sz w:val="24"/>
          <w:szCs w:val="24"/>
        </w:rPr>
      </w:pPr>
    </w:p>
    <w:p w:rsidR="00B03C3A" w:rsidRPr="002B70D4" w:rsidRDefault="00B03C3A" w:rsidP="00161B0E">
      <w:pPr>
        <w:pStyle w:val="ListParagraph"/>
        <w:spacing w:line="480" w:lineRule="auto"/>
        <w:jc w:val="both"/>
        <w:rPr>
          <w:rFonts w:ascii="Times New Roman" w:hAnsi="Times New Roman" w:cs="Times New Roman"/>
          <w:b/>
          <w:sz w:val="24"/>
          <w:szCs w:val="24"/>
        </w:rPr>
      </w:pPr>
    </w:p>
    <w:p w:rsidR="00B65A3A" w:rsidRPr="00A02D91" w:rsidRDefault="00B65A3A" w:rsidP="00B65A3A">
      <w:pPr>
        <w:spacing w:line="480" w:lineRule="auto"/>
        <w:jc w:val="both"/>
        <w:rPr>
          <w:rFonts w:ascii="Times New Roman" w:hAnsi="Times New Roman" w:cs="Times New Roman"/>
          <w:b/>
          <w:sz w:val="24"/>
          <w:szCs w:val="24"/>
        </w:rPr>
      </w:pPr>
      <w:r w:rsidRPr="00A02D91">
        <w:rPr>
          <w:rFonts w:ascii="Times New Roman" w:hAnsi="Times New Roman" w:cs="Times New Roman"/>
          <w:b/>
          <w:sz w:val="24"/>
          <w:szCs w:val="24"/>
        </w:rPr>
        <w:lastRenderedPageBreak/>
        <w:t>1.4</w:t>
      </w:r>
      <w:r w:rsidRPr="00A02D91">
        <w:rPr>
          <w:rFonts w:ascii="Times New Roman" w:hAnsi="Times New Roman" w:cs="Times New Roman"/>
          <w:b/>
          <w:sz w:val="24"/>
          <w:szCs w:val="24"/>
        </w:rPr>
        <w:tab/>
        <w:t>Kegunaan Penelitian</w:t>
      </w:r>
    </w:p>
    <w:p w:rsidR="001D5C97" w:rsidRPr="001F4A36" w:rsidRDefault="00B65A3A" w:rsidP="00B65A3A">
      <w:pPr>
        <w:spacing w:line="480" w:lineRule="auto"/>
        <w:jc w:val="both"/>
        <w:rPr>
          <w:rFonts w:ascii="Times New Roman" w:hAnsi="Times New Roman" w:cs="Times New Roman"/>
          <w:sz w:val="24"/>
          <w:szCs w:val="24"/>
        </w:rPr>
      </w:pPr>
      <w:r w:rsidRPr="00833DD0">
        <w:rPr>
          <w:rFonts w:ascii="Times New Roman" w:hAnsi="Times New Roman" w:cs="Times New Roman"/>
          <w:sz w:val="24"/>
          <w:szCs w:val="24"/>
        </w:rPr>
        <w:tab/>
        <w:t>Kegunaan atau manfaat yang diharapkan dari penelitian ini adalah sebagai berikut:</w:t>
      </w:r>
    </w:p>
    <w:p w:rsidR="00B65A3A" w:rsidRPr="00A02D91" w:rsidRDefault="00B65A3A" w:rsidP="00B65A3A">
      <w:pPr>
        <w:spacing w:line="480" w:lineRule="auto"/>
        <w:jc w:val="both"/>
        <w:rPr>
          <w:rFonts w:ascii="Times New Roman" w:hAnsi="Times New Roman" w:cs="Times New Roman"/>
          <w:b/>
          <w:sz w:val="24"/>
          <w:szCs w:val="24"/>
        </w:rPr>
      </w:pPr>
      <w:r w:rsidRPr="00A02D91">
        <w:rPr>
          <w:rFonts w:ascii="Times New Roman" w:hAnsi="Times New Roman" w:cs="Times New Roman"/>
          <w:b/>
          <w:sz w:val="24"/>
          <w:szCs w:val="24"/>
        </w:rPr>
        <w:t>1.4.1</w:t>
      </w:r>
      <w:r w:rsidRPr="00A02D91">
        <w:rPr>
          <w:rFonts w:ascii="Times New Roman" w:hAnsi="Times New Roman" w:cs="Times New Roman"/>
          <w:b/>
          <w:sz w:val="24"/>
          <w:szCs w:val="24"/>
        </w:rPr>
        <w:tab/>
        <w:t>Kegunaan Teoritis</w:t>
      </w:r>
    </w:p>
    <w:p w:rsidR="001F4A36" w:rsidRDefault="00B65A3A" w:rsidP="00B65A3A">
      <w:pPr>
        <w:spacing w:line="480" w:lineRule="auto"/>
        <w:jc w:val="both"/>
        <w:rPr>
          <w:rFonts w:ascii="Times New Roman" w:hAnsi="Times New Roman" w:cs="Times New Roman"/>
          <w:sz w:val="24"/>
          <w:szCs w:val="24"/>
        </w:rPr>
      </w:pPr>
      <w:r w:rsidRPr="00833DD0">
        <w:rPr>
          <w:rFonts w:ascii="Times New Roman" w:hAnsi="Times New Roman" w:cs="Times New Roman"/>
          <w:sz w:val="24"/>
          <w:szCs w:val="24"/>
        </w:rPr>
        <w:tab/>
        <w:t xml:space="preserve">Diharapkan dapat memberikan pengembangan ilmu dalam bidang studi yang membahas mengenai akuntansi manajemen khususnya mengenai topik pengaruh asimetri informasi, </w:t>
      </w:r>
      <w:r w:rsidRPr="00833DD0">
        <w:rPr>
          <w:rFonts w:ascii="Times New Roman" w:hAnsi="Times New Roman" w:cs="Times New Roman"/>
          <w:i/>
          <w:sz w:val="24"/>
          <w:szCs w:val="24"/>
        </w:rPr>
        <w:t>leverage</w:t>
      </w:r>
      <w:r w:rsidRPr="00833DD0">
        <w:rPr>
          <w:rFonts w:ascii="Times New Roman" w:hAnsi="Times New Roman" w:cs="Times New Roman"/>
          <w:sz w:val="24"/>
          <w:szCs w:val="24"/>
        </w:rPr>
        <w:t>, ukuran perusahaan dan kepemilikan manajerial terhadap manajemen laba. Selain itu, semoga penelitian ini dapat dijadikan masukan sebagai sumber data untuk penelitian selanjutnya.</w:t>
      </w:r>
    </w:p>
    <w:p w:rsidR="002B70D4" w:rsidRPr="00833DD0" w:rsidRDefault="002B70D4" w:rsidP="00B65A3A">
      <w:pPr>
        <w:spacing w:line="480" w:lineRule="auto"/>
        <w:jc w:val="both"/>
        <w:rPr>
          <w:rFonts w:ascii="Times New Roman" w:hAnsi="Times New Roman" w:cs="Times New Roman"/>
          <w:sz w:val="24"/>
          <w:szCs w:val="24"/>
        </w:rPr>
      </w:pPr>
    </w:p>
    <w:p w:rsidR="00B65A3A" w:rsidRPr="00A02D91" w:rsidRDefault="00B65A3A" w:rsidP="00B65A3A">
      <w:pPr>
        <w:spacing w:line="480" w:lineRule="auto"/>
        <w:jc w:val="both"/>
        <w:rPr>
          <w:rFonts w:ascii="Times New Roman" w:hAnsi="Times New Roman" w:cs="Times New Roman"/>
          <w:b/>
          <w:sz w:val="24"/>
          <w:szCs w:val="24"/>
        </w:rPr>
      </w:pPr>
      <w:r w:rsidRPr="00A02D91">
        <w:rPr>
          <w:rFonts w:ascii="Times New Roman" w:hAnsi="Times New Roman" w:cs="Times New Roman"/>
          <w:b/>
          <w:sz w:val="24"/>
          <w:szCs w:val="24"/>
        </w:rPr>
        <w:t>1.4.2</w:t>
      </w:r>
      <w:r w:rsidRPr="00A02D91">
        <w:rPr>
          <w:rFonts w:ascii="Times New Roman" w:hAnsi="Times New Roman" w:cs="Times New Roman"/>
          <w:b/>
          <w:sz w:val="24"/>
          <w:szCs w:val="24"/>
        </w:rPr>
        <w:tab/>
        <w:t>Kegunaan Praktis</w:t>
      </w:r>
    </w:p>
    <w:p w:rsidR="00B65A3A" w:rsidRPr="00833DD0" w:rsidRDefault="00B65A3A" w:rsidP="00B65A3A">
      <w:pPr>
        <w:spacing w:line="480" w:lineRule="auto"/>
        <w:jc w:val="both"/>
        <w:rPr>
          <w:rFonts w:ascii="Times New Roman" w:hAnsi="Times New Roman" w:cs="Times New Roman"/>
          <w:sz w:val="24"/>
          <w:szCs w:val="24"/>
        </w:rPr>
      </w:pPr>
      <w:r w:rsidRPr="00833DD0">
        <w:rPr>
          <w:rFonts w:ascii="Times New Roman" w:hAnsi="Times New Roman" w:cs="Times New Roman"/>
          <w:sz w:val="24"/>
          <w:szCs w:val="24"/>
        </w:rPr>
        <w:tab/>
        <w:t>Kegunaan praktis merupakan penjelasan kepada pihak-pihak mana saja yang kiranya hasil penelitian penulis dapat memberikan manfaat. Adapun kegunaan praktis dari penelitian ini:</w:t>
      </w:r>
    </w:p>
    <w:p w:rsidR="00B65A3A" w:rsidRPr="00833DD0" w:rsidRDefault="00B65A3A" w:rsidP="00B65A3A">
      <w:pPr>
        <w:pStyle w:val="ListParagraph"/>
        <w:numPr>
          <w:ilvl w:val="0"/>
          <w:numId w:val="4"/>
        </w:numPr>
        <w:spacing w:line="480" w:lineRule="auto"/>
        <w:jc w:val="both"/>
        <w:rPr>
          <w:rFonts w:ascii="Times New Roman" w:hAnsi="Times New Roman" w:cs="Times New Roman"/>
          <w:sz w:val="24"/>
          <w:szCs w:val="24"/>
        </w:rPr>
      </w:pPr>
      <w:r w:rsidRPr="00833DD0">
        <w:rPr>
          <w:rFonts w:ascii="Times New Roman" w:hAnsi="Times New Roman" w:cs="Times New Roman"/>
          <w:sz w:val="24"/>
          <w:szCs w:val="24"/>
        </w:rPr>
        <w:t>Bagi Penulis</w:t>
      </w:r>
    </w:p>
    <w:p w:rsidR="00B65A3A" w:rsidRPr="00833DD0" w:rsidRDefault="00B65A3A" w:rsidP="00B65A3A">
      <w:pPr>
        <w:pStyle w:val="ListParagraph"/>
        <w:numPr>
          <w:ilvl w:val="0"/>
          <w:numId w:val="5"/>
        </w:numPr>
        <w:spacing w:line="480" w:lineRule="auto"/>
        <w:jc w:val="both"/>
        <w:rPr>
          <w:rFonts w:ascii="Times New Roman" w:hAnsi="Times New Roman" w:cs="Times New Roman"/>
          <w:sz w:val="24"/>
          <w:szCs w:val="24"/>
        </w:rPr>
      </w:pPr>
      <w:r w:rsidRPr="00833DD0">
        <w:rPr>
          <w:rFonts w:ascii="Times New Roman" w:hAnsi="Times New Roman" w:cs="Times New Roman"/>
          <w:sz w:val="24"/>
          <w:szCs w:val="24"/>
        </w:rPr>
        <w:t>Untuk memenuhi salah satu syarat dalam menempuh ujian untuk meraih gelar Sarjana Ekonomi Program Studi Akuntansi di Fakultas Ekonomi Universitas Pasundan.</w:t>
      </w:r>
    </w:p>
    <w:p w:rsidR="00B65A3A" w:rsidRPr="00833DD0" w:rsidRDefault="00B65A3A" w:rsidP="00B65A3A">
      <w:pPr>
        <w:pStyle w:val="ListParagraph"/>
        <w:numPr>
          <w:ilvl w:val="0"/>
          <w:numId w:val="5"/>
        </w:numPr>
        <w:spacing w:line="480" w:lineRule="auto"/>
        <w:jc w:val="both"/>
        <w:rPr>
          <w:rFonts w:ascii="Times New Roman" w:hAnsi="Times New Roman" w:cs="Times New Roman"/>
          <w:sz w:val="24"/>
          <w:szCs w:val="24"/>
        </w:rPr>
      </w:pPr>
      <w:r w:rsidRPr="00833DD0">
        <w:rPr>
          <w:rFonts w:ascii="Times New Roman" w:hAnsi="Times New Roman" w:cs="Times New Roman"/>
          <w:sz w:val="24"/>
          <w:szCs w:val="24"/>
        </w:rPr>
        <w:lastRenderedPageBreak/>
        <w:t xml:space="preserve">Penelitian ini disajikan untuk menambah wawasan, pengetahuan, dan pemahaman bagi penulis mengenai asimetri, </w:t>
      </w:r>
      <w:r w:rsidRPr="00833DD0">
        <w:rPr>
          <w:rFonts w:ascii="Times New Roman" w:hAnsi="Times New Roman" w:cs="Times New Roman"/>
          <w:i/>
          <w:sz w:val="24"/>
          <w:szCs w:val="24"/>
        </w:rPr>
        <w:t>leverage</w:t>
      </w:r>
      <w:r w:rsidRPr="00833DD0">
        <w:rPr>
          <w:rFonts w:ascii="Times New Roman" w:hAnsi="Times New Roman" w:cs="Times New Roman"/>
          <w:sz w:val="24"/>
          <w:szCs w:val="24"/>
        </w:rPr>
        <w:t>, ukuran perusahaan, kepemilikan manajerial dan manajemen laba.</w:t>
      </w:r>
    </w:p>
    <w:p w:rsidR="00B65A3A" w:rsidRPr="00833DD0" w:rsidRDefault="00B65A3A" w:rsidP="00B65A3A">
      <w:pPr>
        <w:pStyle w:val="ListParagraph"/>
        <w:numPr>
          <w:ilvl w:val="0"/>
          <w:numId w:val="4"/>
        </w:numPr>
        <w:spacing w:line="480" w:lineRule="auto"/>
        <w:jc w:val="both"/>
        <w:rPr>
          <w:rFonts w:ascii="Times New Roman" w:hAnsi="Times New Roman" w:cs="Times New Roman"/>
          <w:sz w:val="24"/>
          <w:szCs w:val="24"/>
        </w:rPr>
      </w:pPr>
      <w:r w:rsidRPr="00833DD0">
        <w:rPr>
          <w:rFonts w:ascii="Times New Roman" w:hAnsi="Times New Roman" w:cs="Times New Roman"/>
          <w:sz w:val="24"/>
          <w:szCs w:val="24"/>
        </w:rPr>
        <w:t>Bagi Perusahaan.</w:t>
      </w:r>
    </w:p>
    <w:p w:rsidR="00B65A3A" w:rsidRPr="00833DD0" w:rsidRDefault="00B65A3A" w:rsidP="00B65A3A">
      <w:pPr>
        <w:pStyle w:val="ListParagraph"/>
        <w:spacing w:line="480" w:lineRule="auto"/>
        <w:jc w:val="both"/>
        <w:rPr>
          <w:rFonts w:ascii="Times New Roman" w:hAnsi="Times New Roman" w:cs="Times New Roman"/>
          <w:sz w:val="24"/>
          <w:szCs w:val="24"/>
        </w:rPr>
      </w:pPr>
      <w:r w:rsidRPr="00833DD0">
        <w:rPr>
          <w:rFonts w:ascii="Times New Roman" w:hAnsi="Times New Roman" w:cs="Times New Roman"/>
          <w:sz w:val="24"/>
          <w:szCs w:val="24"/>
        </w:rPr>
        <w:t>Hasil penelitian ini diharapkan dapat berguna bagi perusahaan sebagai bahan pertimbangan untuk menentukan kebijakan-kebijakan terutama kebijakan untuk keputusan manajemen laba perusahaan.</w:t>
      </w:r>
    </w:p>
    <w:p w:rsidR="00B65A3A" w:rsidRPr="00833DD0" w:rsidRDefault="00B65A3A" w:rsidP="00B65A3A">
      <w:pPr>
        <w:pStyle w:val="ListParagraph"/>
        <w:numPr>
          <w:ilvl w:val="0"/>
          <w:numId w:val="4"/>
        </w:numPr>
        <w:spacing w:line="480" w:lineRule="auto"/>
        <w:jc w:val="both"/>
        <w:rPr>
          <w:rFonts w:ascii="Times New Roman" w:hAnsi="Times New Roman" w:cs="Times New Roman"/>
          <w:sz w:val="24"/>
          <w:szCs w:val="24"/>
        </w:rPr>
      </w:pPr>
      <w:r w:rsidRPr="00833DD0">
        <w:rPr>
          <w:rFonts w:ascii="Times New Roman" w:hAnsi="Times New Roman" w:cs="Times New Roman"/>
          <w:sz w:val="24"/>
          <w:szCs w:val="24"/>
        </w:rPr>
        <w:t>Bagi Peneliti selanjutnya.</w:t>
      </w:r>
    </w:p>
    <w:p w:rsidR="001F4A36" w:rsidRDefault="00B65A3A" w:rsidP="001F4A36">
      <w:pPr>
        <w:pStyle w:val="ListParagraph"/>
        <w:spacing w:line="480" w:lineRule="auto"/>
        <w:jc w:val="both"/>
        <w:rPr>
          <w:rFonts w:ascii="Times New Roman" w:hAnsi="Times New Roman" w:cs="Times New Roman"/>
          <w:sz w:val="24"/>
          <w:szCs w:val="24"/>
        </w:rPr>
      </w:pPr>
      <w:r w:rsidRPr="00833DD0">
        <w:rPr>
          <w:rFonts w:ascii="Times New Roman" w:hAnsi="Times New Roman" w:cs="Times New Roman"/>
          <w:sz w:val="24"/>
          <w:szCs w:val="24"/>
        </w:rPr>
        <w:t>Penelitian ini diharapkan dapat memberikan sumbangan wawasan dan juga dapat dijadikan referensi dalam penelitian selanjutnya yang sejenis khususnya yang berkaitan dengan akuntansi manajemen.</w:t>
      </w:r>
    </w:p>
    <w:p w:rsidR="001F4A36" w:rsidRPr="001F4A36" w:rsidRDefault="001F4A36" w:rsidP="001F4A36">
      <w:pPr>
        <w:pStyle w:val="ListParagraph"/>
        <w:spacing w:line="480" w:lineRule="auto"/>
        <w:jc w:val="both"/>
        <w:rPr>
          <w:rFonts w:ascii="Times New Roman" w:hAnsi="Times New Roman" w:cs="Times New Roman"/>
          <w:sz w:val="24"/>
          <w:szCs w:val="24"/>
        </w:rPr>
      </w:pPr>
    </w:p>
    <w:p w:rsidR="00B65A3A" w:rsidRPr="00A02D91" w:rsidRDefault="00B65A3A" w:rsidP="00B65A3A">
      <w:pPr>
        <w:spacing w:line="480" w:lineRule="auto"/>
        <w:jc w:val="both"/>
        <w:rPr>
          <w:rFonts w:ascii="Times New Roman" w:hAnsi="Times New Roman" w:cs="Times New Roman"/>
          <w:b/>
          <w:sz w:val="24"/>
          <w:szCs w:val="24"/>
        </w:rPr>
      </w:pPr>
      <w:r w:rsidRPr="00A02D91">
        <w:rPr>
          <w:rFonts w:ascii="Times New Roman" w:hAnsi="Times New Roman" w:cs="Times New Roman"/>
          <w:b/>
          <w:sz w:val="24"/>
          <w:szCs w:val="24"/>
        </w:rPr>
        <w:t>1.5</w:t>
      </w:r>
      <w:r w:rsidRPr="00A02D91">
        <w:rPr>
          <w:rFonts w:ascii="Times New Roman" w:hAnsi="Times New Roman" w:cs="Times New Roman"/>
          <w:b/>
          <w:sz w:val="24"/>
          <w:szCs w:val="24"/>
        </w:rPr>
        <w:tab/>
        <w:t>Tempat dan Waktu Penelitian</w:t>
      </w:r>
    </w:p>
    <w:p w:rsidR="00B65A3A" w:rsidRPr="00833DD0" w:rsidRDefault="00B65A3A" w:rsidP="00B65A3A">
      <w:pPr>
        <w:spacing w:line="480" w:lineRule="auto"/>
        <w:jc w:val="both"/>
        <w:rPr>
          <w:rFonts w:ascii="Times New Roman" w:hAnsi="Times New Roman" w:cs="Times New Roman"/>
          <w:sz w:val="24"/>
          <w:szCs w:val="24"/>
        </w:rPr>
      </w:pPr>
      <w:r w:rsidRPr="00833DD0">
        <w:rPr>
          <w:rFonts w:ascii="Times New Roman" w:hAnsi="Times New Roman" w:cs="Times New Roman"/>
          <w:sz w:val="24"/>
          <w:szCs w:val="24"/>
        </w:rPr>
        <w:tab/>
        <w:t xml:space="preserve">Penelitian ini dilakukan pada perusahaan </w:t>
      </w:r>
      <w:r w:rsidR="00E454FB">
        <w:rPr>
          <w:rFonts w:ascii="Times New Roman" w:hAnsi="Times New Roman" w:cs="Times New Roman"/>
          <w:sz w:val="24"/>
          <w:szCs w:val="24"/>
        </w:rPr>
        <w:t>manufaktur sektor barang konsumsi</w:t>
      </w:r>
      <w:r w:rsidRPr="00833DD0">
        <w:rPr>
          <w:rFonts w:ascii="Times New Roman" w:hAnsi="Times New Roman" w:cs="Times New Roman"/>
          <w:sz w:val="24"/>
          <w:szCs w:val="24"/>
        </w:rPr>
        <w:t xml:space="preserve"> yang terdaftar di Bursa Efek Indonesia .Adapun yang dilakukan peneliti dalam pengambilan data tersebut yaitu dengan mengunjungi situs resmi Bursa Efek Indonesia yaitu </w:t>
      </w:r>
      <w:hyperlink r:id="rId15" w:history="1">
        <w:r w:rsidRPr="00833DD0">
          <w:rPr>
            <w:rStyle w:val="Hyperlink"/>
            <w:rFonts w:ascii="Times New Roman" w:hAnsi="Times New Roman" w:cs="Times New Roman"/>
            <w:color w:val="auto"/>
            <w:sz w:val="24"/>
            <w:szCs w:val="24"/>
          </w:rPr>
          <w:t>www.idx.co.id</w:t>
        </w:r>
      </w:hyperlink>
      <w:r w:rsidRPr="00833DD0">
        <w:rPr>
          <w:rFonts w:ascii="Times New Roman" w:hAnsi="Times New Roman" w:cs="Times New Roman"/>
          <w:sz w:val="24"/>
          <w:szCs w:val="24"/>
        </w:rPr>
        <w:t xml:space="preserve"> sedangkan waktu penelitian mulai dari tanggal disahkannya </w:t>
      </w:r>
      <w:r w:rsidR="00E3302B">
        <w:rPr>
          <w:rFonts w:ascii="Times New Roman" w:hAnsi="Times New Roman" w:cs="Times New Roman"/>
          <w:sz w:val="24"/>
          <w:szCs w:val="24"/>
        </w:rPr>
        <w:t xml:space="preserve">surat ketetapan </w:t>
      </w:r>
      <w:r w:rsidRPr="00833DD0">
        <w:rPr>
          <w:rFonts w:ascii="Times New Roman" w:hAnsi="Times New Roman" w:cs="Times New Roman"/>
          <w:sz w:val="24"/>
          <w:szCs w:val="24"/>
        </w:rPr>
        <w:t>penelitian hingga selesai.</w:t>
      </w:r>
    </w:p>
    <w:p w:rsidR="00C84041" w:rsidRPr="00833DD0" w:rsidRDefault="00C84041" w:rsidP="00E35120">
      <w:pPr>
        <w:spacing w:line="480" w:lineRule="auto"/>
        <w:jc w:val="both"/>
        <w:rPr>
          <w:rFonts w:ascii="Times New Roman" w:hAnsi="Times New Roman" w:cs="Times New Roman"/>
          <w:color w:val="404040"/>
          <w:sz w:val="24"/>
          <w:szCs w:val="24"/>
        </w:rPr>
      </w:pPr>
    </w:p>
    <w:sectPr w:rsidR="00C84041" w:rsidRPr="00833DD0" w:rsidSect="00A628ED">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D8" w:rsidRDefault="00683CD8" w:rsidP="005C7806">
      <w:pPr>
        <w:spacing w:after="0" w:line="240" w:lineRule="auto"/>
      </w:pPr>
      <w:r>
        <w:separator/>
      </w:r>
    </w:p>
  </w:endnote>
  <w:endnote w:type="continuationSeparator" w:id="0">
    <w:p w:rsidR="00683CD8" w:rsidRDefault="00683CD8" w:rsidP="005C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ED" w:rsidRDefault="00A628ED">
    <w:pPr>
      <w:pStyle w:val="Footer"/>
      <w:jc w:val="center"/>
    </w:pPr>
  </w:p>
  <w:p w:rsidR="00A87D77" w:rsidRDefault="00A87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2961"/>
      <w:docPartObj>
        <w:docPartGallery w:val="Page Numbers (Bottom of Page)"/>
        <w:docPartUnique/>
      </w:docPartObj>
    </w:sdtPr>
    <w:sdtEndPr>
      <w:rPr>
        <w:rFonts w:ascii="Times New Roman" w:hAnsi="Times New Roman" w:cs="Times New Roman"/>
        <w:noProof/>
        <w:sz w:val="24"/>
        <w:szCs w:val="24"/>
      </w:rPr>
    </w:sdtEndPr>
    <w:sdtContent>
      <w:p w:rsidR="00CA68D1" w:rsidRPr="00CA68D1" w:rsidRDefault="00CA68D1">
        <w:pPr>
          <w:pStyle w:val="Footer"/>
          <w:jc w:val="center"/>
          <w:rPr>
            <w:rFonts w:ascii="Times New Roman" w:hAnsi="Times New Roman" w:cs="Times New Roman"/>
            <w:sz w:val="24"/>
            <w:szCs w:val="24"/>
          </w:rPr>
        </w:pPr>
        <w:r w:rsidRPr="00CA68D1">
          <w:rPr>
            <w:rFonts w:ascii="Times New Roman" w:hAnsi="Times New Roman" w:cs="Times New Roman"/>
            <w:sz w:val="24"/>
            <w:szCs w:val="24"/>
          </w:rPr>
          <w:fldChar w:fldCharType="begin"/>
        </w:r>
        <w:r w:rsidRPr="00CA68D1">
          <w:rPr>
            <w:rFonts w:ascii="Times New Roman" w:hAnsi="Times New Roman" w:cs="Times New Roman"/>
            <w:sz w:val="24"/>
            <w:szCs w:val="24"/>
          </w:rPr>
          <w:instrText xml:space="preserve"> PAGE   \* MERGEFORMAT </w:instrText>
        </w:r>
        <w:r w:rsidRPr="00CA68D1">
          <w:rPr>
            <w:rFonts w:ascii="Times New Roman" w:hAnsi="Times New Roman" w:cs="Times New Roman"/>
            <w:sz w:val="24"/>
            <w:szCs w:val="24"/>
          </w:rPr>
          <w:fldChar w:fldCharType="separate"/>
        </w:r>
        <w:r w:rsidR="00631A48">
          <w:rPr>
            <w:rFonts w:ascii="Times New Roman" w:hAnsi="Times New Roman" w:cs="Times New Roman"/>
            <w:noProof/>
            <w:sz w:val="24"/>
            <w:szCs w:val="24"/>
          </w:rPr>
          <w:t>1</w:t>
        </w:r>
        <w:r w:rsidRPr="00CA68D1">
          <w:rPr>
            <w:rFonts w:ascii="Times New Roman" w:hAnsi="Times New Roman" w:cs="Times New Roman"/>
            <w:noProof/>
            <w:sz w:val="24"/>
            <w:szCs w:val="24"/>
          </w:rPr>
          <w:fldChar w:fldCharType="end"/>
        </w:r>
      </w:p>
    </w:sdtContent>
  </w:sdt>
  <w:p w:rsidR="00CA68D1" w:rsidRDefault="00CA6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D8" w:rsidRDefault="00683CD8" w:rsidP="005C7806">
      <w:pPr>
        <w:spacing w:after="0" w:line="240" w:lineRule="auto"/>
      </w:pPr>
      <w:r>
        <w:separator/>
      </w:r>
    </w:p>
  </w:footnote>
  <w:footnote w:type="continuationSeparator" w:id="0">
    <w:p w:rsidR="00683CD8" w:rsidRDefault="00683CD8" w:rsidP="005C7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013534"/>
      <w:docPartObj>
        <w:docPartGallery w:val="Page Numbers (Top of Page)"/>
        <w:docPartUnique/>
      </w:docPartObj>
    </w:sdtPr>
    <w:sdtEndPr>
      <w:rPr>
        <w:rFonts w:ascii="Times New Roman" w:hAnsi="Times New Roman" w:cs="Times New Roman"/>
        <w:noProof/>
        <w:sz w:val="24"/>
        <w:szCs w:val="24"/>
      </w:rPr>
    </w:sdtEndPr>
    <w:sdtContent>
      <w:p w:rsidR="00CA68D1" w:rsidRPr="00CA68D1" w:rsidRDefault="00CA68D1">
        <w:pPr>
          <w:pStyle w:val="Header"/>
          <w:jc w:val="right"/>
          <w:rPr>
            <w:rFonts w:ascii="Times New Roman" w:hAnsi="Times New Roman" w:cs="Times New Roman"/>
            <w:sz w:val="24"/>
            <w:szCs w:val="24"/>
          </w:rPr>
        </w:pPr>
        <w:r w:rsidRPr="00CA68D1">
          <w:rPr>
            <w:rFonts w:ascii="Times New Roman" w:hAnsi="Times New Roman" w:cs="Times New Roman"/>
            <w:sz w:val="24"/>
            <w:szCs w:val="24"/>
          </w:rPr>
          <w:fldChar w:fldCharType="begin"/>
        </w:r>
        <w:r w:rsidRPr="00CA68D1">
          <w:rPr>
            <w:rFonts w:ascii="Times New Roman" w:hAnsi="Times New Roman" w:cs="Times New Roman"/>
            <w:sz w:val="24"/>
            <w:szCs w:val="24"/>
          </w:rPr>
          <w:instrText xml:space="preserve"> PAGE   \* MERGEFORMAT </w:instrText>
        </w:r>
        <w:r w:rsidRPr="00CA68D1">
          <w:rPr>
            <w:rFonts w:ascii="Times New Roman" w:hAnsi="Times New Roman" w:cs="Times New Roman"/>
            <w:sz w:val="24"/>
            <w:szCs w:val="24"/>
          </w:rPr>
          <w:fldChar w:fldCharType="separate"/>
        </w:r>
        <w:r w:rsidR="00631A48">
          <w:rPr>
            <w:rFonts w:ascii="Times New Roman" w:hAnsi="Times New Roman" w:cs="Times New Roman"/>
            <w:noProof/>
            <w:sz w:val="24"/>
            <w:szCs w:val="24"/>
          </w:rPr>
          <w:t>3</w:t>
        </w:r>
        <w:r w:rsidRPr="00CA68D1">
          <w:rPr>
            <w:rFonts w:ascii="Times New Roman" w:hAnsi="Times New Roman" w:cs="Times New Roman"/>
            <w:noProof/>
            <w:sz w:val="24"/>
            <w:szCs w:val="24"/>
          </w:rPr>
          <w:fldChar w:fldCharType="end"/>
        </w:r>
      </w:p>
    </w:sdtContent>
  </w:sdt>
  <w:p w:rsidR="00A87D77" w:rsidRDefault="00A87D77" w:rsidP="00A628E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D1" w:rsidRPr="00CA68D1" w:rsidRDefault="00CA68D1">
    <w:pPr>
      <w:pStyle w:val="Header"/>
      <w:jc w:val="right"/>
      <w:rPr>
        <w:rFonts w:ascii="Times New Roman" w:hAnsi="Times New Roman" w:cs="Times New Roman"/>
        <w:sz w:val="24"/>
        <w:szCs w:val="24"/>
      </w:rPr>
    </w:pPr>
  </w:p>
  <w:p w:rsidR="00F504C3" w:rsidRDefault="00F50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F7A"/>
    <w:multiLevelType w:val="multilevel"/>
    <w:tmpl w:val="1B8875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A26E74"/>
    <w:multiLevelType w:val="hybridMultilevel"/>
    <w:tmpl w:val="590CA978"/>
    <w:lvl w:ilvl="0" w:tplc="0052C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2635F0"/>
    <w:multiLevelType w:val="hybridMultilevel"/>
    <w:tmpl w:val="F4A4B7E6"/>
    <w:lvl w:ilvl="0" w:tplc="7E32C9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03447"/>
    <w:multiLevelType w:val="hybridMultilevel"/>
    <w:tmpl w:val="7B0E5BBA"/>
    <w:lvl w:ilvl="0" w:tplc="195C6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980105"/>
    <w:multiLevelType w:val="hybridMultilevel"/>
    <w:tmpl w:val="44B8C232"/>
    <w:lvl w:ilvl="0" w:tplc="195C6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06"/>
    <w:rsid w:val="000257C4"/>
    <w:rsid w:val="00025DC7"/>
    <w:rsid w:val="000438EA"/>
    <w:rsid w:val="00065066"/>
    <w:rsid w:val="000A1253"/>
    <w:rsid w:val="000E2A74"/>
    <w:rsid w:val="000E47F4"/>
    <w:rsid w:val="00135812"/>
    <w:rsid w:val="001434F6"/>
    <w:rsid w:val="00161B0E"/>
    <w:rsid w:val="00162C51"/>
    <w:rsid w:val="001D3304"/>
    <w:rsid w:val="001D5C97"/>
    <w:rsid w:val="001E2F6B"/>
    <w:rsid w:val="001F4A36"/>
    <w:rsid w:val="00255EE8"/>
    <w:rsid w:val="00286FED"/>
    <w:rsid w:val="00291F6C"/>
    <w:rsid w:val="002B001A"/>
    <w:rsid w:val="002B70D4"/>
    <w:rsid w:val="002F3DDA"/>
    <w:rsid w:val="0030076F"/>
    <w:rsid w:val="003063F4"/>
    <w:rsid w:val="00324D42"/>
    <w:rsid w:val="0032738D"/>
    <w:rsid w:val="00351D67"/>
    <w:rsid w:val="00371C35"/>
    <w:rsid w:val="00377225"/>
    <w:rsid w:val="003A18A9"/>
    <w:rsid w:val="003A5A07"/>
    <w:rsid w:val="003C292C"/>
    <w:rsid w:val="003F02C2"/>
    <w:rsid w:val="0042747F"/>
    <w:rsid w:val="00456E0A"/>
    <w:rsid w:val="00475D31"/>
    <w:rsid w:val="004A751E"/>
    <w:rsid w:val="00544EB1"/>
    <w:rsid w:val="005A765B"/>
    <w:rsid w:val="005B1D0A"/>
    <w:rsid w:val="005B4CD7"/>
    <w:rsid w:val="005C7806"/>
    <w:rsid w:val="005F2542"/>
    <w:rsid w:val="00631A48"/>
    <w:rsid w:val="0067293A"/>
    <w:rsid w:val="00683CD8"/>
    <w:rsid w:val="00696BA7"/>
    <w:rsid w:val="006A0A20"/>
    <w:rsid w:val="006A2B9A"/>
    <w:rsid w:val="006C0D47"/>
    <w:rsid w:val="0071391E"/>
    <w:rsid w:val="00742BBA"/>
    <w:rsid w:val="00746900"/>
    <w:rsid w:val="007573C9"/>
    <w:rsid w:val="007667FD"/>
    <w:rsid w:val="00787DBE"/>
    <w:rsid w:val="007A2A10"/>
    <w:rsid w:val="007E4306"/>
    <w:rsid w:val="007F1819"/>
    <w:rsid w:val="008129D6"/>
    <w:rsid w:val="008167AA"/>
    <w:rsid w:val="00826E30"/>
    <w:rsid w:val="00833DD0"/>
    <w:rsid w:val="00860592"/>
    <w:rsid w:val="008B49E5"/>
    <w:rsid w:val="008F3622"/>
    <w:rsid w:val="00900242"/>
    <w:rsid w:val="009212EA"/>
    <w:rsid w:val="0092630D"/>
    <w:rsid w:val="00947C3D"/>
    <w:rsid w:val="00985FC4"/>
    <w:rsid w:val="00997CFB"/>
    <w:rsid w:val="009C1EE1"/>
    <w:rsid w:val="00A00D47"/>
    <w:rsid w:val="00A02D91"/>
    <w:rsid w:val="00A03495"/>
    <w:rsid w:val="00A16578"/>
    <w:rsid w:val="00A3535C"/>
    <w:rsid w:val="00A628ED"/>
    <w:rsid w:val="00A87D77"/>
    <w:rsid w:val="00A90138"/>
    <w:rsid w:val="00AB0F84"/>
    <w:rsid w:val="00AD1164"/>
    <w:rsid w:val="00B03C3A"/>
    <w:rsid w:val="00B4107F"/>
    <w:rsid w:val="00B65A3A"/>
    <w:rsid w:val="00B70736"/>
    <w:rsid w:val="00B84629"/>
    <w:rsid w:val="00B9207E"/>
    <w:rsid w:val="00C25894"/>
    <w:rsid w:val="00C2603F"/>
    <w:rsid w:val="00C312BC"/>
    <w:rsid w:val="00C34268"/>
    <w:rsid w:val="00C42E3C"/>
    <w:rsid w:val="00C84041"/>
    <w:rsid w:val="00CA68D1"/>
    <w:rsid w:val="00D03F17"/>
    <w:rsid w:val="00D772B4"/>
    <w:rsid w:val="00E30D7C"/>
    <w:rsid w:val="00E3302B"/>
    <w:rsid w:val="00E35120"/>
    <w:rsid w:val="00E454FB"/>
    <w:rsid w:val="00E45A01"/>
    <w:rsid w:val="00E96C17"/>
    <w:rsid w:val="00ED344E"/>
    <w:rsid w:val="00F504C3"/>
    <w:rsid w:val="00F716A9"/>
    <w:rsid w:val="00F9330E"/>
    <w:rsid w:val="00FE2C04"/>
    <w:rsid w:val="00FF3D30"/>
    <w:rsid w:val="00FF695A"/>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806"/>
  </w:style>
  <w:style w:type="paragraph" w:styleId="Footer">
    <w:name w:val="footer"/>
    <w:basedOn w:val="Normal"/>
    <w:link w:val="FooterChar"/>
    <w:uiPriority w:val="99"/>
    <w:unhideWhenUsed/>
    <w:rsid w:val="005C7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806"/>
  </w:style>
  <w:style w:type="paragraph" w:styleId="BalloonText">
    <w:name w:val="Balloon Text"/>
    <w:basedOn w:val="Normal"/>
    <w:link w:val="BalloonTextChar"/>
    <w:uiPriority w:val="99"/>
    <w:semiHidden/>
    <w:unhideWhenUsed/>
    <w:rsid w:val="005C7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806"/>
    <w:rPr>
      <w:rFonts w:ascii="Tahoma" w:hAnsi="Tahoma" w:cs="Tahoma"/>
      <w:sz w:val="16"/>
      <w:szCs w:val="16"/>
    </w:rPr>
  </w:style>
  <w:style w:type="paragraph" w:styleId="ListParagraph">
    <w:name w:val="List Paragraph"/>
    <w:aliases w:val="spasi 2 taiiii"/>
    <w:basedOn w:val="Normal"/>
    <w:link w:val="ListParagraphChar"/>
    <w:uiPriority w:val="34"/>
    <w:qFormat/>
    <w:rsid w:val="007F1819"/>
    <w:pPr>
      <w:ind w:left="720"/>
      <w:contextualSpacing/>
    </w:pPr>
  </w:style>
  <w:style w:type="character" w:styleId="Hyperlink">
    <w:name w:val="Hyperlink"/>
    <w:basedOn w:val="DefaultParagraphFont"/>
    <w:uiPriority w:val="99"/>
    <w:unhideWhenUsed/>
    <w:rsid w:val="00B65A3A"/>
    <w:rPr>
      <w:color w:val="0000FF" w:themeColor="hyperlink"/>
      <w:u w:val="single"/>
    </w:rPr>
  </w:style>
  <w:style w:type="table" w:styleId="TableGrid">
    <w:name w:val="Table Grid"/>
    <w:basedOn w:val="TableNormal"/>
    <w:uiPriority w:val="59"/>
    <w:rsid w:val="00833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pasi 2 taiiii Char"/>
    <w:link w:val="ListParagraph"/>
    <w:uiPriority w:val="34"/>
    <w:locked/>
    <w:rsid w:val="008B49E5"/>
  </w:style>
  <w:style w:type="character" w:customStyle="1" w:styleId="apple-converted-space">
    <w:name w:val="apple-converted-space"/>
    <w:basedOn w:val="DefaultParagraphFont"/>
    <w:rsid w:val="00742BBA"/>
  </w:style>
  <w:style w:type="paragraph" w:styleId="NormalWeb">
    <w:name w:val="Normal (Web)"/>
    <w:basedOn w:val="Normal"/>
    <w:uiPriority w:val="99"/>
    <w:unhideWhenUsed/>
    <w:rsid w:val="001E2F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806"/>
  </w:style>
  <w:style w:type="paragraph" w:styleId="Footer">
    <w:name w:val="footer"/>
    <w:basedOn w:val="Normal"/>
    <w:link w:val="FooterChar"/>
    <w:uiPriority w:val="99"/>
    <w:unhideWhenUsed/>
    <w:rsid w:val="005C7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806"/>
  </w:style>
  <w:style w:type="paragraph" w:styleId="BalloonText">
    <w:name w:val="Balloon Text"/>
    <w:basedOn w:val="Normal"/>
    <w:link w:val="BalloonTextChar"/>
    <w:uiPriority w:val="99"/>
    <w:semiHidden/>
    <w:unhideWhenUsed/>
    <w:rsid w:val="005C7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806"/>
    <w:rPr>
      <w:rFonts w:ascii="Tahoma" w:hAnsi="Tahoma" w:cs="Tahoma"/>
      <w:sz w:val="16"/>
      <w:szCs w:val="16"/>
    </w:rPr>
  </w:style>
  <w:style w:type="paragraph" w:styleId="ListParagraph">
    <w:name w:val="List Paragraph"/>
    <w:aliases w:val="spasi 2 taiiii"/>
    <w:basedOn w:val="Normal"/>
    <w:link w:val="ListParagraphChar"/>
    <w:uiPriority w:val="34"/>
    <w:qFormat/>
    <w:rsid w:val="007F1819"/>
    <w:pPr>
      <w:ind w:left="720"/>
      <w:contextualSpacing/>
    </w:pPr>
  </w:style>
  <w:style w:type="character" w:styleId="Hyperlink">
    <w:name w:val="Hyperlink"/>
    <w:basedOn w:val="DefaultParagraphFont"/>
    <w:uiPriority w:val="99"/>
    <w:unhideWhenUsed/>
    <w:rsid w:val="00B65A3A"/>
    <w:rPr>
      <w:color w:val="0000FF" w:themeColor="hyperlink"/>
      <w:u w:val="single"/>
    </w:rPr>
  </w:style>
  <w:style w:type="table" w:styleId="TableGrid">
    <w:name w:val="Table Grid"/>
    <w:basedOn w:val="TableNormal"/>
    <w:uiPriority w:val="59"/>
    <w:rsid w:val="00833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pasi 2 taiiii Char"/>
    <w:link w:val="ListParagraph"/>
    <w:uiPriority w:val="34"/>
    <w:locked/>
    <w:rsid w:val="008B49E5"/>
  </w:style>
  <w:style w:type="character" w:customStyle="1" w:styleId="apple-converted-space">
    <w:name w:val="apple-converted-space"/>
    <w:basedOn w:val="DefaultParagraphFont"/>
    <w:rsid w:val="00742BBA"/>
  </w:style>
  <w:style w:type="paragraph" w:styleId="NormalWeb">
    <w:name w:val="Normal (Web)"/>
    <w:basedOn w:val="Normal"/>
    <w:uiPriority w:val="99"/>
    <w:unhideWhenUsed/>
    <w:rsid w:val="001E2F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3214">
      <w:bodyDiv w:val="1"/>
      <w:marLeft w:val="0"/>
      <w:marRight w:val="0"/>
      <w:marTop w:val="0"/>
      <w:marBottom w:val="0"/>
      <w:divBdr>
        <w:top w:val="none" w:sz="0" w:space="0" w:color="auto"/>
        <w:left w:val="none" w:sz="0" w:space="0" w:color="auto"/>
        <w:bottom w:val="none" w:sz="0" w:space="0" w:color="auto"/>
        <w:right w:val="none" w:sz="0" w:space="0" w:color="auto"/>
      </w:divBdr>
      <w:divsChild>
        <w:div w:id="1927880102">
          <w:marLeft w:val="0"/>
          <w:marRight w:val="0"/>
          <w:marTop w:val="0"/>
          <w:marBottom w:val="0"/>
          <w:divBdr>
            <w:top w:val="none" w:sz="0" w:space="0" w:color="auto"/>
            <w:left w:val="none" w:sz="0" w:space="0" w:color="auto"/>
            <w:bottom w:val="none" w:sz="0" w:space="0" w:color="auto"/>
            <w:right w:val="none" w:sz="0" w:space="0" w:color="auto"/>
          </w:divBdr>
        </w:div>
        <w:div w:id="1918517896">
          <w:marLeft w:val="0"/>
          <w:marRight w:val="0"/>
          <w:marTop w:val="0"/>
          <w:marBottom w:val="0"/>
          <w:divBdr>
            <w:top w:val="none" w:sz="0" w:space="0" w:color="auto"/>
            <w:left w:val="none" w:sz="0" w:space="0" w:color="auto"/>
            <w:bottom w:val="none" w:sz="0" w:space="0" w:color="auto"/>
            <w:right w:val="none" w:sz="0" w:space="0" w:color="auto"/>
          </w:divBdr>
        </w:div>
        <w:div w:id="1865433923">
          <w:marLeft w:val="0"/>
          <w:marRight w:val="0"/>
          <w:marTop w:val="0"/>
          <w:marBottom w:val="0"/>
          <w:divBdr>
            <w:top w:val="none" w:sz="0" w:space="0" w:color="auto"/>
            <w:left w:val="none" w:sz="0" w:space="0" w:color="auto"/>
            <w:bottom w:val="none" w:sz="0" w:space="0" w:color="auto"/>
            <w:right w:val="none" w:sz="0" w:space="0" w:color="auto"/>
          </w:divBdr>
        </w:div>
        <w:div w:id="1977877718">
          <w:marLeft w:val="0"/>
          <w:marRight w:val="0"/>
          <w:marTop w:val="0"/>
          <w:marBottom w:val="0"/>
          <w:divBdr>
            <w:top w:val="none" w:sz="0" w:space="0" w:color="auto"/>
            <w:left w:val="none" w:sz="0" w:space="0" w:color="auto"/>
            <w:bottom w:val="none" w:sz="0" w:space="0" w:color="auto"/>
            <w:right w:val="none" w:sz="0" w:space="0" w:color="auto"/>
          </w:divBdr>
        </w:div>
        <w:div w:id="152187143">
          <w:marLeft w:val="0"/>
          <w:marRight w:val="0"/>
          <w:marTop w:val="0"/>
          <w:marBottom w:val="0"/>
          <w:divBdr>
            <w:top w:val="none" w:sz="0" w:space="0" w:color="auto"/>
            <w:left w:val="none" w:sz="0" w:space="0" w:color="auto"/>
            <w:bottom w:val="none" w:sz="0" w:space="0" w:color="auto"/>
            <w:right w:val="none" w:sz="0" w:space="0" w:color="auto"/>
          </w:divBdr>
        </w:div>
        <w:div w:id="1610507852">
          <w:marLeft w:val="0"/>
          <w:marRight w:val="0"/>
          <w:marTop w:val="0"/>
          <w:marBottom w:val="0"/>
          <w:divBdr>
            <w:top w:val="none" w:sz="0" w:space="0" w:color="auto"/>
            <w:left w:val="none" w:sz="0" w:space="0" w:color="auto"/>
            <w:bottom w:val="none" w:sz="0" w:space="0" w:color="auto"/>
            <w:right w:val="none" w:sz="0" w:space="0" w:color="auto"/>
          </w:divBdr>
        </w:div>
        <w:div w:id="208494170">
          <w:marLeft w:val="0"/>
          <w:marRight w:val="0"/>
          <w:marTop w:val="0"/>
          <w:marBottom w:val="0"/>
          <w:divBdr>
            <w:top w:val="none" w:sz="0" w:space="0" w:color="auto"/>
            <w:left w:val="none" w:sz="0" w:space="0" w:color="auto"/>
            <w:bottom w:val="none" w:sz="0" w:space="0" w:color="auto"/>
            <w:right w:val="none" w:sz="0" w:space="0" w:color="auto"/>
          </w:divBdr>
        </w:div>
        <w:div w:id="1117093540">
          <w:marLeft w:val="0"/>
          <w:marRight w:val="0"/>
          <w:marTop w:val="0"/>
          <w:marBottom w:val="0"/>
          <w:divBdr>
            <w:top w:val="none" w:sz="0" w:space="0" w:color="auto"/>
            <w:left w:val="none" w:sz="0" w:space="0" w:color="auto"/>
            <w:bottom w:val="none" w:sz="0" w:space="0" w:color="auto"/>
            <w:right w:val="none" w:sz="0" w:space="0" w:color="auto"/>
          </w:divBdr>
        </w:div>
      </w:divsChild>
    </w:div>
    <w:div w:id="112792017">
      <w:bodyDiv w:val="1"/>
      <w:marLeft w:val="0"/>
      <w:marRight w:val="0"/>
      <w:marTop w:val="0"/>
      <w:marBottom w:val="0"/>
      <w:divBdr>
        <w:top w:val="none" w:sz="0" w:space="0" w:color="auto"/>
        <w:left w:val="none" w:sz="0" w:space="0" w:color="auto"/>
        <w:bottom w:val="none" w:sz="0" w:space="0" w:color="auto"/>
        <w:right w:val="none" w:sz="0" w:space="0" w:color="auto"/>
      </w:divBdr>
    </w:div>
    <w:div w:id="154077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dx.co.id" TargetMode="External"/><Relationship Id="rId10" Type="http://schemas.openxmlformats.org/officeDocument/2006/relationships/hyperlink" Target="http://www.merdeka.com" TargetMode="External"/><Relationship Id="rId4" Type="http://schemas.microsoft.com/office/2007/relationships/stylesWithEffects" Target="stylesWithEffects.xml"/><Relationship Id="rId9" Type="http://schemas.openxmlformats.org/officeDocument/2006/relationships/hyperlink" Target="http://www.merdeka.com/tag/j/jakart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2F171-2D62-4CA2-8098-475371C4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3160</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ndut</dc:creator>
  <cp:lastModifiedBy>ndut</cp:lastModifiedBy>
  <cp:revision>6</cp:revision>
  <cp:lastPrinted>2016-08-03T04:00:00Z</cp:lastPrinted>
  <dcterms:created xsi:type="dcterms:W3CDTF">2016-08-25T15:09:00Z</dcterms:created>
  <dcterms:modified xsi:type="dcterms:W3CDTF">2016-08-25T15:18:00Z</dcterms:modified>
</cp:coreProperties>
</file>