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4" w:rsidRDefault="00625FA8" w:rsidP="00427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A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E6784" w:rsidRPr="007E6784" w:rsidRDefault="007E6784" w:rsidP="00427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Anthony,Robert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Vijay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Govindarajan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(2005),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F.X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KurniawanTjakrawala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Chenhall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R. H,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Morris, D, (1986), </w:t>
      </w:r>
      <w:r w:rsidRPr="00167B0F">
        <w:rPr>
          <w:rFonts w:ascii="Times New Roman" w:hAnsi="Times New Roman" w:cs="Times New Roman"/>
          <w:i/>
          <w:sz w:val="24"/>
          <w:szCs w:val="24"/>
        </w:rPr>
        <w:t xml:space="preserve">The Impact of Structure, Environment, and Interdependence on the Perceived Usefulness of Management Accounting System. </w:t>
      </w:r>
      <w:proofErr w:type="gramStart"/>
      <w:r w:rsidRPr="00167B0F">
        <w:rPr>
          <w:rFonts w:ascii="Times New Roman" w:hAnsi="Times New Roman" w:cs="Times New Roman"/>
          <w:i/>
          <w:sz w:val="24"/>
          <w:szCs w:val="24"/>
        </w:rPr>
        <w:t>Accounting Review</w:t>
      </w:r>
      <w:r w:rsidRPr="00625FA8">
        <w:rPr>
          <w:rFonts w:ascii="Times New Roman" w:hAnsi="Times New Roman" w:cs="Times New Roman"/>
          <w:sz w:val="24"/>
          <w:szCs w:val="24"/>
        </w:rPr>
        <w:t>, Vol. I. XI, No.</w:t>
      </w:r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Zurlaini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Budgetary Goal Characteristics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Keandalan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Prosedural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>,</w:t>
      </w:r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Sumatra Utara.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Frestilia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Nindhy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(2008),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Ketidakpast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. </w:t>
      </w:r>
      <w:r w:rsidRPr="00625FA8">
        <w:rPr>
          <w:rStyle w:val="HTMLCite"/>
          <w:rFonts w:ascii="Times New Roman" w:hAnsi="Times New Roman" w:cs="Times New Roman"/>
          <w:sz w:val="24"/>
          <w:szCs w:val="24"/>
          <w:lang w:val="id-ID"/>
        </w:rPr>
        <w:t>ejournal.unp.ac.id/students/index.php/akt/article/download/97/85</w:t>
      </w:r>
    </w:p>
    <w:p w:rsidR="007E6784" w:rsidRPr="007E6784" w:rsidRDefault="007E6784" w:rsidP="0042778A">
      <w:pPr>
        <w:spacing w:line="240" w:lineRule="auto"/>
        <w:ind w:left="720" w:hanging="720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625FA8">
        <w:rPr>
          <w:rFonts w:ascii="Times New Roman" w:hAnsi="Times New Roman" w:cs="Times New Roman"/>
          <w:i/>
          <w:sz w:val="24"/>
          <w:szCs w:val="24"/>
        </w:rPr>
        <w:t xml:space="preserve">Hafiz,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Frisilia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Wihasfina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, (2007),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Partisipasi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PT Compact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Alumunium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Industries</w:t>
      </w:r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Sumatra Utara, Medan, </w:t>
      </w:r>
      <w:hyperlink r:id="rId7" w:history="1">
        <w:r w:rsidRPr="00625F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http://repository.usu.ac.id/bitstream/123456789/9559/1/08E01515.pdf</w:t>
        </w:r>
      </w:hyperlink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5FA8">
        <w:rPr>
          <w:rFonts w:ascii="Times New Roman" w:hAnsi="Times New Roman" w:cs="Times New Roman"/>
          <w:sz w:val="24"/>
          <w:szCs w:val="24"/>
        </w:rPr>
        <w:t xml:space="preserve">Hansen and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Mowen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Manajerila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8-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Haruman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Tendi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Sri, (2007),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2, Yogyakarta: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lastRenderedPageBreak/>
        <w:t>Jogiyanto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(2003), </w:t>
      </w:r>
      <w:r w:rsidRPr="00625FA8">
        <w:rPr>
          <w:rFonts w:ascii="Times New Roman" w:hAnsi="Times New Roman" w:cs="Times New Roman"/>
          <w:i/>
          <w:sz w:val="24"/>
          <w:szCs w:val="24"/>
        </w:rPr>
        <w:t xml:space="preserve">Information Technology System: Integrated Approach: Conceptual Foundation, Technology, Application, Development, and Managing, </w:t>
      </w:r>
      <w:r w:rsidRPr="00625FA8">
        <w:rPr>
          <w:rFonts w:ascii="Times New Roman" w:hAnsi="Times New Roman" w:cs="Times New Roman"/>
          <w:sz w:val="24"/>
          <w:szCs w:val="24"/>
        </w:rPr>
        <w:t>Yogyakarta: ANDI OFFSET.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25FA8">
        <w:rPr>
          <w:rFonts w:ascii="Times New Roman" w:hAnsi="Times New Roman" w:cs="Times New Roman"/>
          <w:sz w:val="24"/>
          <w:szCs w:val="24"/>
        </w:rPr>
        <w:t>Juniarti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Evelyne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(2003),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Perusahaan-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Kurnianingsih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indriantoro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(2001),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TQM,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28-43. STIE YKP.,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, Yogyakarta.</w:t>
      </w:r>
    </w:p>
    <w:p w:rsidR="007E6784" w:rsidRPr="00625FA8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Jakarta.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Laksamana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Arsono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(2002),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http://puslit.petra.ac.id/journals/accounting/</w:t>
        </w:r>
      </w:hyperlink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Laksamana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Arsono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Muslichah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(2002),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4, No 2, ISSN 2338-8137.</w:t>
      </w:r>
    </w:p>
    <w:p w:rsidR="00D21719" w:rsidRDefault="00D21719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21719" w:rsidRPr="00D21719" w:rsidRDefault="00D21719" w:rsidP="00D2171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Maharani, (2014),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Pengaruh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Partisipasi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ANggaran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terhadap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Kinerja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Aparatur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Daerah di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Pemerintahan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Kota Bandung (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Studi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Kasus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Dinas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Pengelolaan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Aset</w:t>
      </w:r>
      <w:proofErr w:type="spellEnd"/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Daerah Kota Bandung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), </w:t>
      </w:r>
      <w:r w:rsidRPr="00D2171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http://repository.widyatama.ac.id/xmlui/handle/123456789/4518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Moktamar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Diyah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(2008),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Intervening.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lastRenderedPageBreak/>
        <w:t>Skripsi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Islam Sultan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).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(2001),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3, Jakarta: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(2007),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Daerah: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DPRD,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YPKN.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Nurcahyani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Kunwaviyah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(2010),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Intervening, </w:t>
      </w:r>
      <w:hyperlink r:id="rId9" w:history="1">
        <w:r w:rsidRPr="00625F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https://core.ac.uk/download/pdf/11722146.pdf</w:t>
        </w:r>
      </w:hyperlink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Prasetyono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(2005),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r w:rsidRPr="00625FA8">
        <w:rPr>
          <w:rFonts w:ascii="Times New Roman" w:hAnsi="Times New Roman" w:cs="Times New Roman"/>
          <w:i/>
          <w:sz w:val="24"/>
          <w:szCs w:val="24"/>
        </w:rPr>
        <w:t xml:space="preserve">Balance Scorecard,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FEU: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(2013), PENGARUH INTENSITAS INFORMASI AKUNTANSI MANAJEMEN TERHADAP KINERJA MANAJERIAL DENGAN KETIDAKPASTIAN LINGKUNGAN SEBAGAI VARIABEL INTERVENING </w:t>
      </w:r>
      <w:r w:rsidRPr="00625FA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peusahaan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di Kota Padang),</w:t>
      </w:r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1, No 1, </w:t>
      </w:r>
      <w:hyperlink r:id="rId10" w:history="1"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http://ejournal.unp.ac.id/students/index.php/akt/article/view/103</w:t>
        </w:r>
      </w:hyperlink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Rudiantoro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(2013),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.</w:t>
      </w:r>
    </w:p>
    <w:p w:rsidR="007E6784" w:rsidRPr="00625FA8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Yan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(2008),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TQM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PT Perkebunan Nusantara III (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Sumatra Utara, </w:t>
      </w:r>
      <w:hyperlink r:id="rId11" w:history="1"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http://repository.usu.ac.id/bitstream/123456789/9329/1/09E02746.pdf</w:t>
        </w:r>
      </w:hyperlink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lastRenderedPageBreak/>
        <w:t>Siregar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Baldrik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Hapsoro</w:t>
      </w:r>
      <w:proofErr w:type="gramStart"/>
      <w:r w:rsidRPr="00625FA8">
        <w:rPr>
          <w:rFonts w:ascii="Times New Roman" w:hAnsi="Times New Roman" w:cs="Times New Roman"/>
          <w:sz w:val="24"/>
          <w:szCs w:val="24"/>
        </w:rPr>
        <w:t>,Dody</w:t>
      </w:r>
      <w:proofErr w:type="spellEnd"/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Biyanto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Frasto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(2013),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 Jakarta: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(2013),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R&amp;D, Bandung: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R.A., (2006),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31-45.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FA8">
        <w:rPr>
          <w:rFonts w:ascii="Times New Roman" w:hAnsi="Times New Roman" w:cs="Times New Roman"/>
          <w:sz w:val="24"/>
          <w:szCs w:val="24"/>
        </w:rPr>
        <w:t>Sutarman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: Jakarta.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M., (2005),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Yogyakarta: </w:t>
      </w:r>
      <w:r w:rsidRPr="00625FA8">
        <w:rPr>
          <w:rFonts w:ascii="Times New Roman" w:hAnsi="Times New Roman" w:cs="Times New Roman"/>
          <w:i/>
          <w:sz w:val="24"/>
          <w:szCs w:val="24"/>
        </w:rPr>
        <w:t>ANDI OFFSET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(2016),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Didesak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RSIA. </w:t>
      </w:r>
      <w:proofErr w:type="gramStart"/>
      <w:r w:rsidRPr="00625FA8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25F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http://waspada.co.id/aceh/gubernur-aceh-didesak-evaluasi-kinerja-manajemen-rsia/</w:t>
        </w:r>
      </w:hyperlink>
      <w:r w:rsidRPr="00625FA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25FA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FA8">
        <w:rPr>
          <w:rFonts w:ascii="Times New Roman" w:hAnsi="Times New Roman" w:cs="Times New Roman"/>
          <w:sz w:val="24"/>
          <w:szCs w:val="24"/>
        </w:rPr>
        <w:t xml:space="preserve">W., Chandra, Tommy,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Deniawan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(2016),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Lion Air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FA8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25F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http://joglosemar.co/2016/05/pelayanan-buruk-lion-air-kena-sanksi.html</w:t>
        </w:r>
      </w:hyperlink>
      <w:r w:rsidRPr="00625FA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25FA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7E6784" w:rsidRDefault="007E6784" w:rsidP="0042778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6784" w:rsidRDefault="007E6784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625FA8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Sabaruddinsah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25FA8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625FA8">
        <w:rPr>
          <w:rFonts w:ascii="Times New Roman" w:hAnsi="Times New Roman" w:cs="Times New Roman"/>
          <w:sz w:val="24"/>
          <w:szCs w:val="24"/>
        </w:rPr>
        <w:t xml:space="preserve"> Bogor), </w:t>
      </w:r>
      <w:hyperlink r:id="rId14" w:history="1"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http://ejournal-</w:t>
        </w:r>
        <w:r w:rsidR="0016772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 xml:space="preserve"> </w:t>
        </w:r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unisma.net/</w:t>
        </w:r>
        <w:proofErr w:type="spellStart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ojs</w:t>
        </w:r>
        <w:proofErr w:type="spellEnd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/</w:t>
        </w:r>
        <w:proofErr w:type="spellStart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index.php</w:t>
        </w:r>
        <w:proofErr w:type="spellEnd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/</w:t>
        </w:r>
        <w:proofErr w:type="spellStart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jrak</w:t>
        </w:r>
        <w:proofErr w:type="spellEnd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/article/</w:t>
        </w:r>
        <w:proofErr w:type="spellStart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viewFile</w:t>
        </w:r>
        <w:proofErr w:type="spellEnd"/>
        <w:r w:rsidRPr="00625FA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/64/62</w:t>
        </w:r>
      </w:hyperlink>
    </w:p>
    <w:p w:rsidR="00D21719" w:rsidRDefault="00D21719" w:rsidP="0042778A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</w:p>
    <w:sectPr w:rsidR="00D21719" w:rsidSect="00A80785">
      <w:footerReference w:type="default" r:id="rId15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92" w:rsidRDefault="00E62292" w:rsidP="00625FA8">
      <w:pPr>
        <w:spacing w:after="0" w:line="240" w:lineRule="auto"/>
      </w:pPr>
      <w:r>
        <w:separator/>
      </w:r>
    </w:p>
  </w:endnote>
  <w:endnote w:type="continuationSeparator" w:id="0">
    <w:p w:rsidR="00E62292" w:rsidRDefault="00E62292" w:rsidP="0062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247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FA8" w:rsidRDefault="00C97CE7">
        <w:pPr>
          <w:pStyle w:val="Footer"/>
          <w:jc w:val="center"/>
        </w:pPr>
        <w:r>
          <w:t>D-</w:t>
        </w:r>
        <w:r w:rsidR="00625FA8">
          <w:fldChar w:fldCharType="begin"/>
        </w:r>
        <w:r w:rsidR="00625FA8">
          <w:instrText xml:space="preserve"> PAGE   \* MERGEFORMAT </w:instrText>
        </w:r>
        <w:r w:rsidR="00625FA8">
          <w:fldChar w:fldCharType="separate"/>
        </w:r>
        <w:r w:rsidR="00D21719">
          <w:rPr>
            <w:noProof/>
          </w:rPr>
          <w:t>4</w:t>
        </w:r>
        <w:r w:rsidR="00625FA8">
          <w:rPr>
            <w:noProof/>
          </w:rPr>
          <w:fldChar w:fldCharType="end"/>
        </w:r>
      </w:p>
    </w:sdtContent>
  </w:sdt>
  <w:p w:rsidR="00625FA8" w:rsidRDefault="00625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92" w:rsidRDefault="00E62292" w:rsidP="00625FA8">
      <w:pPr>
        <w:spacing w:after="0" w:line="240" w:lineRule="auto"/>
      </w:pPr>
      <w:r>
        <w:separator/>
      </w:r>
    </w:p>
  </w:footnote>
  <w:footnote w:type="continuationSeparator" w:id="0">
    <w:p w:rsidR="00E62292" w:rsidRDefault="00E62292" w:rsidP="0062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E"/>
    <w:rsid w:val="00055C03"/>
    <w:rsid w:val="000A33EB"/>
    <w:rsid w:val="001379FD"/>
    <w:rsid w:val="001656EA"/>
    <w:rsid w:val="00167727"/>
    <w:rsid w:val="00167B0F"/>
    <w:rsid w:val="002543D6"/>
    <w:rsid w:val="00385E13"/>
    <w:rsid w:val="003C42E1"/>
    <w:rsid w:val="003E5BB1"/>
    <w:rsid w:val="0042778A"/>
    <w:rsid w:val="00454EF6"/>
    <w:rsid w:val="005A6390"/>
    <w:rsid w:val="005B3CF8"/>
    <w:rsid w:val="00625FA8"/>
    <w:rsid w:val="0065276F"/>
    <w:rsid w:val="006F0BA2"/>
    <w:rsid w:val="006F2021"/>
    <w:rsid w:val="00727F4E"/>
    <w:rsid w:val="007E6784"/>
    <w:rsid w:val="009013FC"/>
    <w:rsid w:val="0099738C"/>
    <w:rsid w:val="00A80785"/>
    <w:rsid w:val="00AC643C"/>
    <w:rsid w:val="00BF0283"/>
    <w:rsid w:val="00C769BB"/>
    <w:rsid w:val="00C97CE7"/>
    <w:rsid w:val="00CD2B9D"/>
    <w:rsid w:val="00D21719"/>
    <w:rsid w:val="00D53383"/>
    <w:rsid w:val="00D95CCB"/>
    <w:rsid w:val="00DE4733"/>
    <w:rsid w:val="00E62292"/>
    <w:rsid w:val="00E97A34"/>
    <w:rsid w:val="00F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F4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F0B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A8"/>
  </w:style>
  <w:style w:type="paragraph" w:styleId="Footer">
    <w:name w:val="footer"/>
    <w:basedOn w:val="Normal"/>
    <w:link w:val="FooterChar"/>
    <w:uiPriority w:val="99"/>
    <w:unhideWhenUsed/>
    <w:rsid w:val="0062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A8"/>
  </w:style>
  <w:style w:type="paragraph" w:styleId="BalloonText">
    <w:name w:val="Balloon Text"/>
    <w:basedOn w:val="Normal"/>
    <w:link w:val="BalloonTextChar"/>
    <w:uiPriority w:val="99"/>
    <w:semiHidden/>
    <w:unhideWhenUsed/>
    <w:rsid w:val="00A8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F4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F0B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A8"/>
  </w:style>
  <w:style w:type="paragraph" w:styleId="Footer">
    <w:name w:val="footer"/>
    <w:basedOn w:val="Normal"/>
    <w:link w:val="FooterChar"/>
    <w:uiPriority w:val="99"/>
    <w:unhideWhenUsed/>
    <w:rsid w:val="0062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A8"/>
  </w:style>
  <w:style w:type="paragraph" w:styleId="BalloonText">
    <w:name w:val="Balloon Text"/>
    <w:basedOn w:val="Normal"/>
    <w:link w:val="BalloonTextChar"/>
    <w:uiPriority w:val="99"/>
    <w:semiHidden/>
    <w:unhideWhenUsed/>
    <w:rsid w:val="00A8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lit.petra.ac.id/journals/accounting/" TargetMode="External"/><Relationship Id="rId13" Type="http://schemas.openxmlformats.org/officeDocument/2006/relationships/hyperlink" Target="http://joglosemar.co/2016/05/pelayanan-buruk-lion-air-kena-sank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su.ac.id/bitstream/123456789/9559/1/08E01515.pdf" TargetMode="External"/><Relationship Id="rId12" Type="http://schemas.openxmlformats.org/officeDocument/2006/relationships/hyperlink" Target="http://waspada.co.id/aceh/gubernur-aceh-didesak-evaluasi-kinerja-manajemen-rsi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pository.usu.ac.id/bitstream/123456789/9329/1/09E0274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journal.unp.ac.id/students/index.php/akt/article/view/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ac.uk/download/pdf/11722146.pdf" TargetMode="External"/><Relationship Id="rId14" Type="http://schemas.openxmlformats.org/officeDocument/2006/relationships/hyperlink" Target="http://ejournal-unisma.net/ojs/index.php/jrak/article/viewFile/64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 I O</dc:creator>
  <cp:lastModifiedBy>V A I O</cp:lastModifiedBy>
  <cp:revision>11</cp:revision>
  <cp:lastPrinted>2016-08-23T00:49:00Z</cp:lastPrinted>
  <dcterms:created xsi:type="dcterms:W3CDTF">2016-06-12T16:37:00Z</dcterms:created>
  <dcterms:modified xsi:type="dcterms:W3CDTF">2016-09-27T17:08:00Z</dcterms:modified>
</cp:coreProperties>
</file>