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31" w:rsidRDefault="00FC1EF3" w:rsidP="00FC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C3631" w:rsidRPr="00FC3631" w:rsidRDefault="00FC3631" w:rsidP="00FC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31" w:rsidRDefault="00FC3631" w:rsidP="00FC3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Prof. Dr. Suharsini.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: suatu pendekatan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Praktek. </w:t>
      </w:r>
      <w:r>
        <w:rPr>
          <w:rFonts w:ascii="Times New Roman" w:hAnsi="Times New Roman" w:cs="Times New Roman"/>
          <w:sz w:val="24"/>
          <w:szCs w:val="24"/>
        </w:rPr>
        <w:t>Jakarta : PT Rineka Cipta.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Sikap Manusia Teori dan Pengukurannya. </w:t>
      </w:r>
      <w:r>
        <w:rPr>
          <w:rFonts w:ascii="Times New Roman" w:hAnsi="Times New Roman" w:cs="Times New Roman"/>
          <w:sz w:val="24"/>
          <w:szCs w:val="24"/>
        </w:rPr>
        <w:t xml:space="preserve">Yogyakarta:  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Pustaka Pelajar.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Hafield. 2003. </w:t>
      </w:r>
      <w:r>
        <w:rPr>
          <w:rFonts w:ascii="Times New Roman" w:hAnsi="Times New Roman" w:cs="Times New Roman"/>
          <w:i/>
          <w:sz w:val="24"/>
          <w:szCs w:val="24"/>
        </w:rPr>
        <w:t>Pengantar Ilmu Komunikasi.</w:t>
      </w:r>
      <w:r>
        <w:rPr>
          <w:rFonts w:ascii="Times New Roman" w:hAnsi="Times New Roman" w:cs="Times New Roman"/>
          <w:sz w:val="24"/>
          <w:szCs w:val="24"/>
        </w:rPr>
        <w:t xml:space="preserve"> Jakarta : PT. Raja Grafindo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Persada.</w:t>
      </w:r>
      <w:bookmarkStart w:id="0" w:name="_GoBack"/>
      <w:bookmarkEnd w:id="0"/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631" w:rsidRDefault="00FC3631" w:rsidP="00FC3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2007 . </w:t>
      </w:r>
      <w:r>
        <w:rPr>
          <w:rFonts w:ascii="Times New Roman" w:hAnsi="Times New Roman" w:cs="Times New Roman"/>
          <w:i/>
          <w:sz w:val="24"/>
          <w:szCs w:val="24"/>
        </w:rPr>
        <w:t xml:space="preserve">Ilmu, Teori, dan Filsafat Komunikasi. </w:t>
      </w:r>
      <w:r>
        <w:rPr>
          <w:rFonts w:ascii="Times New Roman" w:hAnsi="Times New Roman" w:cs="Times New Roman"/>
          <w:sz w:val="24"/>
          <w:szCs w:val="24"/>
        </w:rPr>
        <w:t xml:space="preserve">Bandung : </w:t>
      </w:r>
      <w:r>
        <w:rPr>
          <w:rFonts w:ascii="Times New Roman" w:hAnsi="Times New Roman" w:cs="Times New Roman"/>
          <w:sz w:val="24"/>
          <w:szCs w:val="24"/>
        </w:rPr>
        <w:tab/>
        <w:t>PT. Citra Aditya Bakti.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Engel, James F., Roger D. Blackwell &amp; Paul W. Winiard.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Perilaku 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Konsumen.</w:t>
      </w:r>
      <w:r>
        <w:rPr>
          <w:rFonts w:ascii="Times New Roman" w:hAnsi="Times New Roman" w:cs="Times New Roman"/>
          <w:sz w:val="24"/>
          <w:szCs w:val="24"/>
        </w:rPr>
        <w:t xml:space="preserve"> Jakarta : Binarupa Aksara. 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Guilford, J.P. 1956. </w:t>
      </w:r>
      <w:r>
        <w:rPr>
          <w:rFonts w:ascii="Times New Roman" w:hAnsi="Times New Roman" w:cs="Times New Roman"/>
          <w:i/>
          <w:sz w:val="24"/>
          <w:szCs w:val="24"/>
        </w:rPr>
        <w:t xml:space="preserve">Fundamental Statistics in Psychology and Education.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York: McGraw Hill.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Hovland C.I., Janis,I.L, &amp; Kelley,H.H.  </w:t>
      </w:r>
      <w:r>
        <w:rPr>
          <w:rFonts w:ascii="Times New Roman" w:hAnsi="Times New Roman" w:cs="Times New Roman"/>
          <w:i/>
          <w:sz w:val="24"/>
          <w:szCs w:val="24"/>
        </w:rPr>
        <w:t>Communication and Persuasion.</w:t>
      </w:r>
      <w:r>
        <w:rPr>
          <w:rFonts w:ascii="Times New Roman" w:hAnsi="Times New Roman" w:cs="Times New Roman"/>
          <w:sz w:val="24"/>
          <w:szCs w:val="24"/>
        </w:rPr>
        <w:t xml:space="preserve"> New  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Haven,CT : Yale Universityzz Press.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631" w:rsidRPr="00344335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Kaplan, M Robert dan P Dennis Sacuzzo, 1993. </w:t>
      </w:r>
      <w:r>
        <w:rPr>
          <w:rFonts w:ascii="Times New Roman" w:hAnsi="Times New Roman" w:cs="Times New Roman"/>
          <w:i/>
          <w:sz w:val="24"/>
          <w:szCs w:val="24"/>
        </w:rPr>
        <w:t xml:space="preserve">Psychological Testing,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4335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Edition,</w:t>
      </w:r>
      <w:r>
        <w:rPr>
          <w:rFonts w:ascii="Times New Roman" w:hAnsi="Times New Roman" w:cs="Times New Roman"/>
          <w:sz w:val="24"/>
          <w:szCs w:val="24"/>
        </w:rPr>
        <w:t xml:space="preserve"> California : Brooks/Cole Publishing Company. 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Wilcox, Dennis dan H. Ault, Phillp dan K. Agee, Warren.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 Relations; Strartegies and Tactis. </w:t>
      </w:r>
      <w:r>
        <w:rPr>
          <w:rFonts w:ascii="Times New Roman" w:hAnsi="Times New Roman" w:cs="Times New Roman"/>
          <w:sz w:val="24"/>
          <w:szCs w:val="24"/>
        </w:rPr>
        <w:t>New York; Harper Collins College.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Mar’at, 1984. </w:t>
      </w:r>
      <w:r>
        <w:rPr>
          <w:rFonts w:ascii="Times New Roman" w:hAnsi="Times New Roman" w:cs="Times New Roman"/>
          <w:i/>
          <w:sz w:val="24"/>
          <w:szCs w:val="24"/>
        </w:rPr>
        <w:t>Sikap Manusia, Perubahan Serta Pengukurannya,</w:t>
      </w:r>
      <w:r>
        <w:rPr>
          <w:rFonts w:ascii="Times New Roman" w:hAnsi="Times New Roman" w:cs="Times New Roman"/>
          <w:sz w:val="24"/>
          <w:szCs w:val="24"/>
        </w:rPr>
        <w:t xml:space="preserve"> Jakarta : Ghalia indonesia.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Moriarty, Sandra. 1987. </w:t>
      </w:r>
      <w:r>
        <w:rPr>
          <w:rFonts w:ascii="Times New Roman" w:hAnsi="Times New Roman" w:cs="Times New Roman"/>
          <w:i/>
          <w:sz w:val="24"/>
          <w:szCs w:val="24"/>
        </w:rPr>
        <w:t>The Function of Visuals in Mass Communication.</w:t>
      </w:r>
      <w:r>
        <w:rPr>
          <w:rFonts w:ascii="Times New Roman" w:hAnsi="Times New Roman" w:cs="Times New Roman"/>
          <w:sz w:val="24"/>
          <w:szCs w:val="24"/>
        </w:rPr>
        <w:t xml:space="preserve"> In Roberts A. Braden, Darrel G. Beauchamp, and La Verne W .  Miller (Eds.) Visible &amp; Viable. IVLA 1986 Confrence Proceedings.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Notoamodjo, Soekidjo.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dan Perilaku Kesehatan.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J. Shoemaker dan Stephen D. Reese.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Mediating the message: Theories of Influence on Mass Media Content. </w:t>
      </w:r>
      <w:r>
        <w:rPr>
          <w:rFonts w:ascii="Times New Roman" w:hAnsi="Times New Roman" w:cs="Times New Roman"/>
          <w:sz w:val="24"/>
          <w:szCs w:val="24"/>
        </w:rPr>
        <w:t xml:space="preserve">Longman Trade/Caroline House. 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Prijana, 2005. </w:t>
      </w:r>
      <w:r>
        <w:rPr>
          <w:rFonts w:ascii="Times New Roman" w:hAnsi="Times New Roman" w:cs="Times New Roman"/>
          <w:i/>
          <w:sz w:val="24"/>
          <w:szCs w:val="24"/>
        </w:rPr>
        <w:t>Metode Sampling Terapan</w:t>
      </w:r>
      <w:r>
        <w:rPr>
          <w:rFonts w:ascii="Times New Roman" w:hAnsi="Times New Roman" w:cs="Times New Roman"/>
          <w:sz w:val="24"/>
          <w:szCs w:val="24"/>
        </w:rPr>
        <w:t>. Bandung : Penerbit Buku Pendidikan- Anggota IKAPI.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Rakhmat, Djalaluddin. 1999. </w:t>
      </w:r>
      <w:r>
        <w:rPr>
          <w:rFonts w:ascii="Times New Roman" w:hAnsi="Times New Roman" w:cs="Times New Roman"/>
          <w:i/>
          <w:sz w:val="24"/>
          <w:szCs w:val="24"/>
        </w:rPr>
        <w:t>Retorika Modern Pendekatan Praktis.</w:t>
      </w:r>
      <w:r>
        <w:rPr>
          <w:rFonts w:ascii="Times New Roman" w:hAnsi="Times New Roman" w:cs="Times New Roman"/>
          <w:sz w:val="24"/>
          <w:szCs w:val="24"/>
        </w:rPr>
        <w:t xml:space="preserve"> Bandung : PT. Remaja Rosda Karya.</w:t>
      </w:r>
    </w:p>
    <w:p w:rsidR="00FC3631" w:rsidRDefault="00FC3631" w:rsidP="00FC36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Djalaluddin 2005. </w:t>
      </w:r>
      <w:r>
        <w:rPr>
          <w:rFonts w:ascii="Times New Roman" w:hAnsi="Times New Roman" w:cs="Times New Roman"/>
          <w:i/>
          <w:sz w:val="24"/>
          <w:szCs w:val="24"/>
        </w:rPr>
        <w:t>Metode Penelitian Komunikasi :</w:t>
      </w:r>
    </w:p>
    <w:p w:rsidR="00FC3631" w:rsidRDefault="00FC3631" w:rsidP="00FC3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Dilengkapi Contoh Analisis Statistik.</w:t>
      </w:r>
      <w:r>
        <w:rPr>
          <w:rFonts w:ascii="Times New Roman" w:hAnsi="Times New Roman" w:cs="Times New Roman"/>
          <w:sz w:val="24"/>
          <w:szCs w:val="24"/>
        </w:rPr>
        <w:t xml:space="preserve"> Bandung Remaja Rosdakarya.</w:t>
      </w:r>
    </w:p>
    <w:p w:rsidR="00FC3631" w:rsidRPr="00FC3631" w:rsidRDefault="00FC3631" w:rsidP="00FC363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Djalaluddin 2005. </w:t>
      </w:r>
      <w:r>
        <w:rPr>
          <w:rFonts w:ascii="Times New Roman" w:hAnsi="Times New Roman" w:cs="Times New Roman"/>
          <w:i/>
          <w:sz w:val="24"/>
          <w:szCs w:val="24"/>
        </w:rPr>
        <w:t>Psikologi Komunitas.</w:t>
      </w:r>
      <w:r>
        <w:rPr>
          <w:rFonts w:ascii="Times New Roman" w:hAnsi="Times New Roman" w:cs="Times New Roman"/>
          <w:sz w:val="24"/>
          <w:szCs w:val="24"/>
        </w:rPr>
        <w:t xml:space="preserve"> Bandung : Remaja Rosdakarya.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Severin, Werner J. Dan James W. Tankard, Jr,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Komunikasi : </w:t>
      </w:r>
      <w:r>
        <w:rPr>
          <w:rFonts w:ascii="Times New Roman" w:hAnsi="Times New Roman" w:cs="Times New Roman"/>
          <w:sz w:val="24"/>
          <w:szCs w:val="24"/>
        </w:rPr>
        <w:t>Sejarah, Metode, dan Terapan di Dalam Media Massa. Jakarta : Kencana.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Sidney Siegel &amp; N. Jhon Castellan Jr. 1988. </w:t>
      </w:r>
      <w:r>
        <w:rPr>
          <w:rFonts w:ascii="Times New Roman" w:hAnsi="Times New Roman" w:cs="Times New Roman"/>
          <w:i/>
          <w:sz w:val="24"/>
          <w:szCs w:val="24"/>
        </w:rPr>
        <w:t>Nonparametric Statistics for The Behavioral Sciences.</w:t>
      </w:r>
      <w:r>
        <w:rPr>
          <w:rFonts w:ascii="Times New Roman" w:hAnsi="Times New Roman" w:cs="Times New Roman"/>
          <w:sz w:val="24"/>
          <w:szCs w:val="24"/>
        </w:rPr>
        <w:t xml:space="preserve"> McGraw-Hill Humanities/Social Sciences/-Languages.</w:t>
      </w:r>
    </w:p>
    <w:p w:rsidR="00FC3631" w:rsidRDefault="00FC3631" w:rsidP="00FC3631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Siegel, Sydney.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 Nonparametrik untuk Ilmu-ilmu Social. </w:t>
      </w:r>
      <w:r>
        <w:rPr>
          <w:rFonts w:ascii="Times New Roman" w:hAnsi="Times New Roman" w:cs="Times New Roman"/>
          <w:sz w:val="24"/>
          <w:szCs w:val="24"/>
        </w:rPr>
        <w:t>Jakarta : Gramedia.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Singarimbun, Masri dan Sofian Effendi, 1989. </w:t>
      </w:r>
      <w:r>
        <w:rPr>
          <w:rFonts w:ascii="Times New Roman" w:hAnsi="Times New Roman" w:cs="Times New Roman"/>
          <w:i/>
          <w:sz w:val="24"/>
          <w:szCs w:val="24"/>
        </w:rPr>
        <w:t>Metode Penelitian Survei.</w:t>
      </w:r>
      <w:r>
        <w:rPr>
          <w:rFonts w:ascii="Times New Roman" w:hAnsi="Times New Roman" w:cs="Times New Roman"/>
          <w:sz w:val="24"/>
          <w:szCs w:val="24"/>
        </w:rPr>
        <w:t xml:space="preserve"> Jakarta :  LP3ES.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Soeganda, Priyatna dan Elvinaro Ardianto.2009. </w:t>
      </w:r>
      <w:r>
        <w:rPr>
          <w:rFonts w:ascii="Times New Roman" w:hAnsi="Times New Roman" w:cs="Times New Roman"/>
          <w:i/>
          <w:sz w:val="24"/>
          <w:szCs w:val="24"/>
        </w:rPr>
        <w:t>Komunikasi Bisnis.</w:t>
      </w:r>
      <w:r>
        <w:rPr>
          <w:rFonts w:ascii="Times New Roman" w:hAnsi="Times New Roman" w:cs="Times New Roman"/>
          <w:sz w:val="24"/>
          <w:szCs w:val="24"/>
        </w:rPr>
        <w:t xml:space="preserve"> Bandung : Widya Padjadjaran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Prof. Dr.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Tan, Alexis. 1981. </w:t>
      </w:r>
      <w:r>
        <w:rPr>
          <w:rFonts w:ascii="Times New Roman" w:hAnsi="Times New Roman" w:cs="Times New Roman"/>
          <w:i/>
          <w:sz w:val="24"/>
          <w:szCs w:val="24"/>
        </w:rPr>
        <w:t>Mass Communication Theoris and Research.</w:t>
      </w:r>
      <w:r>
        <w:rPr>
          <w:rFonts w:ascii="Times New Roman" w:hAnsi="Times New Roman" w:cs="Times New Roman"/>
          <w:sz w:val="24"/>
          <w:szCs w:val="24"/>
        </w:rPr>
        <w:t xml:space="preserve"> Ohio : Grid Publishing Inc. Colombus.</w:t>
      </w:r>
    </w:p>
    <w:p w:rsidR="00FC3631" w:rsidRDefault="00FC3631" w:rsidP="00FC363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 wells, John Burnett, Sandra Ernst Moriarty, R, R. Charles Pearce. 1922. </w:t>
      </w:r>
      <w:r>
        <w:rPr>
          <w:rFonts w:ascii="Times New Roman" w:hAnsi="Times New Roman" w:cs="Times New Roman"/>
          <w:i/>
          <w:sz w:val="24"/>
          <w:szCs w:val="24"/>
        </w:rPr>
        <w:t>Advertising: Principles and Practice.</w:t>
      </w:r>
      <w:r>
        <w:rPr>
          <w:rFonts w:ascii="Times New Roman" w:hAnsi="Times New Roman" w:cs="Times New Roman"/>
          <w:sz w:val="24"/>
          <w:szCs w:val="24"/>
        </w:rPr>
        <w:t xml:space="preserve"> Prentice Hall.</w:t>
      </w:r>
    </w:p>
    <w:p w:rsidR="00FC3631" w:rsidRDefault="00FC3631" w:rsidP="00FC3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Lain : </w:t>
      </w:r>
    </w:p>
    <w:p w:rsidR="00FC3631" w:rsidRDefault="00CA1802" w:rsidP="00FC36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3631" w:rsidRPr="00F90170">
          <w:rPr>
            <w:rStyle w:val="Hyperlink"/>
            <w:rFonts w:ascii="Times New Roman" w:hAnsi="Times New Roman" w:cs="Times New Roman"/>
            <w:sz w:val="24"/>
            <w:szCs w:val="24"/>
          </w:rPr>
          <w:t>www.pikiran-rakyat.com</w:t>
        </w:r>
      </w:hyperlink>
    </w:p>
    <w:p w:rsidR="00FC3631" w:rsidRPr="00A36912" w:rsidRDefault="00CA1802" w:rsidP="00FC36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3631" w:rsidRPr="00F90170">
          <w:rPr>
            <w:rStyle w:val="Hyperlink"/>
            <w:rFonts w:ascii="Times New Roman" w:hAnsi="Times New Roman" w:cs="Times New Roman"/>
            <w:sz w:val="24"/>
            <w:szCs w:val="24"/>
          </w:rPr>
          <w:t>www.vikingpersib.net</w:t>
        </w:r>
      </w:hyperlink>
      <w:r w:rsidR="00FC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31" w:rsidRPr="00FC1EF3" w:rsidRDefault="00FC3631" w:rsidP="00FC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631" w:rsidRPr="00FC1EF3" w:rsidSect="00DF42ED">
      <w:headerReference w:type="default" r:id="rId11"/>
      <w:footerReference w:type="first" r:id="rId12"/>
      <w:pgSz w:w="11906" w:h="16838"/>
      <w:pgMar w:top="2268" w:right="1701" w:bottom="1701" w:left="2268" w:header="709" w:footer="709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02" w:rsidRDefault="00CA1802" w:rsidP="00344335">
      <w:pPr>
        <w:spacing w:after="0" w:line="240" w:lineRule="auto"/>
      </w:pPr>
      <w:r>
        <w:separator/>
      </w:r>
    </w:p>
  </w:endnote>
  <w:endnote w:type="continuationSeparator" w:id="0">
    <w:p w:rsidR="00CA1802" w:rsidRDefault="00CA1802" w:rsidP="0034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992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335" w:rsidRDefault="003443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ED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344335" w:rsidRDefault="00344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02" w:rsidRDefault="00CA1802" w:rsidP="00344335">
      <w:pPr>
        <w:spacing w:after="0" w:line="240" w:lineRule="auto"/>
      </w:pPr>
      <w:r>
        <w:separator/>
      </w:r>
    </w:p>
  </w:footnote>
  <w:footnote w:type="continuationSeparator" w:id="0">
    <w:p w:rsidR="00CA1802" w:rsidRDefault="00CA1802" w:rsidP="0034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986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335" w:rsidRDefault="003443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ED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344335" w:rsidRDefault="00344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167"/>
    <w:multiLevelType w:val="hybridMultilevel"/>
    <w:tmpl w:val="4748F51A"/>
    <w:lvl w:ilvl="0" w:tplc="8F02A1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5"/>
    <w:rsid w:val="00056CDC"/>
    <w:rsid w:val="00344335"/>
    <w:rsid w:val="00A25555"/>
    <w:rsid w:val="00CA1802"/>
    <w:rsid w:val="00DF42ED"/>
    <w:rsid w:val="00FC1EF3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35"/>
  </w:style>
  <w:style w:type="paragraph" w:styleId="Footer">
    <w:name w:val="footer"/>
    <w:basedOn w:val="Normal"/>
    <w:link w:val="FooterChar"/>
    <w:uiPriority w:val="99"/>
    <w:unhideWhenUsed/>
    <w:rsid w:val="0034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35"/>
  </w:style>
  <w:style w:type="paragraph" w:styleId="Footer">
    <w:name w:val="footer"/>
    <w:basedOn w:val="Normal"/>
    <w:link w:val="FooterChar"/>
    <w:uiPriority w:val="99"/>
    <w:unhideWhenUsed/>
    <w:rsid w:val="0034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kingpersib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kiran-rakya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14E3-6E5B-4D74-A042-4A441474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TRY</cp:lastModifiedBy>
  <cp:revision>5</cp:revision>
  <cp:lastPrinted>2016-08-31T03:43:00Z</cp:lastPrinted>
  <dcterms:created xsi:type="dcterms:W3CDTF">2016-08-24T07:42:00Z</dcterms:created>
  <dcterms:modified xsi:type="dcterms:W3CDTF">2016-08-31T03:44:00Z</dcterms:modified>
</cp:coreProperties>
</file>