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F8" w:rsidRDefault="00754AF8" w:rsidP="00754AF8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754AF8" w:rsidRDefault="00754AF8" w:rsidP="00754AF8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Bungin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Burhan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2007.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Sosiologi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Teori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Paradigma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Diskursus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Teknologi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di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Masyarakat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Kencana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softHyphen/>
        <w:t xml:space="preserve">____________. 2011.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Kontruksi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Sosial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Media</w:t>
      </w:r>
      <w:r w:rsidRPr="00754AF8"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Kencana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t>Bodgan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Taylor, J.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Maleong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Lexy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1975. 1989.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Metodologi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54AF8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Remadja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Cangara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Hafield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2006.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Pengantar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Jakarta: PT.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Rajawali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Pers. 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t xml:space="preserve">Creswell, John W. 1994. </w:t>
      </w:r>
      <w:proofErr w:type="gramStart"/>
      <w:r w:rsidRPr="00754AF8">
        <w:rPr>
          <w:rFonts w:ascii="Times New Roman" w:hAnsi="Times New Roman"/>
          <w:bCs/>
          <w:i/>
          <w:iCs/>
          <w:sz w:val="24"/>
          <w:szCs w:val="24"/>
        </w:rPr>
        <w:t>Qualitative and Quantitative Approach</w:t>
      </w:r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California: Sage Publication.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Effendy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Onnong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Uchjana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54AF8">
        <w:rPr>
          <w:rFonts w:ascii="Times New Roman" w:hAnsi="Times New Roman"/>
          <w:bCs/>
          <w:sz w:val="24"/>
          <w:szCs w:val="24"/>
        </w:rPr>
        <w:t xml:space="preserve">2001.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Teori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Praktek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Bandung: PT.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Sordakarya</w:t>
      </w:r>
      <w:proofErr w:type="spellEnd"/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4AF8">
        <w:rPr>
          <w:rFonts w:ascii="Times New Roman" w:hAnsi="Times New Roman"/>
          <w:bCs/>
          <w:sz w:val="24"/>
          <w:szCs w:val="24"/>
        </w:rPr>
        <w:t>Little John, Stephen W. Karen A. Foss.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2009. </w:t>
      </w:r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Theory </w:t>
      </w:r>
      <w:proofErr w:type="gramStart"/>
      <w:r w:rsidRPr="00754AF8">
        <w:rPr>
          <w:rFonts w:ascii="Times New Roman" w:hAnsi="Times New Roman"/>
          <w:bCs/>
          <w:i/>
          <w:iCs/>
          <w:sz w:val="24"/>
          <w:szCs w:val="24"/>
        </w:rPr>
        <w:t>Of</w:t>
      </w:r>
      <w:proofErr w:type="gram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Human Communication.</w:t>
      </w:r>
      <w:r w:rsidRPr="00754AF8">
        <w:rPr>
          <w:rFonts w:ascii="Times New Roman" w:hAnsi="Times New Roman"/>
          <w:bCs/>
          <w:sz w:val="24"/>
          <w:szCs w:val="24"/>
        </w:rPr>
        <w:t xml:space="preserve">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Salemba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Humanika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</w:t>
      </w: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Muslih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Mohammad. 2004.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Filsafat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54AF8">
        <w:rPr>
          <w:rFonts w:ascii="Times New Roman" w:hAnsi="Times New Roman"/>
          <w:bCs/>
          <w:sz w:val="24"/>
          <w:szCs w:val="24"/>
        </w:rPr>
        <w:t xml:space="preserve">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Belukar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Kuswarno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Engkus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2009.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Fenomenologi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Metode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Konsepsi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Pedoman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Dan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Contoh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Penelitiannya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Widya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Padjajaran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lastRenderedPageBreak/>
        <w:t>Maleong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, 2011.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Metode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Mulyana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Deddy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2011.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Metode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Kualitatif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Pr="00754AF8">
        <w:rPr>
          <w:rFonts w:ascii="Times New Roman" w:hAnsi="Times New Roman"/>
          <w:bCs/>
          <w:i/>
          <w:sz w:val="24"/>
          <w:szCs w:val="24"/>
        </w:rPr>
        <w:t>Paradigma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Baru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Sosial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Lainnya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54AF8">
        <w:rPr>
          <w:rFonts w:ascii="Times New Roman" w:hAnsi="Times New Roman"/>
          <w:bCs/>
          <w:sz w:val="24"/>
          <w:szCs w:val="24"/>
        </w:rPr>
        <w:t xml:space="preserve">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t xml:space="preserve">______________. 2007.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Suatu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Pengantar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Sodakarya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Rakhmat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Jalaludin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2009.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Metode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Dilengkapi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Contoh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Analisis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Statistik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t xml:space="preserve">Santana, K,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Septiawan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2010.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Menulis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Ilmiah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Metodelogi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Kualitatif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Yayasan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Pustaka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Obor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Indonesia.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Santoso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Tjipto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54AF8">
        <w:rPr>
          <w:rFonts w:ascii="Times New Roman" w:hAnsi="Times New Roman"/>
          <w:bCs/>
          <w:sz w:val="24"/>
          <w:szCs w:val="24"/>
        </w:rPr>
        <w:t xml:space="preserve">2000.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Strategi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Riset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Lewat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Internet</w:t>
      </w:r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Toko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Budi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Santoso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t>Sugiyono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2008.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Memahami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Kualitatif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Alfabeta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Vardiansyah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Dani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2004.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Pengantar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Ghalia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Indonesia</w:t>
      </w: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lastRenderedPageBreak/>
        <w:t>Sumber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754AF8" w:rsidRPr="00754AF8" w:rsidRDefault="00754AF8" w:rsidP="00754AF8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754A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http://indo-prime.blogspot.co.id/2015/10/sejarah-dan-perkembangan-clash-of-clans.html</w:t>
        </w:r>
      </w:hyperlink>
    </w:p>
    <w:p w:rsidR="00754AF8" w:rsidRPr="00754AF8" w:rsidRDefault="00754AF8" w:rsidP="00754AF8">
      <w:pPr>
        <w:pStyle w:val="NormalWeb"/>
        <w:spacing w:line="480" w:lineRule="auto"/>
        <w:jc w:val="both"/>
      </w:pPr>
      <w:hyperlink r:id="rId8" w:history="1">
        <w:r w:rsidRPr="00754AF8">
          <w:rPr>
            <w:rStyle w:val="Hyperlink"/>
            <w:color w:val="auto"/>
          </w:rPr>
          <w:t>http://ronif.com/2015/perkembangan-game-clash-of-clans-di-indonesia/</w:t>
        </w:r>
      </w:hyperlink>
    </w:p>
    <w:p w:rsidR="00754AF8" w:rsidRPr="00754AF8" w:rsidRDefault="00754AF8" w:rsidP="00754AF8">
      <w:pPr>
        <w:spacing w:line="48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9" w:history="1">
        <w:r w:rsidRPr="00754A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http://www.cjr.org/analysis/facebook_and_media.php</w:t>
        </w:r>
      </w:hyperlink>
    </w:p>
    <w:p w:rsidR="00754AF8" w:rsidRPr="00754AF8" w:rsidRDefault="00754AF8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754A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http://ichapastia.blogspot.co.id/2011/11/fenomenologi-sosial-dari-alfred-schutz.html</w:t>
        </w:r>
      </w:hyperlink>
      <w:r w:rsidRPr="00754AF8">
        <w:rPr>
          <w:rFonts w:ascii="Times New Roman" w:hAnsi="Times New Roman"/>
          <w:sz w:val="24"/>
          <w:szCs w:val="24"/>
        </w:rPr>
        <w:t xml:space="preserve"> </w:t>
      </w:r>
    </w:p>
    <w:p w:rsidR="00754AF8" w:rsidRPr="00754AF8" w:rsidRDefault="00754AF8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754A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http://aggashi.blogspot.co.id/2011/11/pengertian-social-networking-media.html</w:t>
        </w:r>
      </w:hyperlink>
      <w:r w:rsidRPr="00754AF8">
        <w:rPr>
          <w:rFonts w:ascii="Times New Roman" w:hAnsi="Times New Roman"/>
          <w:sz w:val="24"/>
          <w:szCs w:val="24"/>
        </w:rPr>
        <w:t xml:space="preserve"> </w:t>
      </w:r>
    </w:p>
    <w:p w:rsidR="00754AF8" w:rsidRPr="00754AF8" w:rsidRDefault="00754AF8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54AF8">
        <w:rPr>
          <w:rFonts w:ascii="Times New Roman" w:hAnsi="Times New Roman"/>
          <w:sz w:val="24"/>
          <w:szCs w:val="24"/>
        </w:rPr>
        <w:t>https://id.wikipedia.org/wiki/Clash_of_Clans</w:t>
      </w:r>
    </w:p>
    <w:p w:rsidR="00754AF8" w:rsidRPr="00754AF8" w:rsidRDefault="00754AF8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5549" w:rsidRPr="00754AF8" w:rsidRDefault="00335549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335549" w:rsidRPr="00754AF8" w:rsidSect="00754AF8">
      <w:headerReference w:type="default" r:id="rId12"/>
      <w:pgSz w:w="11906" w:h="16838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1A" w:rsidRDefault="00BD491A" w:rsidP="00754AF8">
      <w:pPr>
        <w:spacing w:after="0" w:line="240" w:lineRule="auto"/>
      </w:pPr>
      <w:r>
        <w:separator/>
      </w:r>
    </w:p>
  </w:endnote>
  <w:endnote w:type="continuationSeparator" w:id="0">
    <w:p w:rsidR="00BD491A" w:rsidRDefault="00BD491A" w:rsidP="007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1A" w:rsidRDefault="00BD491A" w:rsidP="00754AF8">
      <w:pPr>
        <w:spacing w:after="0" w:line="240" w:lineRule="auto"/>
      </w:pPr>
      <w:r>
        <w:separator/>
      </w:r>
    </w:p>
  </w:footnote>
  <w:footnote w:type="continuationSeparator" w:id="0">
    <w:p w:rsidR="00BD491A" w:rsidRDefault="00BD491A" w:rsidP="0075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69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AF8" w:rsidRDefault="00754A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754AF8" w:rsidRDefault="0075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F8"/>
    <w:rsid w:val="00335549"/>
    <w:rsid w:val="00754AF8"/>
    <w:rsid w:val="00B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8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A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F8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F8"/>
    <w:rPr>
      <w:rFonts w:ascii="Calibri" w:eastAsia="SimSu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8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A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F8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F8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nif.com/2015/perkembangan-game-clash-of-clans-di-indones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o-prime.blogspot.co.id/2015/10/sejarah-dan-perkembangan-clash-of-clans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ggashi.blogspot.co.id/2011/11/pengertian-social-networking-medi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hapastia.blogspot.co.id/2011/11/fenomenologi-sosial-dari-alfred-schut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r.org/analysis/facebook_and_medi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2016-09-20T07:53:00Z</dcterms:created>
  <dcterms:modified xsi:type="dcterms:W3CDTF">2016-09-20T07:56:00Z</dcterms:modified>
</cp:coreProperties>
</file>