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7B" w:rsidRDefault="004F0A6F" w:rsidP="0050757B">
      <w:pPr>
        <w:spacing w:after="0" w:line="480" w:lineRule="auto"/>
        <w:ind w:firstLine="720"/>
        <w:jc w:val="center"/>
        <w:rPr>
          <w:rStyle w:val="Emphasis"/>
          <w:rFonts w:ascii="Times New Roman" w:hAnsi="Times New Roman"/>
          <w:b/>
          <w:bCs/>
          <w:i w:val="0"/>
          <w:sz w:val="28"/>
          <w:szCs w:val="28"/>
          <w:shd w:val="clear" w:color="auto" w:fill="FFFFFF"/>
          <w:lang w:val="id-ID"/>
        </w:rPr>
      </w:pPr>
      <w:r>
        <w:rPr>
          <w:rStyle w:val="Emphasis"/>
          <w:rFonts w:ascii="Times New Roman" w:hAnsi="Times New Roman"/>
          <w:b/>
          <w:bCs/>
          <w:i w:val="0"/>
          <w:sz w:val="28"/>
          <w:szCs w:val="28"/>
          <w:shd w:val="clear" w:color="auto" w:fill="FFFFFF"/>
          <w:lang w:val="id-ID"/>
        </w:rPr>
        <w:t>ABSTRAK</w:t>
      </w:r>
    </w:p>
    <w:p w:rsidR="0050757B" w:rsidRDefault="0050757B" w:rsidP="0050757B">
      <w:pPr>
        <w:spacing w:after="0" w:line="480" w:lineRule="auto"/>
        <w:ind w:firstLine="720"/>
        <w:jc w:val="center"/>
        <w:rPr>
          <w:rStyle w:val="Emphasis"/>
          <w:rFonts w:ascii="Times New Roman" w:hAnsi="Times New Roman"/>
          <w:b/>
          <w:bCs/>
          <w:i w:val="0"/>
          <w:sz w:val="28"/>
          <w:szCs w:val="28"/>
          <w:shd w:val="clear" w:color="auto" w:fill="FFFFFF"/>
          <w:lang w:val="id-ID"/>
        </w:rPr>
      </w:pPr>
    </w:p>
    <w:p w:rsidR="00626708" w:rsidRPr="0050757B" w:rsidRDefault="00626708" w:rsidP="0050757B">
      <w:pPr>
        <w:spacing w:after="0" w:line="240" w:lineRule="auto"/>
        <w:ind w:firstLine="720"/>
        <w:jc w:val="both"/>
        <w:rPr>
          <w:rStyle w:val="Emphasis"/>
          <w:rFonts w:ascii="Times New Roman" w:hAnsi="Times New Roman"/>
          <w:b/>
          <w:bCs/>
          <w:i w:val="0"/>
          <w:sz w:val="28"/>
          <w:szCs w:val="28"/>
          <w:shd w:val="clear" w:color="auto" w:fill="FFFFFF"/>
          <w:lang w:val="id-ID"/>
        </w:rPr>
      </w:pPr>
      <w:r>
        <w:rPr>
          <w:rStyle w:val="Emphasis"/>
          <w:rFonts w:ascii="Times New Roman" w:hAnsi="Times New Roman"/>
          <w:bCs/>
          <w:i w:val="0"/>
          <w:sz w:val="24"/>
          <w:szCs w:val="24"/>
          <w:shd w:val="clear" w:color="auto" w:fill="FFFFFF"/>
          <w:lang w:val="id-ID"/>
        </w:rPr>
        <w:t xml:space="preserve">Laporan Penelitian ini berjudul </w:t>
      </w:r>
      <w:r w:rsidR="002C473D">
        <w:rPr>
          <w:rStyle w:val="Emphasis"/>
          <w:rFonts w:ascii="Times New Roman" w:hAnsi="Times New Roman"/>
          <w:b/>
          <w:bCs/>
          <w:i w:val="0"/>
          <w:sz w:val="24"/>
          <w:szCs w:val="24"/>
          <w:shd w:val="clear" w:color="auto" w:fill="FFFFFF"/>
          <w:lang w:val="id-ID"/>
        </w:rPr>
        <w:t xml:space="preserve">“Pengaruh </w:t>
      </w:r>
      <w:r w:rsidRPr="00626708">
        <w:rPr>
          <w:rStyle w:val="Emphasis"/>
          <w:rFonts w:ascii="Times New Roman" w:hAnsi="Times New Roman"/>
          <w:b/>
          <w:bCs/>
          <w:i w:val="0"/>
          <w:sz w:val="24"/>
          <w:szCs w:val="24"/>
          <w:shd w:val="clear" w:color="auto" w:fill="FFFFFF"/>
          <w:lang w:val="id-ID"/>
        </w:rPr>
        <w:t>Promosi</w:t>
      </w:r>
      <w:r w:rsidR="002C473D">
        <w:rPr>
          <w:rStyle w:val="Emphasis"/>
          <w:rFonts w:ascii="Times New Roman" w:hAnsi="Times New Roman"/>
          <w:b/>
          <w:bCs/>
          <w:i w:val="0"/>
          <w:sz w:val="24"/>
          <w:szCs w:val="24"/>
          <w:shd w:val="clear" w:color="auto" w:fill="FFFFFF"/>
          <w:lang w:val="id-ID"/>
        </w:rPr>
        <w:t xml:space="preserve"> Penjualan </w:t>
      </w:r>
      <w:r w:rsidRPr="00626708">
        <w:rPr>
          <w:rStyle w:val="Emphasis"/>
          <w:rFonts w:ascii="Times New Roman" w:hAnsi="Times New Roman"/>
          <w:b/>
          <w:bCs/>
          <w:i w:val="0"/>
          <w:sz w:val="24"/>
          <w:szCs w:val="24"/>
          <w:shd w:val="clear" w:color="auto" w:fill="FFFFFF"/>
          <w:lang w:val="id-ID"/>
        </w:rPr>
        <w:t>dan Harga Terhadap Keputusan Pembelian Tiket Kereta Api Argo Parahyangan Pada PT. Kereta Api Indonesia (Persero) (Stud</w:t>
      </w:r>
      <w:r w:rsidR="002C473D">
        <w:rPr>
          <w:rStyle w:val="Emphasis"/>
          <w:rFonts w:ascii="Times New Roman" w:hAnsi="Times New Roman"/>
          <w:b/>
          <w:bCs/>
          <w:i w:val="0"/>
          <w:sz w:val="24"/>
          <w:szCs w:val="24"/>
          <w:shd w:val="clear" w:color="auto" w:fill="FFFFFF"/>
          <w:lang w:val="id-ID"/>
        </w:rPr>
        <w:t>i Kasus pada Daop 2 Bandung</w:t>
      </w:r>
      <w:r w:rsidRPr="00626708">
        <w:rPr>
          <w:rStyle w:val="Emphasis"/>
          <w:rFonts w:ascii="Times New Roman" w:hAnsi="Times New Roman"/>
          <w:b/>
          <w:bCs/>
          <w:i w:val="0"/>
          <w:sz w:val="24"/>
          <w:szCs w:val="24"/>
          <w:shd w:val="clear" w:color="auto" w:fill="FFFFFF"/>
          <w:lang w:val="id-ID"/>
        </w:rPr>
        <w:t>)”</w:t>
      </w:r>
      <w:r>
        <w:rPr>
          <w:rStyle w:val="Emphasis"/>
          <w:rFonts w:ascii="Times New Roman" w:hAnsi="Times New Roman"/>
          <w:bCs/>
          <w:i w:val="0"/>
          <w:sz w:val="24"/>
          <w:szCs w:val="24"/>
          <w:shd w:val="clear" w:color="auto" w:fill="FFFFFF"/>
          <w:lang w:val="id-ID"/>
        </w:rPr>
        <w:t xml:space="preserve">. Pengambilan judul penelitian ini dilatarbelakangi oleh persaingan yang sangat ketat </w:t>
      </w:r>
      <w:r w:rsidR="00156ED4">
        <w:rPr>
          <w:rStyle w:val="Emphasis"/>
          <w:rFonts w:ascii="Times New Roman" w:hAnsi="Times New Roman"/>
          <w:bCs/>
          <w:i w:val="0"/>
          <w:sz w:val="24"/>
          <w:szCs w:val="24"/>
          <w:shd w:val="clear" w:color="auto" w:fill="FFFFFF"/>
          <w:lang w:val="id-ID"/>
        </w:rPr>
        <w:t xml:space="preserve">dengan </w:t>
      </w:r>
      <w:r w:rsidR="00156ED4" w:rsidRPr="00156ED4">
        <w:rPr>
          <w:rFonts w:ascii="Times New Roman" w:hAnsi="Times New Roman"/>
          <w:bCs/>
          <w:sz w:val="24"/>
          <w:lang w:val="id-ID"/>
        </w:rPr>
        <w:t>m</w:t>
      </w:r>
      <w:proofErr w:type="spellStart"/>
      <w:r w:rsidR="00156ED4" w:rsidRPr="00156ED4">
        <w:rPr>
          <w:rFonts w:ascii="Times New Roman" w:hAnsi="Times New Roman"/>
          <w:bCs/>
          <w:sz w:val="24"/>
        </w:rPr>
        <w:t>araknya</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perusahaan-perusahaan</w:t>
      </w:r>
      <w:proofErr w:type="spellEnd"/>
      <w:r w:rsidR="00156ED4" w:rsidRPr="00156ED4">
        <w:rPr>
          <w:rFonts w:ascii="Times New Roman" w:hAnsi="Times New Roman"/>
          <w:bCs/>
          <w:sz w:val="24"/>
        </w:rPr>
        <w:t xml:space="preserve"> yang </w:t>
      </w:r>
      <w:proofErr w:type="spellStart"/>
      <w:r w:rsidR="00156ED4" w:rsidRPr="00156ED4">
        <w:rPr>
          <w:rFonts w:ascii="Times New Roman" w:hAnsi="Times New Roman"/>
          <w:bCs/>
          <w:sz w:val="24"/>
        </w:rPr>
        <w:t>bergerak</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dibidang</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jasa</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transportasi</w:t>
      </w:r>
      <w:proofErr w:type="spellEnd"/>
      <w:r w:rsidR="00156ED4" w:rsidRPr="00156ED4">
        <w:rPr>
          <w:rFonts w:ascii="Times New Roman" w:hAnsi="Times New Roman"/>
          <w:bCs/>
          <w:sz w:val="24"/>
          <w:lang w:val="id-ID"/>
        </w:rPr>
        <w:t xml:space="preserve"> darat </w:t>
      </w:r>
      <w:proofErr w:type="spellStart"/>
      <w:r w:rsidR="00156ED4" w:rsidRPr="00156ED4">
        <w:rPr>
          <w:rFonts w:ascii="Times New Roman" w:hAnsi="Times New Roman"/>
          <w:bCs/>
          <w:sz w:val="24"/>
        </w:rPr>
        <w:t>seperti</w:t>
      </w:r>
      <w:proofErr w:type="spellEnd"/>
      <w:r w:rsidR="00156ED4" w:rsidRPr="00156ED4">
        <w:rPr>
          <w:rFonts w:ascii="Times New Roman" w:hAnsi="Times New Roman"/>
          <w:bCs/>
          <w:sz w:val="24"/>
        </w:rPr>
        <w:t xml:space="preserve"> travel</w:t>
      </w:r>
      <w:r w:rsidR="00156ED4" w:rsidRPr="00156ED4">
        <w:rPr>
          <w:rFonts w:ascii="Times New Roman" w:hAnsi="Times New Roman"/>
          <w:bCs/>
          <w:sz w:val="24"/>
          <w:lang w:val="id-ID"/>
        </w:rPr>
        <w:t xml:space="preserve"> dan bus </w:t>
      </w:r>
      <w:proofErr w:type="spellStart"/>
      <w:r w:rsidR="00156ED4" w:rsidRPr="00156ED4">
        <w:rPr>
          <w:rFonts w:ascii="Times New Roman" w:hAnsi="Times New Roman"/>
          <w:bCs/>
          <w:sz w:val="24"/>
        </w:rPr>
        <w:t>dengan</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harga</w:t>
      </w:r>
      <w:proofErr w:type="spellEnd"/>
      <w:r w:rsidR="00156ED4" w:rsidRPr="00156ED4">
        <w:rPr>
          <w:rFonts w:ascii="Times New Roman" w:hAnsi="Times New Roman"/>
          <w:bCs/>
          <w:sz w:val="24"/>
        </w:rPr>
        <w:t xml:space="preserve"> yang </w:t>
      </w:r>
      <w:proofErr w:type="spellStart"/>
      <w:r w:rsidR="00156ED4" w:rsidRPr="00156ED4">
        <w:rPr>
          <w:rFonts w:ascii="Times New Roman" w:hAnsi="Times New Roman"/>
          <w:bCs/>
          <w:sz w:val="24"/>
        </w:rPr>
        <w:t>mampu</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bersaing</w:t>
      </w:r>
      <w:proofErr w:type="spellEnd"/>
      <w:r w:rsidR="00156ED4" w:rsidRPr="00156ED4">
        <w:rPr>
          <w:rFonts w:ascii="Times New Roman" w:hAnsi="Times New Roman"/>
          <w:bCs/>
          <w:sz w:val="24"/>
        </w:rPr>
        <w:t xml:space="preserve"> m</w:t>
      </w:r>
      <w:r w:rsidR="00156ED4" w:rsidRPr="00156ED4">
        <w:rPr>
          <w:rFonts w:ascii="Times New Roman" w:hAnsi="Times New Roman"/>
          <w:bCs/>
          <w:sz w:val="24"/>
          <w:lang w:val="id-ID"/>
        </w:rPr>
        <w:t>en</w:t>
      </w:r>
      <w:proofErr w:type="spellStart"/>
      <w:r w:rsidR="00156ED4" w:rsidRPr="00156ED4">
        <w:rPr>
          <w:rFonts w:ascii="Times New Roman" w:hAnsi="Times New Roman"/>
          <w:bCs/>
          <w:sz w:val="24"/>
        </w:rPr>
        <w:t>imbulkan</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dampak</w:t>
      </w:r>
      <w:proofErr w:type="spellEnd"/>
      <w:r w:rsidR="00156ED4" w:rsidRPr="00156ED4">
        <w:rPr>
          <w:rFonts w:ascii="Times New Roman" w:hAnsi="Times New Roman"/>
          <w:bCs/>
          <w:sz w:val="24"/>
        </w:rPr>
        <w:t xml:space="preserve"> yang </w:t>
      </w:r>
      <w:proofErr w:type="spellStart"/>
      <w:r w:rsidR="00156ED4" w:rsidRPr="00156ED4">
        <w:rPr>
          <w:rFonts w:ascii="Times New Roman" w:hAnsi="Times New Roman"/>
          <w:bCs/>
          <w:sz w:val="24"/>
        </w:rPr>
        <w:t>signifikan</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terhadap</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jasa</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angkutan</w:t>
      </w:r>
      <w:proofErr w:type="spellEnd"/>
      <w:r w:rsidR="00156ED4" w:rsidRPr="00156ED4">
        <w:rPr>
          <w:rFonts w:ascii="Times New Roman" w:hAnsi="Times New Roman"/>
          <w:bCs/>
          <w:sz w:val="24"/>
        </w:rPr>
        <w:t xml:space="preserve"> </w:t>
      </w:r>
      <w:proofErr w:type="spellStart"/>
      <w:r w:rsidR="00156ED4" w:rsidRPr="00156ED4">
        <w:rPr>
          <w:rFonts w:ascii="Times New Roman" w:hAnsi="Times New Roman"/>
          <w:bCs/>
          <w:sz w:val="24"/>
        </w:rPr>
        <w:t>kereta</w:t>
      </w:r>
      <w:proofErr w:type="spellEnd"/>
      <w:r w:rsidR="00156ED4" w:rsidRPr="00156ED4">
        <w:rPr>
          <w:rFonts w:ascii="Times New Roman" w:hAnsi="Times New Roman"/>
          <w:bCs/>
          <w:sz w:val="24"/>
        </w:rPr>
        <w:t xml:space="preserve"> </w:t>
      </w:r>
      <w:proofErr w:type="spellStart"/>
      <w:r w:rsidR="00426F83">
        <w:rPr>
          <w:rFonts w:ascii="Times New Roman" w:hAnsi="Times New Roman"/>
          <w:bCs/>
          <w:sz w:val="24"/>
        </w:rPr>
        <w:t>api</w:t>
      </w:r>
      <w:proofErr w:type="spellEnd"/>
      <w:r w:rsidR="00426F83">
        <w:rPr>
          <w:rFonts w:ascii="Times New Roman" w:hAnsi="Times New Roman"/>
          <w:bCs/>
          <w:sz w:val="24"/>
          <w:lang w:val="id-ID"/>
        </w:rPr>
        <w:t xml:space="preserve">. </w:t>
      </w:r>
      <w:r w:rsidR="00426F83" w:rsidRPr="00426F83">
        <w:rPr>
          <w:rFonts w:ascii="Times New Roman" w:hAnsi="Times New Roman"/>
          <w:bCs/>
          <w:sz w:val="24"/>
          <w:lang w:val="id-ID"/>
        </w:rPr>
        <w:t>Hal ini membuat Kereta Api Argo Parahyangan tidak dapat mencapai target penumpang yang ditetapkan.</w:t>
      </w:r>
    </w:p>
    <w:p w:rsidR="008225E0" w:rsidRDefault="00626708" w:rsidP="0050757B">
      <w:pPr>
        <w:spacing w:after="0" w:line="240" w:lineRule="auto"/>
        <w:ind w:firstLine="720"/>
        <w:jc w:val="both"/>
        <w:rPr>
          <w:rStyle w:val="Emphasis"/>
          <w:rFonts w:ascii="Times New Roman" w:hAnsi="Times New Roman"/>
          <w:bCs/>
          <w:i w:val="0"/>
          <w:sz w:val="24"/>
          <w:szCs w:val="24"/>
          <w:shd w:val="clear" w:color="auto" w:fill="FFFFFF"/>
          <w:lang w:val="id-ID"/>
        </w:rPr>
      </w:pPr>
      <w:r>
        <w:rPr>
          <w:rStyle w:val="Emphasis"/>
          <w:rFonts w:ascii="Times New Roman" w:hAnsi="Times New Roman"/>
          <w:bCs/>
          <w:i w:val="0"/>
          <w:sz w:val="24"/>
          <w:szCs w:val="24"/>
          <w:shd w:val="clear" w:color="auto" w:fill="FFFFFF"/>
          <w:lang w:val="id-ID"/>
        </w:rPr>
        <w:t>Metode yang digunakan peneliti dalam penelitian ini adalah penelitian deskriftif dan verifikatif dengan teknik pengumpulan data studi keperpustakaan, studi lapangan dan kuesioner. Ada</w:t>
      </w:r>
      <w:r w:rsidR="00426F83">
        <w:rPr>
          <w:rStyle w:val="Emphasis"/>
          <w:rFonts w:ascii="Times New Roman" w:hAnsi="Times New Roman"/>
          <w:bCs/>
          <w:i w:val="0"/>
          <w:sz w:val="24"/>
          <w:szCs w:val="24"/>
          <w:shd w:val="clear" w:color="auto" w:fill="FFFFFF"/>
          <w:lang w:val="id-ID"/>
        </w:rPr>
        <w:t xml:space="preserve">pun ukuran populasinya sejumlah </w:t>
      </w:r>
      <w:r w:rsidR="00426F83" w:rsidRPr="00426F83">
        <w:rPr>
          <w:rFonts w:ascii="Times New Roman" w:hAnsi="Times New Roman"/>
          <w:sz w:val="24"/>
          <w:szCs w:val="24"/>
          <w:lang w:val="id-ID"/>
        </w:rPr>
        <w:t>182</w:t>
      </w:r>
      <w:r w:rsidR="00426F83" w:rsidRPr="00426F83">
        <w:rPr>
          <w:rFonts w:ascii="Times New Roman" w:hAnsi="Times New Roman"/>
          <w:sz w:val="24"/>
          <w:szCs w:val="24"/>
          <w:lang w:val="en-AU"/>
        </w:rPr>
        <w:t>.</w:t>
      </w:r>
      <w:r w:rsidR="00426F83" w:rsidRPr="00426F83">
        <w:rPr>
          <w:rFonts w:ascii="Times New Roman" w:hAnsi="Times New Roman"/>
          <w:sz w:val="24"/>
          <w:szCs w:val="24"/>
          <w:lang w:val="id-ID"/>
        </w:rPr>
        <w:t>970</w:t>
      </w:r>
      <w:r w:rsidR="00426F83">
        <w:rPr>
          <w:rFonts w:ascii="Times New Roman" w:hAnsi="Times New Roman"/>
          <w:sz w:val="24"/>
          <w:szCs w:val="24"/>
          <w:lang w:val="id-ID"/>
        </w:rPr>
        <w:t xml:space="preserve"> penumpang</w:t>
      </w:r>
      <w:r w:rsidR="00426F83">
        <w:rPr>
          <w:rStyle w:val="Emphasis"/>
          <w:rFonts w:ascii="Times New Roman" w:hAnsi="Times New Roman"/>
          <w:bCs/>
          <w:i w:val="0"/>
          <w:sz w:val="24"/>
          <w:szCs w:val="24"/>
          <w:shd w:val="clear" w:color="auto" w:fill="FFFFFF"/>
          <w:lang w:val="id-ID"/>
        </w:rPr>
        <w:t xml:space="preserve"> </w:t>
      </w:r>
      <w:r>
        <w:rPr>
          <w:rStyle w:val="Emphasis"/>
          <w:rFonts w:ascii="Times New Roman" w:hAnsi="Times New Roman"/>
          <w:bCs/>
          <w:i w:val="0"/>
          <w:sz w:val="24"/>
          <w:szCs w:val="24"/>
          <w:shd w:val="clear" w:color="auto" w:fill="FFFFFF"/>
          <w:lang w:val="id-ID"/>
        </w:rPr>
        <w:t>dengan sampel yang di</w:t>
      </w:r>
      <w:r w:rsidR="00426F83">
        <w:rPr>
          <w:rStyle w:val="Emphasis"/>
          <w:rFonts w:ascii="Times New Roman" w:hAnsi="Times New Roman"/>
          <w:bCs/>
          <w:i w:val="0"/>
          <w:sz w:val="24"/>
          <w:szCs w:val="24"/>
          <w:shd w:val="clear" w:color="auto" w:fill="FFFFFF"/>
          <w:lang w:val="id-ID"/>
        </w:rPr>
        <w:t>teliti berjumlah 100 responden</w:t>
      </w:r>
      <w:r>
        <w:rPr>
          <w:rStyle w:val="Emphasis"/>
          <w:rFonts w:ascii="Times New Roman" w:hAnsi="Times New Roman"/>
          <w:bCs/>
          <w:i w:val="0"/>
          <w:sz w:val="24"/>
          <w:szCs w:val="24"/>
          <w:shd w:val="clear" w:color="auto" w:fill="FFFFFF"/>
          <w:lang w:val="id-ID"/>
        </w:rPr>
        <w:t xml:space="preserve">. Sedangkan teknik sampling yang digunakan yang menghitung besarnya ukuran sampel mengggunakan teknik </w:t>
      </w:r>
      <w:r w:rsidRPr="00626708">
        <w:rPr>
          <w:rStyle w:val="Emphasis"/>
          <w:rFonts w:ascii="Times New Roman" w:hAnsi="Times New Roman"/>
          <w:bCs/>
          <w:sz w:val="24"/>
          <w:szCs w:val="24"/>
          <w:shd w:val="clear" w:color="auto" w:fill="FFFFFF"/>
          <w:lang w:val="id-ID"/>
        </w:rPr>
        <w:t xml:space="preserve">nonprobability sampling </w:t>
      </w:r>
      <w:r>
        <w:rPr>
          <w:rStyle w:val="Emphasis"/>
          <w:rFonts w:ascii="Times New Roman" w:hAnsi="Times New Roman"/>
          <w:bCs/>
          <w:i w:val="0"/>
          <w:sz w:val="24"/>
          <w:szCs w:val="24"/>
          <w:shd w:val="clear" w:color="auto" w:fill="FFFFFF"/>
          <w:lang w:val="id-ID"/>
        </w:rPr>
        <w:t>dengan melakukan</w:t>
      </w:r>
      <w:r w:rsidR="009713A8">
        <w:rPr>
          <w:rStyle w:val="Emphasis"/>
          <w:rFonts w:ascii="Times New Roman" w:hAnsi="Times New Roman"/>
          <w:bCs/>
          <w:i w:val="0"/>
          <w:sz w:val="24"/>
          <w:szCs w:val="24"/>
          <w:shd w:val="clear" w:color="auto" w:fill="FFFFFF"/>
          <w:lang w:val="id-ID"/>
        </w:rPr>
        <w:t xml:space="preserve"> penyebaran kuesioner menggunakan teknik sampling aksidental.</w:t>
      </w:r>
    </w:p>
    <w:p w:rsidR="00E6210C" w:rsidRDefault="009713A8" w:rsidP="00E6210C">
      <w:pPr>
        <w:spacing w:after="0" w:line="240" w:lineRule="auto"/>
        <w:ind w:firstLine="720"/>
        <w:jc w:val="both"/>
        <w:rPr>
          <w:rStyle w:val="Emphasis"/>
          <w:rFonts w:ascii="Times New Roman" w:hAnsi="Times New Roman"/>
          <w:bCs/>
          <w:i w:val="0"/>
          <w:sz w:val="24"/>
          <w:szCs w:val="24"/>
          <w:shd w:val="clear" w:color="auto" w:fill="FFFFFF"/>
          <w:lang w:val="id-ID"/>
        </w:rPr>
      </w:pPr>
      <w:r>
        <w:rPr>
          <w:rStyle w:val="Emphasis"/>
          <w:rFonts w:ascii="Times New Roman" w:hAnsi="Times New Roman"/>
          <w:bCs/>
          <w:i w:val="0"/>
          <w:sz w:val="24"/>
          <w:szCs w:val="24"/>
          <w:shd w:val="clear" w:color="auto" w:fill="FFFFFF"/>
          <w:lang w:val="id-ID"/>
        </w:rPr>
        <w:t>Sesuai dengan perhitungan statistik, hasil penelitian secara simultan menunjukkan adanya pengar</w:t>
      </w:r>
      <w:r w:rsidR="00B805B7">
        <w:rPr>
          <w:rStyle w:val="Emphasis"/>
          <w:rFonts w:ascii="Times New Roman" w:hAnsi="Times New Roman"/>
          <w:bCs/>
          <w:i w:val="0"/>
          <w:sz w:val="24"/>
          <w:szCs w:val="24"/>
          <w:shd w:val="clear" w:color="auto" w:fill="FFFFFF"/>
          <w:lang w:val="id-ID"/>
        </w:rPr>
        <w:t xml:space="preserve">uh yang positif antara </w:t>
      </w:r>
      <w:r>
        <w:rPr>
          <w:rStyle w:val="Emphasis"/>
          <w:rFonts w:ascii="Times New Roman" w:hAnsi="Times New Roman"/>
          <w:bCs/>
          <w:i w:val="0"/>
          <w:sz w:val="24"/>
          <w:szCs w:val="24"/>
          <w:shd w:val="clear" w:color="auto" w:fill="FFFFFF"/>
          <w:lang w:val="id-ID"/>
        </w:rPr>
        <w:t>promosi</w:t>
      </w:r>
      <w:r w:rsidR="00B805B7">
        <w:rPr>
          <w:rStyle w:val="Emphasis"/>
          <w:rFonts w:ascii="Times New Roman" w:hAnsi="Times New Roman"/>
          <w:bCs/>
          <w:i w:val="0"/>
          <w:sz w:val="24"/>
          <w:szCs w:val="24"/>
          <w:shd w:val="clear" w:color="auto" w:fill="FFFFFF"/>
          <w:lang w:val="id-ID"/>
        </w:rPr>
        <w:t xml:space="preserve"> penjualan</w:t>
      </w:r>
      <w:r>
        <w:rPr>
          <w:rStyle w:val="Emphasis"/>
          <w:rFonts w:ascii="Times New Roman" w:hAnsi="Times New Roman"/>
          <w:bCs/>
          <w:i w:val="0"/>
          <w:sz w:val="24"/>
          <w:szCs w:val="24"/>
          <w:shd w:val="clear" w:color="auto" w:fill="FFFFFF"/>
          <w:lang w:val="id-ID"/>
        </w:rPr>
        <w:t xml:space="preserve"> dan</w:t>
      </w:r>
      <w:r w:rsidR="00B805B7">
        <w:rPr>
          <w:rStyle w:val="Emphasis"/>
          <w:rFonts w:ascii="Times New Roman" w:hAnsi="Times New Roman"/>
          <w:bCs/>
          <w:i w:val="0"/>
          <w:sz w:val="24"/>
          <w:szCs w:val="24"/>
          <w:shd w:val="clear" w:color="auto" w:fill="FFFFFF"/>
          <w:lang w:val="id-ID"/>
        </w:rPr>
        <w:t xml:space="preserve"> harga terhadap keputusan pembe</w:t>
      </w:r>
      <w:r>
        <w:rPr>
          <w:rStyle w:val="Emphasis"/>
          <w:rFonts w:ascii="Times New Roman" w:hAnsi="Times New Roman"/>
          <w:bCs/>
          <w:i w:val="0"/>
          <w:sz w:val="24"/>
          <w:szCs w:val="24"/>
          <w:shd w:val="clear" w:color="auto" w:fill="FFFFFF"/>
          <w:lang w:val="id-ID"/>
        </w:rPr>
        <w:t>lian. Dari hasil koefisien determina</w:t>
      </w:r>
      <w:r w:rsidR="00E01D8E">
        <w:rPr>
          <w:rStyle w:val="Emphasis"/>
          <w:rFonts w:ascii="Times New Roman" w:hAnsi="Times New Roman"/>
          <w:bCs/>
          <w:i w:val="0"/>
          <w:sz w:val="24"/>
          <w:szCs w:val="24"/>
          <w:shd w:val="clear" w:color="auto" w:fill="FFFFFF"/>
          <w:lang w:val="id-ID"/>
        </w:rPr>
        <w:t>si didapat sebesar 43,2</w:t>
      </w:r>
      <w:r>
        <w:rPr>
          <w:rStyle w:val="Emphasis"/>
          <w:rFonts w:ascii="Times New Roman" w:hAnsi="Times New Roman"/>
          <w:bCs/>
          <w:i w:val="0"/>
          <w:sz w:val="24"/>
          <w:szCs w:val="24"/>
          <w:shd w:val="clear" w:color="auto" w:fill="FFFFFF"/>
          <w:lang w:val="id-ID"/>
        </w:rPr>
        <w:t>% mempengaruhi keputusan pembelian sement</w:t>
      </w:r>
      <w:r w:rsidR="00E01D8E">
        <w:rPr>
          <w:rStyle w:val="Emphasis"/>
          <w:rFonts w:ascii="Times New Roman" w:hAnsi="Times New Roman"/>
          <w:bCs/>
          <w:i w:val="0"/>
          <w:sz w:val="24"/>
          <w:szCs w:val="24"/>
          <w:shd w:val="clear" w:color="auto" w:fill="FFFFFF"/>
          <w:lang w:val="id-ID"/>
        </w:rPr>
        <w:t>ara sisanya 56,8</w:t>
      </w:r>
      <w:r>
        <w:rPr>
          <w:rStyle w:val="Emphasis"/>
          <w:rFonts w:ascii="Times New Roman" w:hAnsi="Times New Roman"/>
          <w:bCs/>
          <w:i w:val="0"/>
          <w:sz w:val="24"/>
          <w:szCs w:val="24"/>
          <w:shd w:val="clear" w:color="auto" w:fill="FFFFFF"/>
          <w:lang w:val="id-ID"/>
        </w:rPr>
        <w:t>% dipengaruhi oleh faktor-faktor lain yang tidak dibahas dalam penelitian</w:t>
      </w:r>
      <w:r w:rsidR="00B805B7">
        <w:rPr>
          <w:rStyle w:val="Emphasis"/>
          <w:rFonts w:ascii="Times New Roman" w:hAnsi="Times New Roman"/>
          <w:bCs/>
          <w:i w:val="0"/>
          <w:sz w:val="24"/>
          <w:szCs w:val="24"/>
          <w:shd w:val="clear" w:color="auto" w:fill="FFFFFF"/>
          <w:lang w:val="id-ID"/>
        </w:rPr>
        <w:t xml:space="preserve"> ini, yang mengartikan </w:t>
      </w:r>
      <w:r>
        <w:rPr>
          <w:rStyle w:val="Emphasis"/>
          <w:rFonts w:ascii="Times New Roman" w:hAnsi="Times New Roman"/>
          <w:bCs/>
          <w:i w:val="0"/>
          <w:sz w:val="24"/>
          <w:szCs w:val="24"/>
          <w:shd w:val="clear" w:color="auto" w:fill="FFFFFF"/>
          <w:lang w:val="id-ID"/>
        </w:rPr>
        <w:t>promosi</w:t>
      </w:r>
      <w:r w:rsidR="00B805B7">
        <w:rPr>
          <w:rStyle w:val="Emphasis"/>
          <w:rFonts w:ascii="Times New Roman" w:hAnsi="Times New Roman"/>
          <w:bCs/>
          <w:i w:val="0"/>
          <w:sz w:val="24"/>
          <w:szCs w:val="24"/>
          <w:shd w:val="clear" w:color="auto" w:fill="FFFFFF"/>
          <w:lang w:val="id-ID"/>
        </w:rPr>
        <w:t xml:space="preserve"> penjualan</w:t>
      </w:r>
      <w:r>
        <w:rPr>
          <w:rStyle w:val="Emphasis"/>
          <w:rFonts w:ascii="Times New Roman" w:hAnsi="Times New Roman"/>
          <w:bCs/>
          <w:i w:val="0"/>
          <w:sz w:val="24"/>
          <w:szCs w:val="24"/>
          <w:shd w:val="clear" w:color="auto" w:fill="FFFFFF"/>
          <w:lang w:val="id-ID"/>
        </w:rPr>
        <w:t xml:space="preserve"> dan harga secara bersamaan memiliki pengaruh terhadap keput</w:t>
      </w:r>
      <w:r w:rsidR="00B805B7">
        <w:rPr>
          <w:rStyle w:val="Emphasis"/>
          <w:rFonts w:ascii="Times New Roman" w:hAnsi="Times New Roman"/>
          <w:bCs/>
          <w:i w:val="0"/>
          <w:sz w:val="24"/>
          <w:szCs w:val="24"/>
          <w:shd w:val="clear" w:color="auto" w:fill="FFFFFF"/>
          <w:lang w:val="id-ID"/>
        </w:rPr>
        <w:t>usan pemb</w:t>
      </w:r>
      <w:r w:rsidR="00E01D8E">
        <w:rPr>
          <w:rStyle w:val="Emphasis"/>
          <w:rFonts w:ascii="Times New Roman" w:hAnsi="Times New Roman"/>
          <w:bCs/>
          <w:i w:val="0"/>
          <w:sz w:val="24"/>
          <w:szCs w:val="24"/>
          <w:shd w:val="clear" w:color="auto" w:fill="FFFFFF"/>
          <w:lang w:val="id-ID"/>
        </w:rPr>
        <w:t xml:space="preserve">elian, dimana harga </w:t>
      </w:r>
      <w:r>
        <w:rPr>
          <w:rStyle w:val="Emphasis"/>
          <w:rFonts w:ascii="Times New Roman" w:hAnsi="Times New Roman"/>
          <w:bCs/>
          <w:i w:val="0"/>
          <w:sz w:val="24"/>
          <w:szCs w:val="24"/>
          <w:shd w:val="clear" w:color="auto" w:fill="FFFFFF"/>
          <w:lang w:val="id-ID"/>
        </w:rPr>
        <w:t>berpengaruh</w:t>
      </w:r>
      <w:r w:rsidR="00E01D8E">
        <w:rPr>
          <w:rStyle w:val="Emphasis"/>
          <w:rFonts w:ascii="Times New Roman" w:hAnsi="Times New Roman"/>
          <w:bCs/>
          <w:i w:val="0"/>
          <w:sz w:val="24"/>
          <w:szCs w:val="24"/>
          <w:shd w:val="clear" w:color="auto" w:fill="FFFFFF"/>
          <w:lang w:val="id-ID"/>
        </w:rPr>
        <w:t xml:space="preserve"> lebih besar di bandingkan promosi penjualan</w:t>
      </w:r>
      <w:r>
        <w:rPr>
          <w:rStyle w:val="Emphasis"/>
          <w:rFonts w:ascii="Times New Roman" w:hAnsi="Times New Roman"/>
          <w:bCs/>
          <w:i w:val="0"/>
          <w:sz w:val="24"/>
          <w:szCs w:val="24"/>
          <w:shd w:val="clear" w:color="auto" w:fill="FFFFFF"/>
          <w:lang w:val="id-ID"/>
        </w:rPr>
        <w:t xml:space="preserve">. </w:t>
      </w:r>
    </w:p>
    <w:p w:rsidR="00E6210C" w:rsidRDefault="00E6210C" w:rsidP="00E6210C">
      <w:pPr>
        <w:spacing w:after="0" w:line="240" w:lineRule="auto"/>
        <w:ind w:firstLine="720"/>
        <w:jc w:val="both"/>
        <w:rPr>
          <w:rStyle w:val="Emphasis"/>
          <w:rFonts w:ascii="Times New Roman" w:hAnsi="Times New Roman"/>
          <w:bCs/>
          <w:i w:val="0"/>
          <w:sz w:val="24"/>
          <w:szCs w:val="24"/>
          <w:shd w:val="clear" w:color="auto" w:fill="FFFFFF"/>
          <w:lang w:val="id-ID"/>
        </w:rPr>
      </w:pPr>
    </w:p>
    <w:p w:rsidR="009713A8" w:rsidRDefault="00B805B7" w:rsidP="00E6210C">
      <w:pPr>
        <w:spacing w:after="0" w:line="240" w:lineRule="auto"/>
        <w:ind w:firstLine="720"/>
        <w:jc w:val="both"/>
        <w:rPr>
          <w:rStyle w:val="Emphasis"/>
          <w:rFonts w:ascii="Times New Roman" w:hAnsi="Times New Roman"/>
          <w:b/>
          <w:bCs/>
          <w:i w:val="0"/>
          <w:sz w:val="24"/>
          <w:szCs w:val="24"/>
          <w:shd w:val="clear" w:color="auto" w:fill="FFFFFF"/>
          <w:lang w:val="id-ID"/>
        </w:rPr>
      </w:pPr>
      <w:r>
        <w:rPr>
          <w:rStyle w:val="Emphasis"/>
          <w:rFonts w:ascii="Times New Roman" w:hAnsi="Times New Roman"/>
          <w:b/>
          <w:bCs/>
          <w:i w:val="0"/>
          <w:sz w:val="24"/>
          <w:szCs w:val="24"/>
          <w:shd w:val="clear" w:color="auto" w:fill="FFFFFF"/>
          <w:lang w:val="id-ID"/>
        </w:rPr>
        <w:t xml:space="preserve">Kata Kunci : </w:t>
      </w:r>
      <w:r w:rsidR="009713A8" w:rsidRPr="009713A8">
        <w:rPr>
          <w:rStyle w:val="Emphasis"/>
          <w:rFonts w:ascii="Times New Roman" w:hAnsi="Times New Roman"/>
          <w:b/>
          <w:bCs/>
          <w:i w:val="0"/>
          <w:sz w:val="24"/>
          <w:szCs w:val="24"/>
          <w:shd w:val="clear" w:color="auto" w:fill="FFFFFF"/>
          <w:lang w:val="id-ID"/>
        </w:rPr>
        <w:t>Promosi</w:t>
      </w:r>
      <w:r>
        <w:rPr>
          <w:rStyle w:val="Emphasis"/>
          <w:rFonts w:ascii="Times New Roman" w:hAnsi="Times New Roman"/>
          <w:b/>
          <w:bCs/>
          <w:i w:val="0"/>
          <w:sz w:val="24"/>
          <w:szCs w:val="24"/>
          <w:shd w:val="clear" w:color="auto" w:fill="FFFFFF"/>
          <w:lang w:val="id-ID"/>
        </w:rPr>
        <w:t xml:space="preserve"> Penjualan</w:t>
      </w:r>
      <w:r w:rsidR="009713A8" w:rsidRPr="009713A8">
        <w:rPr>
          <w:rStyle w:val="Emphasis"/>
          <w:rFonts w:ascii="Times New Roman" w:hAnsi="Times New Roman"/>
          <w:b/>
          <w:bCs/>
          <w:i w:val="0"/>
          <w:sz w:val="24"/>
          <w:szCs w:val="24"/>
          <w:shd w:val="clear" w:color="auto" w:fill="FFFFFF"/>
          <w:lang w:val="id-ID"/>
        </w:rPr>
        <w:t>, Harga dan Keputusan Pembelian</w:t>
      </w: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5B2D3B" w:rsidRDefault="005B2D3B"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Default="0093644A" w:rsidP="00E6210C">
      <w:pPr>
        <w:spacing w:after="0" w:line="240" w:lineRule="auto"/>
        <w:ind w:firstLine="720"/>
        <w:jc w:val="both"/>
        <w:rPr>
          <w:rStyle w:val="Emphasis"/>
          <w:rFonts w:ascii="Times New Roman" w:hAnsi="Times New Roman"/>
          <w:b/>
          <w:bCs/>
          <w:i w:val="0"/>
          <w:sz w:val="24"/>
          <w:szCs w:val="24"/>
          <w:shd w:val="clear" w:color="auto" w:fill="FFFFFF"/>
          <w:lang w:val="id-ID"/>
        </w:rPr>
      </w:pPr>
    </w:p>
    <w:p w:rsidR="0093644A" w:rsidRPr="0093644A" w:rsidRDefault="0093644A" w:rsidP="0093644A">
      <w:pPr>
        <w:spacing w:after="0" w:line="240" w:lineRule="auto"/>
        <w:jc w:val="both"/>
        <w:rPr>
          <w:rStyle w:val="Emphasis"/>
          <w:rFonts w:ascii="Times New Roman" w:hAnsi="Times New Roman"/>
          <w:bCs/>
          <w:i w:val="0"/>
          <w:sz w:val="24"/>
          <w:szCs w:val="24"/>
          <w:shd w:val="clear" w:color="auto" w:fill="FFFFFF"/>
          <w:lang w:val="id-ID"/>
        </w:rPr>
      </w:pPr>
    </w:p>
    <w:p w:rsidR="0093644A" w:rsidRPr="00020C13" w:rsidRDefault="0093644A" w:rsidP="0093644A">
      <w:pPr>
        <w:spacing w:after="0" w:line="240" w:lineRule="auto"/>
        <w:ind w:firstLine="720"/>
        <w:jc w:val="center"/>
        <w:rPr>
          <w:rStyle w:val="Emphasis"/>
          <w:rFonts w:ascii="Times New Roman" w:hAnsi="Times New Roman"/>
          <w:b/>
          <w:bCs/>
          <w:sz w:val="28"/>
          <w:szCs w:val="28"/>
          <w:shd w:val="clear" w:color="auto" w:fill="FFFFFF"/>
          <w:lang w:val="id-ID"/>
        </w:rPr>
      </w:pPr>
      <w:r w:rsidRPr="00020C13">
        <w:rPr>
          <w:rStyle w:val="Emphasis"/>
          <w:rFonts w:ascii="Times New Roman" w:hAnsi="Times New Roman"/>
          <w:b/>
          <w:bCs/>
          <w:sz w:val="28"/>
          <w:szCs w:val="28"/>
          <w:shd w:val="clear" w:color="auto" w:fill="FFFFFF"/>
          <w:lang w:val="id-ID"/>
        </w:rPr>
        <w:lastRenderedPageBreak/>
        <w:t>ABSTRACT</w:t>
      </w:r>
    </w:p>
    <w:p w:rsidR="0093644A" w:rsidRPr="00020C13" w:rsidRDefault="0093644A" w:rsidP="0093644A">
      <w:pPr>
        <w:spacing w:after="0" w:line="240" w:lineRule="auto"/>
        <w:ind w:firstLine="720"/>
        <w:jc w:val="center"/>
        <w:rPr>
          <w:rStyle w:val="Emphasis"/>
          <w:rFonts w:ascii="Times New Roman" w:hAnsi="Times New Roman"/>
          <w:b/>
          <w:bCs/>
          <w:sz w:val="28"/>
          <w:szCs w:val="28"/>
          <w:shd w:val="clear" w:color="auto" w:fill="FFFFFF"/>
          <w:lang w:val="id-ID"/>
        </w:rPr>
      </w:pPr>
    </w:p>
    <w:p w:rsidR="0093644A" w:rsidRPr="00020C13" w:rsidRDefault="0093644A" w:rsidP="0093644A">
      <w:pPr>
        <w:spacing w:after="0" w:line="240" w:lineRule="auto"/>
        <w:ind w:firstLine="720"/>
        <w:jc w:val="center"/>
        <w:rPr>
          <w:rStyle w:val="Emphasis"/>
          <w:rFonts w:ascii="Times New Roman" w:hAnsi="Times New Roman"/>
          <w:b/>
          <w:bCs/>
          <w:sz w:val="28"/>
          <w:szCs w:val="28"/>
          <w:shd w:val="clear" w:color="auto" w:fill="FFFFFF"/>
          <w:lang w:val="id-ID"/>
        </w:rPr>
      </w:pPr>
    </w:p>
    <w:p w:rsidR="0093644A" w:rsidRPr="00020C13" w:rsidRDefault="0093644A" w:rsidP="0093644A">
      <w:pPr>
        <w:spacing w:after="0" w:line="240" w:lineRule="auto"/>
        <w:ind w:firstLine="720"/>
        <w:jc w:val="center"/>
        <w:rPr>
          <w:rStyle w:val="Emphasis"/>
          <w:rFonts w:ascii="Times New Roman" w:hAnsi="Times New Roman"/>
          <w:b/>
          <w:bCs/>
          <w:sz w:val="28"/>
          <w:szCs w:val="28"/>
          <w:shd w:val="clear" w:color="auto" w:fill="FFFFFF"/>
          <w:lang w:val="id-ID"/>
        </w:rPr>
      </w:pPr>
    </w:p>
    <w:p w:rsidR="0093644A" w:rsidRPr="00020C13" w:rsidRDefault="0093644A" w:rsidP="0093644A">
      <w:pPr>
        <w:spacing w:after="0" w:line="240" w:lineRule="auto"/>
        <w:ind w:firstLine="720"/>
        <w:jc w:val="both"/>
        <w:rPr>
          <w:rStyle w:val="Emphasis"/>
          <w:rFonts w:ascii="Times New Roman" w:hAnsi="Times New Roman"/>
          <w:b/>
          <w:bCs/>
          <w:sz w:val="28"/>
          <w:szCs w:val="28"/>
          <w:shd w:val="clear" w:color="auto" w:fill="FFFFFF"/>
          <w:lang w:val="id-ID"/>
        </w:rPr>
      </w:pPr>
      <w:r w:rsidRPr="00020C13">
        <w:rPr>
          <w:rStyle w:val="Emphasis"/>
          <w:rFonts w:ascii="Times New Roman" w:hAnsi="Times New Roman"/>
          <w:bCs/>
          <w:sz w:val="24"/>
          <w:szCs w:val="24"/>
          <w:shd w:val="clear" w:color="auto" w:fill="FFFFFF"/>
          <w:lang w:val="id-ID"/>
        </w:rPr>
        <w:t>This research report titled "The Effect of Sales Promotion and Price Buying Decision Against Railway Ticket Argo Parahyangan At PT. Kereta Api Indonesia (Persero) (Case Study in Bandung Daop 2) ". Capturing the title of this research is motivated by a very tight competition with the proliferation of companies engaged in ground transportation services such as travel and buses at a price which is competitive pose a significant impact on rail freight services. This makes the Kereta Api Argo Parahyangan passenger can not reach the target set.</w:t>
      </w:r>
    </w:p>
    <w:p w:rsidR="0093644A" w:rsidRPr="00020C13" w:rsidRDefault="0093644A" w:rsidP="0093644A">
      <w:pPr>
        <w:spacing w:after="0" w:line="240" w:lineRule="auto"/>
        <w:ind w:firstLine="720"/>
        <w:jc w:val="both"/>
        <w:rPr>
          <w:rStyle w:val="Emphasis"/>
          <w:rFonts w:ascii="Times New Roman" w:hAnsi="Times New Roman"/>
          <w:bCs/>
          <w:sz w:val="24"/>
          <w:szCs w:val="24"/>
          <w:shd w:val="clear" w:color="auto" w:fill="FFFFFF"/>
          <w:lang w:val="id-ID"/>
        </w:rPr>
      </w:pPr>
      <w:r w:rsidRPr="00020C13">
        <w:rPr>
          <w:rStyle w:val="Emphasis"/>
          <w:rFonts w:ascii="Times New Roman" w:hAnsi="Times New Roman"/>
          <w:bCs/>
          <w:sz w:val="24"/>
          <w:szCs w:val="24"/>
          <w:shd w:val="clear" w:color="auto" w:fill="FFFFFF"/>
          <w:lang w:val="id-ID"/>
        </w:rPr>
        <w:t>The method used in this research is descriptive research and verification with data collection techniques to library studies, field studies and questionnaires. As for the size of the population number of 182.970 passengers in the studied sample of 100 respondents. While sampling techniques are used that calculate the size of the sample use traditional techniques nonprobability sampling by distributing questionnaires using accidental sampling technique.</w:t>
      </w:r>
    </w:p>
    <w:p w:rsidR="0093644A" w:rsidRPr="00020C13" w:rsidRDefault="0093644A" w:rsidP="0093644A">
      <w:pPr>
        <w:spacing w:after="0" w:line="240" w:lineRule="auto"/>
        <w:ind w:firstLine="720"/>
        <w:jc w:val="both"/>
        <w:rPr>
          <w:rStyle w:val="Emphasis"/>
          <w:rFonts w:ascii="Times New Roman" w:hAnsi="Times New Roman"/>
          <w:bCs/>
          <w:sz w:val="24"/>
          <w:szCs w:val="24"/>
          <w:shd w:val="clear" w:color="auto" w:fill="FFFFFF"/>
          <w:lang w:val="id-ID"/>
        </w:rPr>
      </w:pPr>
      <w:r w:rsidRPr="00020C13">
        <w:rPr>
          <w:rStyle w:val="Emphasis"/>
          <w:rFonts w:ascii="Times New Roman" w:hAnsi="Times New Roman"/>
          <w:bCs/>
          <w:sz w:val="24"/>
          <w:szCs w:val="24"/>
          <w:shd w:val="clear" w:color="auto" w:fill="FFFFFF"/>
          <w:lang w:val="id-ID"/>
        </w:rPr>
        <w:t>In accordance with the statistical calculation, simultaneous research results indicate a positive influence between sales promotions and price on purchase decisions. Of the coefficient o</w:t>
      </w:r>
      <w:r w:rsidR="005B2D3B">
        <w:rPr>
          <w:rStyle w:val="Emphasis"/>
          <w:rFonts w:ascii="Times New Roman" w:hAnsi="Times New Roman"/>
          <w:bCs/>
          <w:sz w:val="24"/>
          <w:szCs w:val="24"/>
          <w:shd w:val="clear" w:color="auto" w:fill="FFFFFF"/>
          <w:lang w:val="id-ID"/>
        </w:rPr>
        <w:t>f determination obtained by 43,2</w:t>
      </w:r>
      <w:r w:rsidRPr="00020C13">
        <w:rPr>
          <w:rStyle w:val="Emphasis"/>
          <w:rFonts w:ascii="Times New Roman" w:hAnsi="Times New Roman"/>
          <w:bCs/>
          <w:sz w:val="24"/>
          <w:szCs w:val="24"/>
          <w:shd w:val="clear" w:color="auto" w:fill="FFFFFF"/>
          <w:lang w:val="id-ID"/>
        </w:rPr>
        <w:t>% influence purchasing decisions whi</w:t>
      </w:r>
      <w:r w:rsidR="005B2D3B">
        <w:rPr>
          <w:rStyle w:val="Emphasis"/>
          <w:rFonts w:ascii="Times New Roman" w:hAnsi="Times New Roman"/>
          <w:bCs/>
          <w:sz w:val="24"/>
          <w:szCs w:val="24"/>
          <w:shd w:val="clear" w:color="auto" w:fill="FFFFFF"/>
          <w:lang w:val="id-ID"/>
        </w:rPr>
        <w:t>le remaining 56,8</w:t>
      </w:r>
      <w:r w:rsidRPr="00020C13">
        <w:rPr>
          <w:rStyle w:val="Emphasis"/>
          <w:rFonts w:ascii="Times New Roman" w:hAnsi="Times New Roman"/>
          <w:bCs/>
          <w:sz w:val="24"/>
          <w:szCs w:val="24"/>
          <w:shd w:val="clear" w:color="auto" w:fill="FFFFFF"/>
          <w:lang w:val="id-ID"/>
        </w:rPr>
        <w:t xml:space="preserve">% influenced </w:t>
      </w:r>
      <w:r w:rsidR="007E69AB" w:rsidRPr="00020C13">
        <w:rPr>
          <w:rFonts w:ascii="Times New Roman" w:hAnsi="Times New Roman"/>
          <w:bCs/>
          <w:iCs/>
          <w:sz w:val="24"/>
          <w:szCs w:val="24"/>
          <w:shd w:val="clear" w:color="auto" w:fill="FFFFFF"/>
        </w:rPr>
        <w:t>with other factors</w:t>
      </w:r>
      <w:r w:rsidRPr="00020C13">
        <w:rPr>
          <w:rStyle w:val="Emphasis"/>
          <w:rFonts w:ascii="Times New Roman" w:hAnsi="Times New Roman"/>
          <w:bCs/>
          <w:sz w:val="24"/>
          <w:szCs w:val="24"/>
          <w:shd w:val="clear" w:color="auto" w:fill="FFFFFF"/>
          <w:lang w:val="id-ID"/>
        </w:rPr>
        <w:t xml:space="preserve"> that are not addressed in this study, which defines the promotion of sales and prices at the same time has an influence on purchasing decisions, where the sales promotion effect is greater in comparison to the price.</w:t>
      </w:r>
    </w:p>
    <w:p w:rsidR="0093644A" w:rsidRPr="00020C13" w:rsidRDefault="0093644A" w:rsidP="0093644A">
      <w:pPr>
        <w:spacing w:after="0" w:line="240" w:lineRule="auto"/>
        <w:ind w:firstLine="720"/>
        <w:jc w:val="both"/>
        <w:rPr>
          <w:rStyle w:val="Emphasis"/>
          <w:rFonts w:ascii="Times New Roman" w:hAnsi="Times New Roman"/>
          <w:bCs/>
          <w:sz w:val="24"/>
          <w:szCs w:val="24"/>
          <w:shd w:val="clear" w:color="auto" w:fill="FFFFFF"/>
          <w:lang w:val="id-ID"/>
        </w:rPr>
      </w:pPr>
    </w:p>
    <w:p w:rsidR="0093644A" w:rsidRDefault="0093644A" w:rsidP="0093644A">
      <w:pPr>
        <w:spacing w:after="0" w:line="240" w:lineRule="auto"/>
        <w:ind w:firstLine="720"/>
        <w:jc w:val="both"/>
        <w:rPr>
          <w:rStyle w:val="Emphasis"/>
          <w:rFonts w:ascii="Times New Roman" w:hAnsi="Times New Roman"/>
          <w:b/>
          <w:bCs/>
          <w:sz w:val="24"/>
          <w:szCs w:val="24"/>
          <w:shd w:val="clear" w:color="auto" w:fill="FFFFFF"/>
          <w:lang w:val="id-ID"/>
        </w:rPr>
      </w:pPr>
      <w:r w:rsidRPr="00020C13">
        <w:rPr>
          <w:rStyle w:val="Emphasis"/>
          <w:rFonts w:ascii="Times New Roman" w:hAnsi="Times New Roman"/>
          <w:b/>
          <w:bCs/>
          <w:sz w:val="24"/>
          <w:szCs w:val="24"/>
          <w:shd w:val="clear" w:color="auto" w:fill="FFFFFF"/>
          <w:lang w:val="id-ID"/>
        </w:rPr>
        <w:t>Keywords: Sales Promotion, Price and Purchase Decision</w:t>
      </w: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A25CC3" w:rsidRDefault="00A25CC3" w:rsidP="0093644A">
      <w:pPr>
        <w:spacing w:after="0" w:line="240" w:lineRule="auto"/>
        <w:ind w:firstLine="720"/>
        <w:jc w:val="both"/>
        <w:rPr>
          <w:rStyle w:val="Emphasis"/>
          <w:rFonts w:ascii="Times New Roman" w:hAnsi="Times New Roman"/>
          <w:b/>
          <w:bCs/>
          <w:sz w:val="24"/>
          <w:szCs w:val="24"/>
          <w:shd w:val="clear" w:color="auto" w:fill="FFFFFF"/>
          <w:lang w:val="id-ID"/>
        </w:rPr>
      </w:pPr>
    </w:p>
    <w:p w:rsidR="00B90993" w:rsidRDefault="00B90993" w:rsidP="0093644A">
      <w:pPr>
        <w:spacing w:after="0" w:line="240" w:lineRule="auto"/>
        <w:ind w:firstLine="720"/>
        <w:jc w:val="both"/>
        <w:rPr>
          <w:rStyle w:val="Emphasis"/>
          <w:rFonts w:ascii="Times New Roman" w:hAnsi="Times New Roman"/>
          <w:b/>
          <w:bCs/>
          <w:sz w:val="24"/>
          <w:szCs w:val="24"/>
          <w:shd w:val="clear" w:color="auto" w:fill="FFFFFF"/>
          <w:lang w:val="id-ID"/>
        </w:rPr>
      </w:pPr>
      <w:bookmarkStart w:id="0" w:name="_GoBack"/>
      <w:bookmarkEnd w:id="0"/>
    </w:p>
    <w:sectPr w:rsidR="00B90993" w:rsidSect="007C7648">
      <w:footerReference w:type="default" r:id="rId10"/>
      <w:pgSz w:w="11907" w:h="16839" w:code="9"/>
      <w:pgMar w:top="2268"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B4" w:rsidRDefault="00FE62B4">
      <w:pPr>
        <w:spacing w:after="0" w:line="240" w:lineRule="auto"/>
      </w:pPr>
      <w:r>
        <w:separator/>
      </w:r>
    </w:p>
  </w:endnote>
  <w:endnote w:type="continuationSeparator" w:id="0">
    <w:p w:rsidR="00FE62B4" w:rsidRDefault="00FE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3F" w:rsidRPr="00F62E3F" w:rsidRDefault="00F62E3F">
    <w:pPr>
      <w:pStyle w:val="Footer"/>
      <w:jc w:val="center"/>
      <w:rPr>
        <w:rFonts w:ascii="Times New Roman" w:hAnsi="Times New Roman"/>
        <w:sz w:val="24"/>
      </w:rPr>
    </w:pPr>
    <w:r w:rsidRPr="00F62E3F">
      <w:rPr>
        <w:rFonts w:ascii="Times New Roman" w:hAnsi="Times New Roman"/>
        <w:sz w:val="24"/>
      </w:rPr>
      <w:fldChar w:fldCharType="begin"/>
    </w:r>
    <w:r w:rsidRPr="00F62E3F">
      <w:rPr>
        <w:rFonts w:ascii="Times New Roman" w:hAnsi="Times New Roman"/>
        <w:sz w:val="24"/>
      </w:rPr>
      <w:instrText xml:space="preserve"> PAGE   \* MERGEFORMAT </w:instrText>
    </w:r>
    <w:r w:rsidRPr="00F62E3F">
      <w:rPr>
        <w:rFonts w:ascii="Times New Roman" w:hAnsi="Times New Roman"/>
        <w:sz w:val="24"/>
      </w:rPr>
      <w:fldChar w:fldCharType="separate"/>
    </w:r>
    <w:r w:rsidR="004B7CCC">
      <w:rPr>
        <w:rFonts w:ascii="Times New Roman" w:hAnsi="Times New Roman"/>
        <w:noProof/>
        <w:sz w:val="24"/>
      </w:rPr>
      <w:t>ii</w:t>
    </w:r>
    <w:r w:rsidRPr="00F62E3F">
      <w:rPr>
        <w:rFonts w:ascii="Times New Roman" w:hAnsi="Times New Roman"/>
        <w:noProof/>
        <w:sz w:val="24"/>
      </w:rPr>
      <w:fldChar w:fldCharType="end"/>
    </w:r>
  </w:p>
  <w:p w:rsidR="002D23FF" w:rsidRPr="00F62E3F" w:rsidRDefault="002D23FF">
    <w:pPr>
      <w:pStyle w:val="Footer"/>
      <w:rPr>
        <w:rFonts w:ascii="Times New Roman" w:hAnsi="Times New Roman"/>
        <w:sz w:val="2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B4" w:rsidRDefault="00FE62B4">
      <w:pPr>
        <w:spacing w:after="0" w:line="240" w:lineRule="auto"/>
      </w:pPr>
      <w:r>
        <w:separator/>
      </w:r>
    </w:p>
  </w:footnote>
  <w:footnote w:type="continuationSeparator" w:id="0">
    <w:p w:rsidR="00FE62B4" w:rsidRDefault="00FE6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13D"/>
    <w:multiLevelType w:val="multilevel"/>
    <w:tmpl w:val="E8489D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D12F49"/>
    <w:multiLevelType w:val="multilevel"/>
    <w:tmpl w:val="6C14A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642F4"/>
    <w:multiLevelType w:val="multilevel"/>
    <w:tmpl w:val="80F80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A6118"/>
    <w:multiLevelType w:val="multilevel"/>
    <w:tmpl w:val="3BD25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1B3B5A"/>
    <w:multiLevelType w:val="multilevel"/>
    <w:tmpl w:val="31C6E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A135CD"/>
    <w:multiLevelType w:val="multilevel"/>
    <w:tmpl w:val="47A4F3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96"/>
        </w:tabs>
        <w:ind w:left="1696" w:hanging="420"/>
      </w:pPr>
      <w:rPr>
        <w:rFonts w:hint="default"/>
        <w:sz w:val="24"/>
        <w:szCs w:val="24"/>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6">
    <w:nsid w:val="5A984CBE"/>
    <w:multiLevelType w:val="multilevel"/>
    <w:tmpl w:val="B9F4657A"/>
    <w:lvl w:ilvl="0">
      <w:start w:val="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2DD010C"/>
    <w:multiLevelType w:val="multilevel"/>
    <w:tmpl w:val="62DD01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AC37BB1"/>
    <w:multiLevelType w:val="multilevel"/>
    <w:tmpl w:val="115EA8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num w:numId="1">
    <w:abstractNumId w:val="7"/>
  </w:num>
  <w:num w:numId="2">
    <w:abstractNumId w:val="5"/>
  </w:num>
  <w:num w:numId="3">
    <w:abstractNumId w:val="8"/>
  </w:num>
  <w:num w:numId="4">
    <w:abstractNumId w:val="2"/>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FF"/>
    <w:rsid w:val="000140E4"/>
    <w:rsid w:val="00020C13"/>
    <w:rsid w:val="0006376C"/>
    <w:rsid w:val="00071EC4"/>
    <w:rsid w:val="000846D1"/>
    <w:rsid w:val="00090AD2"/>
    <w:rsid w:val="000B5B99"/>
    <w:rsid w:val="000D22E0"/>
    <w:rsid w:val="000F7B1B"/>
    <w:rsid w:val="00121532"/>
    <w:rsid w:val="00156ED4"/>
    <w:rsid w:val="00171302"/>
    <w:rsid w:val="001A0F56"/>
    <w:rsid w:val="001A3169"/>
    <w:rsid w:val="001B1DCA"/>
    <w:rsid w:val="001B3E64"/>
    <w:rsid w:val="001C2DB6"/>
    <w:rsid w:val="0022155F"/>
    <w:rsid w:val="002321B7"/>
    <w:rsid w:val="0029131D"/>
    <w:rsid w:val="00292D3C"/>
    <w:rsid w:val="002B0992"/>
    <w:rsid w:val="002C473D"/>
    <w:rsid w:val="002D23FF"/>
    <w:rsid w:val="003578D8"/>
    <w:rsid w:val="00394575"/>
    <w:rsid w:val="00426B63"/>
    <w:rsid w:val="00426F83"/>
    <w:rsid w:val="00441D27"/>
    <w:rsid w:val="00496BA1"/>
    <w:rsid w:val="004B7CCC"/>
    <w:rsid w:val="004F0A6F"/>
    <w:rsid w:val="0050757B"/>
    <w:rsid w:val="00533A4D"/>
    <w:rsid w:val="005A0A1E"/>
    <w:rsid w:val="005A0BDE"/>
    <w:rsid w:val="005B2D3B"/>
    <w:rsid w:val="005C1555"/>
    <w:rsid w:val="005C2427"/>
    <w:rsid w:val="005C5F24"/>
    <w:rsid w:val="00613498"/>
    <w:rsid w:val="00624C70"/>
    <w:rsid w:val="00626708"/>
    <w:rsid w:val="00672F04"/>
    <w:rsid w:val="00686FE8"/>
    <w:rsid w:val="006A4F28"/>
    <w:rsid w:val="006C2395"/>
    <w:rsid w:val="006D1781"/>
    <w:rsid w:val="006D3AD0"/>
    <w:rsid w:val="00704693"/>
    <w:rsid w:val="007139A3"/>
    <w:rsid w:val="00763BB4"/>
    <w:rsid w:val="00765EA3"/>
    <w:rsid w:val="007A15A3"/>
    <w:rsid w:val="007B47D3"/>
    <w:rsid w:val="007B68A3"/>
    <w:rsid w:val="007C7648"/>
    <w:rsid w:val="007D6AC5"/>
    <w:rsid w:val="007E69AB"/>
    <w:rsid w:val="007F244E"/>
    <w:rsid w:val="00807CBF"/>
    <w:rsid w:val="00820D6E"/>
    <w:rsid w:val="008225E0"/>
    <w:rsid w:val="008723A7"/>
    <w:rsid w:val="00887181"/>
    <w:rsid w:val="008E167A"/>
    <w:rsid w:val="00934735"/>
    <w:rsid w:val="0093644A"/>
    <w:rsid w:val="0095724B"/>
    <w:rsid w:val="00963299"/>
    <w:rsid w:val="009713A8"/>
    <w:rsid w:val="009D3FE7"/>
    <w:rsid w:val="009E03CA"/>
    <w:rsid w:val="00A25CC3"/>
    <w:rsid w:val="00A72EA4"/>
    <w:rsid w:val="00B805B7"/>
    <w:rsid w:val="00B84FDB"/>
    <w:rsid w:val="00B90993"/>
    <w:rsid w:val="00BA6B46"/>
    <w:rsid w:val="00BD2107"/>
    <w:rsid w:val="00BF0C7A"/>
    <w:rsid w:val="00CD6C5B"/>
    <w:rsid w:val="00CF4D11"/>
    <w:rsid w:val="00D31EC3"/>
    <w:rsid w:val="00D56DF7"/>
    <w:rsid w:val="00D63190"/>
    <w:rsid w:val="00D9400F"/>
    <w:rsid w:val="00DC4823"/>
    <w:rsid w:val="00E01D8E"/>
    <w:rsid w:val="00E46C9A"/>
    <w:rsid w:val="00E478A4"/>
    <w:rsid w:val="00E6210C"/>
    <w:rsid w:val="00E7021D"/>
    <w:rsid w:val="00E80940"/>
    <w:rsid w:val="00E84666"/>
    <w:rsid w:val="00EE5041"/>
    <w:rsid w:val="00F158C1"/>
    <w:rsid w:val="00F43AE3"/>
    <w:rsid w:val="00F5602B"/>
    <w:rsid w:val="00F62E3F"/>
    <w:rsid w:val="00F96521"/>
    <w:rsid w:val="00FD0C1A"/>
    <w:rsid w:val="00FE62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line number" w:uiPriority="99"/>
    <w:lsdException w:name="Title" w:semiHidden="0" w:uiPriority="10" w:unhideWhenUsed="0" w:qFormat="1"/>
    <w:lsdException w:name="Default Paragraph Font" w:uiPriority="1"/>
    <w:lsdException w:name="Subtitle" w:semiHidden="0" w:uiPriority="11" w:unhideWhenUsed="0" w:qFormat="1"/>
    <w:lsdException w:name="Body Text Indent 2"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uiPriority w:val="9"/>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2">
    <w:name w:val="Body Text Indent 2"/>
    <w:basedOn w:val="Normal"/>
    <w:link w:val="BodyTextIndent2Char"/>
    <w:semiHidden/>
    <w:pPr>
      <w:spacing w:after="0" w:line="480" w:lineRule="auto"/>
      <w:ind w:firstLine="720"/>
      <w:jc w:val="both"/>
    </w:pPr>
    <w:rPr>
      <w:rFonts w:ascii="Times New Roman" w:eastAsia="Times New Roman" w:hAnsi="Times New Roman"/>
      <w:b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LineNumber">
    <w:name w:val="line number"/>
    <w:basedOn w:val="DefaultParagraphFont"/>
    <w:uiPriority w:val="99"/>
    <w:semiHidden/>
    <w:unhideWhenUsed/>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ind w:left="720"/>
      <w:contextualSpacing/>
    </w:pPr>
  </w:style>
  <w:style w:type="paragraph" w:customStyle="1" w:styleId="NoSpacing1">
    <w:name w:val="No Spacing1"/>
    <w:uiPriority w:val="1"/>
    <w:qFormat/>
    <w:rPr>
      <w:rFonts w:ascii="Calibri" w:eastAsia="Calibri" w:hAnsi="Calibri"/>
      <w:sz w:val="22"/>
      <w:szCs w:val="22"/>
      <w:lang w:val="en-US" w:eastAsia="en-US"/>
    </w:rPr>
  </w:style>
  <w:style w:type="paragraph" w:customStyle="1" w:styleId="Default">
    <w:name w:val="Default"/>
    <w:pPr>
      <w:autoSpaceDE w:val="0"/>
      <w:autoSpaceDN w:val="0"/>
      <w:adjustRightInd w:val="0"/>
    </w:pPr>
    <w:rPr>
      <w:color w:val="000000"/>
      <w:sz w:val="24"/>
      <w:szCs w:val="24"/>
      <w:lang w:val="en-US" w:eastAsia="zh-CN"/>
    </w:rPr>
  </w:style>
  <w:style w:type="character" w:customStyle="1" w:styleId="Heading2Char">
    <w:name w:val="Heading 2 Char"/>
    <w:link w:val="Heading2"/>
    <w:uiPriority w:val="9"/>
    <w:rPr>
      <w:rFonts w:ascii="Cambria" w:hAnsi="Cambria"/>
      <w:b/>
      <w:bCs/>
      <w:color w:val="4F81BD"/>
      <w:sz w:val="26"/>
      <w:szCs w:val="26"/>
    </w:rPr>
  </w:style>
  <w:style w:type="character" w:customStyle="1" w:styleId="ListParagraphChar">
    <w:name w:val="List Paragraph Char"/>
    <w:link w:val="ListParagraph1"/>
    <w:uiPriority w:val="34"/>
    <w:locked/>
    <w:rPr>
      <w:rFonts w:ascii="Calibri" w:eastAsia="Calibri" w:hAnsi="Calibri" w:cs="Times New Roman"/>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grsslicetext">
    <w:name w:val="grsslicetext"/>
    <w:basedOn w:val="DefaultParagraphFont"/>
  </w:style>
  <w:style w:type="character" w:customStyle="1" w:styleId="a">
    <w:name w:val="a"/>
    <w:basedOn w:val="DefaultParagraphFont"/>
  </w:style>
  <w:style w:type="character" w:customStyle="1" w:styleId="l6">
    <w:name w:val="l6"/>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customStyle="1" w:styleId="fullpost">
    <w:name w:val="fullpost"/>
    <w:basedOn w:val="DefaultParagraphFont"/>
  </w:style>
  <w:style w:type="character" w:customStyle="1" w:styleId="BodyTextIndent2Char">
    <w:name w:val="Body Text Indent 2 Char"/>
    <w:link w:val="BodyTextIndent2"/>
    <w:semiHidden/>
    <w:rPr>
      <w:rFonts w:ascii="Times New Roman" w:eastAsia="Times New Roman" w:hAnsi="Times New Roman" w:cs="Times New Roman"/>
      <w:bCs/>
      <w:sz w:val="24"/>
      <w:szCs w:val="24"/>
    </w:rPr>
  </w:style>
  <w:style w:type="paragraph" w:styleId="BodyText">
    <w:name w:val="Body Text"/>
    <w:basedOn w:val="Normal"/>
    <w:link w:val="BodyTextChar"/>
    <w:semiHidden/>
    <w:unhideWhenUsed/>
    <w:rsid w:val="001B3E64"/>
    <w:pPr>
      <w:spacing w:after="120"/>
    </w:pPr>
  </w:style>
  <w:style w:type="character" w:customStyle="1" w:styleId="BodyTextChar">
    <w:name w:val="Body Text Char"/>
    <w:basedOn w:val="DefaultParagraphFont"/>
    <w:link w:val="BodyText"/>
    <w:semiHidden/>
    <w:rsid w:val="001B3E64"/>
    <w:rPr>
      <w:rFonts w:ascii="Calibri" w:eastAsia="Calibri" w:hAnsi="Calibri"/>
      <w:sz w:val="22"/>
      <w:szCs w:val="22"/>
      <w:lang w:val="en-US" w:eastAsia="en-US"/>
    </w:rPr>
  </w:style>
  <w:style w:type="table" w:customStyle="1" w:styleId="TableGrid1">
    <w:name w:val="Table Grid1"/>
    <w:basedOn w:val="TableNormal"/>
    <w:next w:val="TableGrid"/>
    <w:uiPriority w:val="99"/>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semiHidden/>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line number" w:uiPriority="99"/>
    <w:lsdException w:name="Title" w:semiHidden="0" w:uiPriority="10" w:unhideWhenUsed="0" w:qFormat="1"/>
    <w:lsdException w:name="Default Paragraph Font" w:uiPriority="1"/>
    <w:lsdException w:name="Subtitle" w:semiHidden="0" w:uiPriority="11" w:unhideWhenUsed="0" w:qFormat="1"/>
    <w:lsdException w:name="Body Text Indent 2"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uiPriority w:val="9"/>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2">
    <w:name w:val="Body Text Indent 2"/>
    <w:basedOn w:val="Normal"/>
    <w:link w:val="BodyTextIndent2Char"/>
    <w:semiHidden/>
    <w:pPr>
      <w:spacing w:after="0" w:line="480" w:lineRule="auto"/>
      <w:ind w:firstLine="720"/>
      <w:jc w:val="both"/>
    </w:pPr>
    <w:rPr>
      <w:rFonts w:ascii="Times New Roman" w:eastAsia="Times New Roman" w:hAnsi="Times New Roman"/>
      <w:b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LineNumber">
    <w:name w:val="line number"/>
    <w:basedOn w:val="DefaultParagraphFont"/>
    <w:uiPriority w:val="99"/>
    <w:semiHidden/>
    <w:unhideWhenUsed/>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ind w:left="720"/>
      <w:contextualSpacing/>
    </w:pPr>
  </w:style>
  <w:style w:type="paragraph" w:customStyle="1" w:styleId="NoSpacing1">
    <w:name w:val="No Spacing1"/>
    <w:uiPriority w:val="1"/>
    <w:qFormat/>
    <w:rPr>
      <w:rFonts w:ascii="Calibri" w:eastAsia="Calibri" w:hAnsi="Calibri"/>
      <w:sz w:val="22"/>
      <w:szCs w:val="22"/>
      <w:lang w:val="en-US" w:eastAsia="en-US"/>
    </w:rPr>
  </w:style>
  <w:style w:type="paragraph" w:customStyle="1" w:styleId="Default">
    <w:name w:val="Default"/>
    <w:pPr>
      <w:autoSpaceDE w:val="0"/>
      <w:autoSpaceDN w:val="0"/>
      <w:adjustRightInd w:val="0"/>
    </w:pPr>
    <w:rPr>
      <w:color w:val="000000"/>
      <w:sz w:val="24"/>
      <w:szCs w:val="24"/>
      <w:lang w:val="en-US" w:eastAsia="zh-CN"/>
    </w:rPr>
  </w:style>
  <w:style w:type="character" w:customStyle="1" w:styleId="Heading2Char">
    <w:name w:val="Heading 2 Char"/>
    <w:link w:val="Heading2"/>
    <w:uiPriority w:val="9"/>
    <w:rPr>
      <w:rFonts w:ascii="Cambria" w:hAnsi="Cambria"/>
      <w:b/>
      <w:bCs/>
      <w:color w:val="4F81BD"/>
      <w:sz w:val="26"/>
      <w:szCs w:val="26"/>
    </w:rPr>
  </w:style>
  <w:style w:type="character" w:customStyle="1" w:styleId="ListParagraphChar">
    <w:name w:val="List Paragraph Char"/>
    <w:link w:val="ListParagraph1"/>
    <w:uiPriority w:val="34"/>
    <w:locked/>
    <w:rPr>
      <w:rFonts w:ascii="Calibri" w:eastAsia="Calibri" w:hAnsi="Calibri" w:cs="Times New Roman"/>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grsslicetext">
    <w:name w:val="grsslicetext"/>
    <w:basedOn w:val="DefaultParagraphFont"/>
  </w:style>
  <w:style w:type="character" w:customStyle="1" w:styleId="a">
    <w:name w:val="a"/>
    <w:basedOn w:val="DefaultParagraphFont"/>
  </w:style>
  <w:style w:type="character" w:customStyle="1" w:styleId="l6">
    <w:name w:val="l6"/>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customStyle="1" w:styleId="fullpost">
    <w:name w:val="fullpost"/>
    <w:basedOn w:val="DefaultParagraphFont"/>
  </w:style>
  <w:style w:type="character" w:customStyle="1" w:styleId="BodyTextIndent2Char">
    <w:name w:val="Body Text Indent 2 Char"/>
    <w:link w:val="BodyTextIndent2"/>
    <w:semiHidden/>
    <w:rPr>
      <w:rFonts w:ascii="Times New Roman" w:eastAsia="Times New Roman" w:hAnsi="Times New Roman" w:cs="Times New Roman"/>
      <w:bCs/>
      <w:sz w:val="24"/>
      <w:szCs w:val="24"/>
    </w:rPr>
  </w:style>
  <w:style w:type="paragraph" w:styleId="BodyText">
    <w:name w:val="Body Text"/>
    <w:basedOn w:val="Normal"/>
    <w:link w:val="BodyTextChar"/>
    <w:semiHidden/>
    <w:unhideWhenUsed/>
    <w:rsid w:val="001B3E64"/>
    <w:pPr>
      <w:spacing w:after="120"/>
    </w:pPr>
  </w:style>
  <w:style w:type="character" w:customStyle="1" w:styleId="BodyTextChar">
    <w:name w:val="Body Text Char"/>
    <w:basedOn w:val="DefaultParagraphFont"/>
    <w:link w:val="BodyText"/>
    <w:semiHidden/>
    <w:rsid w:val="001B3E64"/>
    <w:rPr>
      <w:rFonts w:ascii="Calibri" w:eastAsia="Calibri" w:hAnsi="Calibri"/>
      <w:sz w:val="22"/>
      <w:szCs w:val="22"/>
      <w:lang w:val="en-US" w:eastAsia="en-US"/>
    </w:rPr>
  </w:style>
  <w:style w:type="table" w:customStyle="1" w:styleId="TableGrid1">
    <w:name w:val="Table Grid1"/>
    <w:basedOn w:val="TableNormal"/>
    <w:next w:val="TableGrid"/>
    <w:uiPriority w:val="99"/>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semiHidden/>
    <w:unhideWhenUsed/>
    <w:rsid w:val="001B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D8647-31C5-4B8B-A028-FC717E47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PENGARUH JADWAL DAN HARGA TIKET TERHADAP</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JADWAL DAN HARGA TIKET TERHADAP</dc:title>
  <dc:creator>SE7EN</dc:creator>
  <cp:lastModifiedBy>DELL</cp:lastModifiedBy>
  <cp:revision>7</cp:revision>
  <cp:lastPrinted>2016-08-24T00:58:00Z</cp:lastPrinted>
  <dcterms:created xsi:type="dcterms:W3CDTF">2016-08-23T07:58:00Z</dcterms:created>
  <dcterms:modified xsi:type="dcterms:W3CDTF">2016-09-16T17:36:00Z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