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3E" w:rsidRPr="00272B25" w:rsidRDefault="00827D3E" w:rsidP="00827D3E">
      <w:pPr>
        <w:spacing w:line="480" w:lineRule="auto"/>
        <w:jc w:val="center"/>
        <w:rPr>
          <w:rFonts w:ascii="Times New Roman" w:hAnsi="Times New Roman" w:cs="Times New Roman"/>
          <w:b/>
          <w:color w:val="000000" w:themeColor="text1"/>
          <w:sz w:val="24"/>
          <w:szCs w:val="24"/>
        </w:rPr>
      </w:pPr>
      <w:bookmarkStart w:id="0" w:name="_GoBack"/>
      <w:bookmarkEnd w:id="0"/>
      <w:r w:rsidRPr="00272B25">
        <w:rPr>
          <w:rFonts w:ascii="Times New Roman" w:hAnsi="Times New Roman" w:cs="Times New Roman"/>
          <w:b/>
          <w:color w:val="000000" w:themeColor="text1"/>
          <w:sz w:val="24"/>
          <w:szCs w:val="24"/>
        </w:rPr>
        <w:t>BAB II</w:t>
      </w:r>
    </w:p>
    <w:p w:rsidR="00827D3E" w:rsidRDefault="00827D3E" w:rsidP="00827D3E">
      <w:pPr>
        <w:tabs>
          <w:tab w:val="left" w:pos="2040"/>
          <w:tab w:val="center" w:pos="4135"/>
        </w:tabs>
        <w:spacing w:line="480" w:lineRule="auto"/>
        <w:jc w:val="center"/>
        <w:rPr>
          <w:rFonts w:ascii="Times New Roman" w:hAnsi="Times New Roman" w:cs="Times New Roman"/>
          <w:b/>
          <w:color w:val="000000" w:themeColor="text1"/>
          <w:sz w:val="24"/>
          <w:szCs w:val="24"/>
        </w:rPr>
      </w:pPr>
      <w:r w:rsidRPr="00272B25">
        <w:rPr>
          <w:rFonts w:ascii="Times New Roman" w:hAnsi="Times New Roman" w:cs="Times New Roman"/>
          <w:b/>
          <w:color w:val="000000" w:themeColor="text1"/>
          <w:sz w:val="24"/>
          <w:szCs w:val="24"/>
        </w:rPr>
        <w:t xml:space="preserve">PROSES PENDELEGASIAN RUANG UDARA </w:t>
      </w:r>
      <w:r>
        <w:rPr>
          <w:rFonts w:ascii="Times New Roman" w:hAnsi="Times New Roman" w:cs="Times New Roman"/>
          <w:b/>
          <w:color w:val="000000" w:themeColor="text1"/>
          <w:sz w:val="24"/>
          <w:szCs w:val="24"/>
        </w:rPr>
        <w:t xml:space="preserve">DI ATAS KEPULAUAN RIAU KEPADA </w:t>
      </w:r>
      <w:r w:rsidRPr="000241BC">
        <w:rPr>
          <w:rFonts w:ascii="Times New Roman" w:hAnsi="Times New Roman" w:cs="Times New Roman"/>
          <w:b/>
          <w:i/>
          <w:color w:val="000000" w:themeColor="text1"/>
          <w:sz w:val="24"/>
          <w:szCs w:val="24"/>
        </w:rPr>
        <w:t>FLIGHT INFORMATION REGION</w:t>
      </w:r>
      <w:r w:rsidRPr="00272B25">
        <w:rPr>
          <w:rFonts w:ascii="Times New Roman" w:hAnsi="Times New Roman" w:cs="Times New Roman"/>
          <w:b/>
          <w:color w:val="000000" w:themeColor="text1"/>
          <w:sz w:val="24"/>
          <w:szCs w:val="24"/>
        </w:rPr>
        <w:t xml:space="preserve"> SINGAPURA</w:t>
      </w:r>
    </w:p>
    <w:p w:rsidR="00827D3E" w:rsidRPr="00272B25" w:rsidRDefault="00827D3E" w:rsidP="00827D3E">
      <w:pPr>
        <w:tabs>
          <w:tab w:val="left" w:pos="2040"/>
          <w:tab w:val="center" w:pos="4135"/>
        </w:tabs>
        <w:spacing w:line="480" w:lineRule="auto"/>
        <w:jc w:val="center"/>
        <w:rPr>
          <w:rFonts w:ascii="Times New Roman" w:hAnsi="Times New Roman" w:cs="Times New Roman"/>
          <w:b/>
          <w:color w:val="000000" w:themeColor="text1"/>
          <w:sz w:val="24"/>
          <w:szCs w:val="24"/>
        </w:rPr>
      </w:pPr>
    </w:p>
    <w:p w:rsidR="00827D3E" w:rsidRPr="00520A7C" w:rsidRDefault="00827D3E" w:rsidP="00827D3E">
      <w:pPr>
        <w:pStyle w:val="ListParagraph"/>
        <w:numPr>
          <w:ilvl w:val="0"/>
          <w:numId w:val="7"/>
        </w:numPr>
        <w:tabs>
          <w:tab w:val="center" w:pos="4135"/>
        </w:tabs>
        <w:spacing w:line="480" w:lineRule="auto"/>
        <w:ind w:left="360"/>
        <w:jc w:val="both"/>
        <w:rPr>
          <w:rFonts w:ascii="Times New Roman" w:hAnsi="Times New Roman" w:cs="Times New Roman"/>
          <w:b/>
          <w:color w:val="000000" w:themeColor="text1"/>
          <w:sz w:val="24"/>
          <w:szCs w:val="24"/>
        </w:rPr>
      </w:pPr>
      <w:r w:rsidRPr="00520A7C">
        <w:rPr>
          <w:rFonts w:ascii="Times New Roman" w:hAnsi="Times New Roman" w:cs="Times New Roman"/>
          <w:b/>
          <w:color w:val="000000" w:themeColor="text1"/>
          <w:sz w:val="24"/>
          <w:szCs w:val="24"/>
        </w:rPr>
        <w:t>Tinjauan Umum Negara Singapura</w:t>
      </w:r>
    </w:p>
    <w:p w:rsidR="00827D3E" w:rsidRPr="006E7D0C" w:rsidRDefault="00827D3E" w:rsidP="00827D3E">
      <w:pPr>
        <w:tabs>
          <w:tab w:val="left" w:pos="720"/>
          <w:tab w:val="center" w:pos="4135"/>
        </w:tabs>
        <w:spacing w:line="48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4"/>
          <w:szCs w:val="24"/>
        </w:rPr>
        <w:tab/>
        <w:t xml:space="preserve">Singapura adalah sebuah negara yang berada di benua Asia tepatnya kawasan Asia Tenggara, secara geografis letaknya berada di ujung Semenanjung Malaysia dan berbatasan langsung dengan Kepulauan Riau Indonesia. Singapura terdiri dari 63 pulau dan memiliki luas sekitar 710,2 km² atau negara terluas ke 192 di dunia. Meskipun memiliki wilayah yang terbilang kecil, Singapura merupakan pusat keuangan terdepan keempat di dunia, bahkan pada tahun 2013 Singapura (Changi </w:t>
      </w:r>
      <w:r w:rsidRPr="00546C8A">
        <w:rPr>
          <w:rFonts w:ascii="Times New Roman" w:hAnsi="Times New Roman" w:cs="Times New Roman"/>
          <w:i/>
          <w:color w:val="000000" w:themeColor="text1"/>
          <w:sz w:val="24"/>
          <w:szCs w:val="24"/>
        </w:rPr>
        <w:t>Airport</w:t>
      </w:r>
      <w:r>
        <w:rPr>
          <w:rFonts w:ascii="Times New Roman" w:hAnsi="Times New Roman" w:cs="Times New Roman"/>
          <w:color w:val="000000" w:themeColor="text1"/>
          <w:sz w:val="24"/>
          <w:szCs w:val="24"/>
        </w:rPr>
        <w:t>) menjadi bandara tersibuk ke 5 di dunia dan ke 2 di Asia.</w:t>
      </w:r>
      <w:r>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w:t>
      </w:r>
      <w:r w:rsidRPr="006E7D0C">
        <w:rPr>
          <w:rFonts w:ascii="Times New Roman" w:hAnsi="Times New Roman" w:cs="Times New Roman"/>
          <w:color w:val="000000" w:themeColor="text1"/>
          <w:sz w:val="24"/>
        </w:rPr>
        <w:t>Singapura pertama kali disebut dalam catatan bangsa China di abad ke 3, yang menyebut Singapura sebagai “</w:t>
      </w:r>
      <w:r w:rsidRPr="006E7D0C">
        <w:rPr>
          <w:rFonts w:ascii="Times New Roman" w:hAnsi="Times New Roman" w:cs="Times New Roman"/>
          <w:i/>
          <w:color w:val="000000" w:themeColor="text1"/>
          <w:sz w:val="24"/>
        </w:rPr>
        <w:t>Pu-luo-chung</w:t>
      </w:r>
      <w:r w:rsidRPr="006E7D0C">
        <w:rPr>
          <w:rFonts w:ascii="Times New Roman" w:hAnsi="Times New Roman" w:cs="Times New Roman"/>
          <w:color w:val="000000" w:themeColor="text1"/>
          <w:sz w:val="24"/>
        </w:rPr>
        <w:t xml:space="preserve">” (pulau di ujung semenanjung). Tak banyak yang diketahui tentang sejarah pulau ini di masa itu, tapi keterangan apa-adanya ini berbeda dengan masa lalu Singapura yang penuh warna. Perjalanan sejarah negara Singapura, tak terpisahkan dengan sejarah Malaysia. Catatan tentang sejarah Singapura diawali ketika pangeran dari kerajaan Sriwijaya, Sang Nila Utama, terdampar di pulau ini. Menurut legenda yang beredar hingga kini, di pulau tersebut Sang Nila Utama </w:t>
      </w:r>
      <w:r w:rsidRPr="006E7D0C">
        <w:rPr>
          <w:rFonts w:ascii="Times New Roman" w:hAnsi="Times New Roman" w:cs="Times New Roman"/>
          <w:color w:val="000000" w:themeColor="text1"/>
          <w:sz w:val="24"/>
        </w:rPr>
        <w:lastRenderedPageBreak/>
        <w:t>melihat sesosok binatang yang menyerupai singa. Ia pun menamai pulau tersebut dengan Singapura atau “</w:t>
      </w:r>
      <w:r w:rsidRPr="006E7D0C">
        <w:rPr>
          <w:rFonts w:ascii="Times New Roman" w:hAnsi="Times New Roman" w:cs="Times New Roman"/>
          <w:i/>
          <w:color w:val="000000" w:themeColor="text1"/>
          <w:sz w:val="24"/>
        </w:rPr>
        <w:t>Singapore</w:t>
      </w:r>
      <w:r w:rsidRPr="006E7D0C">
        <w:rPr>
          <w:rFonts w:ascii="Times New Roman" w:hAnsi="Times New Roman" w:cs="Times New Roman"/>
          <w:color w:val="000000" w:themeColor="text1"/>
          <w:sz w:val="24"/>
        </w:rPr>
        <w:t>” dalam Bahasa Inggris yang berarti “kota singa”. Inggris mengisi bagian penting berikutnya dalam kisah Singapura ini. Selama abad ke 18, mereka melihat perlunya sebuah “rumah singgah” strategis untuk memperbaiki, mengisi bahan makanan, dan melindungi armada kerajaan mereka yang semakin besar, serta untuk menahan kemajuan bangsa Belanda di wilayah ini. Pada tahun 1819, pasukan Inggris tiba di Singapura. Dengan latar belakang politik seperti inilah Sir Stamford Raffles mendirikan S</w:t>
      </w:r>
      <w:r>
        <w:rPr>
          <w:rFonts w:ascii="Times New Roman" w:hAnsi="Times New Roman" w:cs="Times New Roman"/>
          <w:color w:val="000000" w:themeColor="text1"/>
          <w:sz w:val="24"/>
        </w:rPr>
        <w:t>ingapura</w:t>
      </w:r>
      <w:r w:rsidRPr="006E7D0C">
        <w:rPr>
          <w:rFonts w:ascii="Times New Roman" w:hAnsi="Times New Roman" w:cs="Times New Roman"/>
          <w:color w:val="000000" w:themeColor="text1"/>
          <w:sz w:val="24"/>
        </w:rPr>
        <w:t xml:space="preserve"> sebagai tempat perdagangan. Kebijakan perdagangan bebas berhasil menarik para pedagang dari seluruh penjuru Asia, bahkan dari negeri-negeri jauh seperti Amerika Serikat dan Timur Tengah. Memasuki abad 19 hingga abad 20, Singapura menjadi jajahan Inggris dan menjadi salah satu anggota negeri-negeri selat bersama Melaka dan Pulau Penang.</w:t>
      </w:r>
      <w:r w:rsidRPr="006E7D0C">
        <w:rPr>
          <w:rStyle w:val="FootnoteReference"/>
          <w:rFonts w:ascii="Times New Roman" w:hAnsi="Times New Roman" w:cs="Times New Roman"/>
          <w:color w:val="000000" w:themeColor="text1"/>
          <w:sz w:val="24"/>
        </w:rPr>
        <w:footnoteReference w:id="2"/>
      </w:r>
    </w:p>
    <w:p w:rsidR="00827D3E" w:rsidRPr="00546C8A" w:rsidRDefault="00827D3E" w:rsidP="00827D3E">
      <w:pPr>
        <w:pStyle w:val="ListParagraph"/>
        <w:numPr>
          <w:ilvl w:val="0"/>
          <w:numId w:val="6"/>
        </w:numPr>
        <w:tabs>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Sejarah Negara Singapura</w:t>
      </w:r>
    </w:p>
    <w:p w:rsidR="00827D3E" w:rsidRDefault="00827D3E" w:rsidP="00827D3E">
      <w:pPr>
        <w:pStyle w:val="NormalWeb"/>
        <w:shd w:val="clear" w:color="auto" w:fill="FFFFFF" w:themeFill="background1"/>
        <w:spacing w:before="360" w:beforeAutospacing="0" w:after="360" w:afterAutospacing="0" w:line="480" w:lineRule="auto"/>
        <w:ind w:firstLine="720"/>
        <w:jc w:val="both"/>
        <w:rPr>
          <w:color w:val="000000" w:themeColor="text1"/>
        </w:rPr>
      </w:pPr>
      <w:r w:rsidRPr="00B81694">
        <w:rPr>
          <w:color w:val="000000" w:themeColor="text1"/>
        </w:rPr>
        <w:t>Sebelum abad ke 19, catatan pertama permukiman di Singapura berasal dari abad ke 2 Masehi. Pulau ini merupakan pos luar Kerajaan Sriwijaya di Sumatera yang diberi nama Tumasik, dalam bahasa Jawa berarti “kota laut”. Antara abad ke-16 dan awal abad ke-19, Singapura menjadi bagian dari</w:t>
      </w:r>
      <w:r>
        <w:rPr>
          <w:color w:val="000000" w:themeColor="text1"/>
        </w:rPr>
        <w:t xml:space="preserve"> Kesultanan Johor. T</w:t>
      </w:r>
      <w:r w:rsidRPr="00B81694">
        <w:rPr>
          <w:color w:val="000000" w:themeColor="text1"/>
        </w:rPr>
        <w:t>ahun 1613, perompak Portugis membakar permukiman di mulut </w:t>
      </w:r>
      <w:r>
        <w:rPr>
          <w:color w:val="000000" w:themeColor="text1"/>
        </w:rPr>
        <w:t>Sungai Singapura sehingga</w:t>
      </w:r>
      <w:r w:rsidRPr="00B81694">
        <w:rPr>
          <w:color w:val="000000" w:themeColor="text1"/>
        </w:rPr>
        <w:t xml:space="preserve"> pulau ini menjadi tidak terlalu diperhati</w:t>
      </w:r>
      <w:r>
        <w:rPr>
          <w:color w:val="000000" w:themeColor="text1"/>
        </w:rPr>
        <w:t xml:space="preserve">kan. Lalu dua abad berikutnya pada tahun 1819, Thomas Stamford Raffles mendarat di pulau utama di Singapura, setelah </w:t>
      </w:r>
      <w:r>
        <w:rPr>
          <w:color w:val="000000" w:themeColor="text1"/>
        </w:rPr>
        <w:lastRenderedPageBreak/>
        <w:t>melihat potensinya sebagai pos dagang strategis untuk kawasan Asia Tenggara, Raffles menandatangani perjanjian dengan Sultan Hussein Shah atas nama perusahaan dagang Hindia Timur Britania untuk mengembangkan bagian selatan Singapura sebagai pos dagang dan permukiman Britania. Hingga 1824, Singapura masih menjadi teritori yang dikuasai seorang sultan Melayu, kemudian teritori ini menjadi koloni Britania pada 1824 ketika John Crawfurd, penduduk kedua Singapura secara resmi menjadikan keseluruhan pulau sebagai kekuasaan Britania dengan menandatangani perjanjian yang menyatakan Sultan dan Temenggong menyerahkannya kepada perusahaan dagang Hindia Timur Britania.</w:t>
      </w:r>
      <w:r>
        <w:rPr>
          <w:rStyle w:val="FootnoteReference"/>
          <w:color w:val="000000" w:themeColor="text1"/>
        </w:rPr>
        <w:footnoteReference w:id="3"/>
      </w:r>
    </w:p>
    <w:p w:rsidR="00827D3E" w:rsidRPr="00CB3921" w:rsidRDefault="00827D3E" w:rsidP="00827D3E">
      <w:pPr>
        <w:pStyle w:val="NormalWeb"/>
        <w:shd w:val="clear" w:color="auto" w:fill="FFFFFF" w:themeFill="background1"/>
        <w:spacing w:before="360" w:beforeAutospacing="0" w:after="360" w:afterAutospacing="0" w:line="480" w:lineRule="auto"/>
        <w:ind w:firstLine="720"/>
        <w:jc w:val="both"/>
        <w:rPr>
          <w:color w:val="000000" w:themeColor="text1"/>
        </w:rPr>
      </w:pPr>
      <w:r>
        <w:rPr>
          <w:color w:val="000000" w:themeColor="text1"/>
        </w:rPr>
        <w:t xml:space="preserve">Selama Perang Dunia II, Angkatan Darat Kekaisaran Jepang menjajah Malaya, pihak Britania dikalahkan dalam pertempuran enam hari dan menyerahkan benteng kepada Jenderal Tomoyuki Yamashita pada tahun 1942. Penyerahan ini disebut oleh Perdana Menteri Britania Raya sebagai bencana terburuk dan penyerahan terbesar dalam sejarah Britania Raya. Jepang kemudian mengganti nama Singapura menjadi </w:t>
      </w:r>
      <w:r w:rsidRPr="00E102EA">
        <w:rPr>
          <w:i/>
          <w:color w:val="000000" w:themeColor="text1"/>
          <w:shd w:val="clear" w:color="auto" w:fill="FFFFFF" w:themeFill="background1"/>
        </w:rPr>
        <w:t>Shōnantō</w:t>
      </w:r>
      <w:r w:rsidRPr="00E102EA">
        <w:rPr>
          <w:color w:val="000000" w:themeColor="text1"/>
          <w:shd w:val="clear" w:color="auto" w:fill="FFFFFF" w:themeFill="background1"/>
        </w:rPr>
        <w:t> dari kata-kata Jepang “</w:t>
      </w:r>
      <w:r w:rsidRPr="00E102EA">
        <w:rPr>
          <w:i/>
          <w:color w:val="000000" w:themeColor="text1"/>
          <w:shd w:val="clear" w:color="auto" w:fill="FFFFFF" w:themeFill="background1"/>
        </w:rPr>
        <w:t>Shōwa no jidai ni eta minami no shima</w:t>
      </w:r>
      <w:r w:rsidRPr="00E102EA">
        <w:rPr>
          <w:color w:val="000000" w:themeColor="text1"/>
          <w:shd w:val="clear" w:color="auto" w:fill="FFFFFF" w:themeFill="background1"/>
        </w:rPr>
        <w:t xml:space="preserve"> atau pulau selatan yang diperoleh pada periode </w:t>
      </w:r>
      <w:r w:rsidRPr="00E102EA">
        <w:rPr>
          <w:i/>
          <w:color w:val="000000" w:themeColor="text1"/>
          <w:shd w:val="clear" w:color="auto" w:fill="FFFFFF" w:themeFill="background1"/>
        </w:rPr>
        <w:t>Shōwa</w:t>
      </w:r>
      <w:r w:rsidRPr="00E102EA">
        <w:rPr>
          <w:color w:val="000000" w:themeColor="text1"/>
          <w:shd w:val="clear" w:color="auto" w:fill="FFFFFF" w:themeFill="background1"/>
        </w:rPr>
        <w:t>”, dan mendudukinya sampai Britania menguasai kembali pulau ini pada 12 September 1945, satu bulan setelah penyerahan Jepang</w:t>
      </w:r>
      <w:r>
        <w:rPr>
          <w:color w:val="000000" w:themeColor="text1"/>
        </w:rPr>
        <w:t xml:space="preserve">. </w:t>
      </w:r>
      <w:r w:rsidRPr="00CB3921">
        <w:rPr>
          <w:color w:val="000000" w:themeColor="text1"/>
        </w:rPr>
        <w:t>Setelah perang, pemerintah Britania Raya mengizinkan Singapura mengadakan pemilihan umum pertamanya tahun 1955 yang dimenangkan oleh kandidat pro-kemerdekaan, David Marshall, ketua partai </w:t>
      </w:r>
      <w:r w:rsidRPr="006E7D0C">
        <w:rPr>
          <w:i/>
          <w:color w:val="000000" w:themeColor="text1"/>
        </w:rPr>
        <w:t>Front</w:t>
      </w:r>
      <w:r w:rsidRPr="00487A61">
        <w:rPr>
          <w:color w:val="000000" w:themeColor="text1"/>
        </w:rPr>
        <w:t xml:space="preserve"> Buruh</w:t>
      </w:r>
      <w:r w:rsidRPr="00CB3921">
        <w:rPr>
          <w:color w:val="000000" w:themeColor="text1"/>
        </w:rPr>
        <w:t> yang kemudian menjadi Menteri Utama.</w:t>
      </w:r>
      <w:r>
        <w:rPr>
          <w:color w:val="000000" w:themeColor="text1"/>
        </w:rPr>
        <w:t xml:space="preserve"> </w:t>
      </w:r>
      <w:r w:rsidRPr="00CB3921">
        <w:rPr>
          <w:color w:val="000000" w:themeColor="text1"/>
        </w:rPr>
        <w:t xml:space="preserve">Demi menuntut </w:t>
      </w:r>
      <w:r w:rsidRPr="00CB3921">
        <w:rPr>
          <w:color w:val="000000" w:themeColor="text1"/>
        </w:rPr>
        <w:lastRenderedPageBreak/>
        <w:t>pemerintahan sendiri secara penuh, Marshall memimpin delegasi ke London, tetapi ditolak oleh Britania. Ia mengundurkan diri setelah kembali ke Singapura dan digantikan oleh </w:t>
      </w:r>
      <w:r w:rsidRPr="00487A61">
        <w:rPr>
          <w:color w:val="000000" w:themeColor="text1"/>
        </w:rPr>
        <w:t>Lim Yew Hock</w:t>
      </w:r>
      <w:r w:rsidRPr="00CB3921">
        <w:rPr>
          <w:color w:val="000000" w:themeColor="text1"/>
        </w:rPr>
        <w:t>, yang kebijakannya kemudian meyakinkan pihak Britania. Singapura diberi hak pemerintahan internal sendiri secara penuh dengan perdana menteri dan kabinetnya mengawasi segala urusan pemerintah kecuali pertahanan dan urusan luar negeri.</w:t>
      </w:r>
      <w:r>
        <w:rPr>
          <w:color w:val="000000" w:themeColor="text1"/>
        </w:rPr>
        <w:t xml:space="preserve"> </w:t>
      </w:r>
      <w:r w:rsidRPr="00CB3921">
        <w:rPr>
          <w:color w:val="000000" w:themeColor="text1"/>
        </w:rPr>
        <w:t>Pemilihan diad</w:t>
      </w:r>
      <w:r>
        <w:rPr>
          <w:color w:val="000000" w:themeColor="text1"/>
        </w:rPr>
        <w:t>ak</w:t>
      </w:r>
      <w:r w:rsidRPr="00CB3921">
        <w:rPr>
          <w:color w:val="000000" w:themeColor="text1"/>
        </w:rPr>
        <w:t>an pada 30 Mei 1959 dengan </w:t>
      </w:r>
      <w:r w:rsidRPr="00487A61">
        <w:rPr>
          <w:color w:val="000000" w:themeColor="text1"/>
        </w:rPr>
        <w:t>Partai Aksi Rakyat</w:t>
      </w:r>
      <w:r w:rsidRPr="00CB3921">
        <w:rPr>
          <w:color w:val="000000" w:themeColor="text1"/>
        </w:rPr>
        <w:t> memenangkan pemilu. Singapura langsung menjadi negara dengan pemerintahan sendiri di dalam Persemakmuran pada 3 Juni 1959, dan </w:t>
      </w:r>
      <w:r>
        <w:rPr>
          <w:color w:val="000000" w:themeColor="text1"/>
        </w:rPr>
        <w:t xml:space="preserve">Lee Kuan Yew disumpah sebagai perdana menteri pertama Singapura. </w:t>
      </w:r>
      <w:r w:rsidRPr="00CB3921">
        <w:rPr>
          <w:color w:val="000000" w:themeColor="text1"/>
        </w:rPr>
        <w:t>Kemudian </w:t>
      </w:r>
      <w:r w:rsidRPr="00487A61">
        <w:rPr>
          <w:color w:val="000000" w:themeColor="text1"/>
        </w:rPr>
        <w:t>Gubernur Singapura</w:t>
      </w:r>
      <w:r w:rsidRPr="00CB3921">
        <w:rPr>
          <w:color w:val="000000" w:themeColor="text1"/>
        </w:rPr>
        <w:t>, Sir </w:t>
      </w:r>
      <w:r w:rsidRPr="00487A61">
        <w:rPr>
          <w:color w:val="000000" w:themeColor="text1"/>
        </w:rPr>
        <w:t>William Almond Codrington Goode</w:t>
      </w:r>
      <w:r w:rsidRPr="00CB3921">
        <w:rPr>
          <w:color w:val="000000" w:themeColor="text1"/>
        </w:rPr>
        <w:t>, menjabat sebagai </w:t>
      </w:r>
      <w:r w:rsidRPr="00487A61">
        <w:rPr>
          <w:color w:val="000000" w:themeColor="text1"/>
        </w:rPr>
        <w:t>Yang di-Pertuan Negara</w:t>
      </w:r>
      <w:r>
        <w:rPr>
          <w:color w:val="000000" w:themeColor="text1"/>
        </w:rPr>
        <w:t xml:space="preserve"> </w:t>
      </w:r>
      <w:r w:rsidRPr="00CB3921">
        <w:rPr>
          <w:color w:val="000000" w:themeColor="text1"/>
        </w:rPr>
        <w:t>pertama hingga 3 Desember 1959. Ia digantikan oleh </w:t>
      </w:r>
      <w:r w:rsidRPr="00487A61">
        <w:rPr>
          <w:color w:val="000000" w:themeColor="text1"/>
        </w:rPr>
        <w:t>Yusof bin Ishak</w:t>
      </w:r>
      <w:r w:rsidRPr="00CB3921">
        <w:rPr>
          <w:color w:val="000000" w:themeColor="text1"/>
        </w:rPr>
        <w:t>, kemudian</w:t>
      </w:r>
      <w:r>
        <w:rPr>
          <w:color w:val="000000" w:themeColor="text1"/>
        </w:rPr>
        <w:t xml:space="preserve"> menjadi</w:t>
      </w:r>
      <w:r w:rsidRPr="00CB3921">
        <w:rPr>
          <w:color w:val="000000" w:themeColor="text1"/>
        </w:rPr>
        <w:t> </w:t>
      </w:r>
      <w:r w:rsidRPr="00487A61">
        <w:rPr>
          <w:color w:val="000000" w:themeColor="text1"/>
        </w:rPr>
        <w:t>Presiden Singapura</w:t>
      </w:r>
      <w:r w:rsidRPr="00CB3921">
        <w:rPr>
          <w:color w:val="000000" w:themeColor="text1"/>
        </w:rPr>
        <w:t> pertama.</w:t>
      </w:r>
    </w:p>
    <w:p w:rsidR="00827D3E" w:rsidRDefault="00827D3E" w:rsidP="00827D3E">
      <w:pPr>
        <w:pStyle w:val="NormalWeb"/>
        <w:shd w:val="clear" w:color="auto" w:fill="FFFFFF" w:themeFill="background1"/>
        <w:spacing w:before="360" w:beforeAutospacing="0" w:after="360" w:afterAutospacing="0" w:line="480" w:lineRule="auto"/>
        <w:ind w:firstLine="720"/>
        <w:jc w:val="both"/>
        <w:rPr>
          <w:color w:val="000000" w:themeColor="text1"/>
        </w:rPr>
      </w:pPr>
      <w:r w:rsidRPr="00CB3921">
        <w:rPr>
          <w:color w:val="000000" w:themeColor="text1"/>
        </w:rPr>
        <w:t>Singapura mengumumkan kemerdekaannya dari Britania secara unilateral pada Agustus 1963, sebelum bergabung dengan</w:t>
      </w:r>
      <w:r>
        <w:rPr>
          <w:color w:val="000000" w:themeColor="text1"/>
        </w:rPr>
        <w:t xml:space="preserve"> </w:t>
      </w:r>
      <w:r w:rsidRPr="00487A61">
        <w:rPr>
          <w:color w:val="000000" w:themeColor="text1"/>
        </w:rPr>
        <w:t>Federasi Malaysia</w:t>
      </w:r>
      <w:r>
        <w:rPr>
          <w:color w:val="000000" w:themeColor="text1"/>
        </w:rPr>
        <w:t xml:space="preserve"> pada </w:t>
      </w:r>
      <w:r w:rsidRPr="00CB3921">
        <w:rPr>
          <w:color w:val="000000" w:themeColor="text1"/>
        </w:rPr>
        <w:t>September bersama</w:t>
      </w:r>
      <w:r>
        <w:rPr>
          <w:color w:val="000000" w:themeColor="text1"/>
        </w:rPr>
        <w:t xml:space="preserve"> dengan Malaya, Sabah dan Serawak sebagai hasil dari Referendum Penggabungan Singapura 1962.</w:t>
      </w:r>
      <w:r w:rsidRPr="00CB3921">
        <w:rPr>
          <w:color w:val="000000" w:themeColor="text1"/>
        </w:rPr>
        <w:t xml:space="preserve"> Singapura </w:t>
      </w:r>
      <w:r w:rsidRPr="00487A61">
        <w:rPr>
          <w:color w:val="000000" w:themeColor="text1"/>
        </w:rPr>
        <w:t>dikeluarkan</w:t>
      </w:r>
      <w:r w:rsidRPr="00CB3921">
        <w:rPr>
          <w:color w:val="000000" w:themeColor="text1"/>
        </w:rPr>
        <w:t> dari Federasi dua tahun setelah </w:t>
      </w:r>
      <w:r w:rsidRPr="00487A61">
        <w:rPr>
          <w:color w:val="000000" w:themeColor="text1"/>
        </w:rPr>
        <w:t>konflik ideologi yang memanas</w:t>
      </w:r>
      <w:r w:rsidRPr="00CB3921">
        <w:rPr>
          <w:color w:val="000000" w:themeColor="text1"/>
        </w:rPr>
        <w:t> antara pemerintah PAP Singapura dan pemerintah federal di </w:t>
      </w:r>
      <w:r w:rsidRPr="00487A61">
        <w:rPr>
          <w:color w:val="000000" w:themeColor="text1"/>
        </w:rPr>
        <w:t>Kuala Lumpur</w:t>
      </w:r>
      <w:r w:rsidRPr="00CB3921">
        <w:rPr>
          <w:color w:val="000000" w:themeColor="text1"/>
        </w:rPr>
        <w:t>.</w:t>
      </w:r>
      <w:r>
        <w:rPr>
          <w:rStyle w:val="FootnoteReference"/>
          <w:color w:val="000000" w:themeColor="text1"/>
        </w:rPr>
        <w:footnoteReference w:id="4"/>
      </w:r>
      <w:r>
        <w:rPr>
          <w:color w:val="000000" w:themeColor="text1"/>
        </w:rPr>
        <w:t xml:space="preserve"> Singapura memperoleh kemerdekaan secara resmi pada 9 Agustus 1965.</w:t>
      </w:r>
    </w:p>
    <w:p w:rsidR="00827D3E" w:rsidRPr="00546C8A" w:rsidRDefault="00827D3E" w:rsidP="00827D3E">
      <w:pPr>
        <w:pStyle w:val="NormalWeb"/>
        <w:shd w:val="clear" w:color="auto" w:fill="FFFFFF" w:themeFill="background1"/>
        <w:spacing w:before="360" w:beforeAutospacing="0" w:after="360" w:afterAutospacing="0" w:line="480" w:lineRule="auto"/>
        <w:ind w:firstLine="720"/>
        <w:jc w:val="both"/>
        <w:rPr>
          <w:color w:val="000000" w:themeColor="text1"/>
        </w:rPr>
      </w:pPr>
    </w:p>
    <w:p w:rsidR="00827D3E" w:rsidRDefault="00827D3E" w:rsidP="00827D3E">
      <w:pPr>
        <w:pStyle w:val="ListParagraph"/>
        <w:numPr>
          <w:ilvl w:val="0"/>
          <w:numId w:val="6"/>
        </w:numPr>
        <w:tabs>
          <w:tab w:val="center" w:pos="4135"/>
        </w:tabs>
        <w:spacing w:line="480" w:lineRule="auto"/>
        <w:ind w:left="360"/>
        <w:jc w:val="both"/>
        <w:rPr>
          <w:rFonts w:ascii="Times New Roman" w:hAnsi="Times New Roman" w:cs="Times New Roman"/>
          <w:b/>
          <w:color w:val="000000" w:themeColor="text1"/>
          <w:sz w:val="24"/>
          <w:szCs w:val="24"/>
        </w:rPr>
      </w:pPr>
      <w:r w:rsidRPr="00912388">
        <w:rPr>
          <w:rFonts w:ascii="Times New Roman" w:hAnsi="Times New Roman" w:cs="Times New Roman"/>
          <w:b/>
          <w:color w:val="000000" w:themeColor="text1"/>
          <w:sz w:val="24"/>
          <w:szCs w:val="24"/>
        </w:rPr>
        <w:lastRenderedPageBreak/>
        <w:t>Politik dan Pemerintahan Negara Singapura</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Sistem Pemerintahan Singapura adalah sistem demokrasi parlementer dengan model </w:t>
      </w:r>
      <w:r w:rsidRPr="006E7D0C">
        <w:rPr>
          <w:rFonts w:ascii="Times New Roman" w:hAnsi="Times New Roman" w:cs="Times New Roman"/>
          <w:i/>
          <w:color w:val="000000" w:themeColor="text1"/>
          <w:sz w:val="24"/>
          <w:szCs w:val="24"/>
        </w:rPr>
        <w:t>westminster</w:t>
      </w:r>
      <w:r>
        <w:rPr>
          <w:rFonts w:ascii="Times New Roman" w:hAnsi="Times New Roman" w:cs="Times New Roman"/>
          <w:color w:val="000000" w:themeColor="text1"/>
          <w:sz w:val="24"/>
          <w:szCs w:val="24"/>
        </w:rPr>
        <w:t>, dimana Pemerintahan dijalankan oleh kabinet yang dipimpin oleh Perdana Menteri sebagai kepala Pemerintahan. Singapura menjalankan sistem multi partai, kekuasaan eksekutif dilaksanakan oleh kabinet yang memiliki kewenangan mengendalikan pemerintahan dan bertanggung jawab secara kolektif kepada Parlemen. Seperti kebanyakan negara di dunia saat ini, terdapat tiga cabang terpisah dari kekuasaan pemerintahan yaitu legislatif, eksekutif, dan yudikatif.</w:t>
      </w:r>
      <w:r>
        <w:rPr>
          <w:rStyle w:val="FootnoteReference"/>
          <w:rFonts w:ascii="Times New Roman" w:hAnsi="Times New Roman" w:cs="Times New Roman"/>
          <w:color w:val="000000" w:themeColor="text1"/>
          <w:sz w:val="24"/>
          <w:szCs w:val="24"/>
        </w:rPr>
        <w:footnoteReference w:id="5"/>
      </w:r>
    </w:p>
    <w:p w:rsidR="00827D3E" w:rsidRPr="00B948E4" w:rsidRDefault="00827D3E" w:rsidP="00827D3E">
      <w:pPr>
        <w:pStyle w:val="NormalWeb"/>
        <w:shd w:val="clear" w:color="auto" w:fill="FFFFFF"/>
        <w:spacing w:line="480" w:lineRule="auto"/>
        <w:ind w:firstLine="720"/>
        <w:jc w:val="both"/>
        <w:rPr>
          <w:color w:val="222222"/>
        </w:rPr>
      </w:pPr>
      <w:r w:rsidRPr="00B948E4">
        <w:rPr>
          <w:color w:val="222222"/>
        </w:rPr>
        <w:t>Pol</w:t>
      </w:r>
      <w:r>
        <w:rPr>
          <w:color w:val="222222"/>
        </w:rPr>
        <w:t>itik</w:t>
      </w:r>
      <w:r w:rsidRPr="00B948E4">
        <w:rPr>
          <w:rStyle w:val="apple-converted-space"/>
          <w:color w:val="222222"/>
        </w:rPr>
        <w:t> </w:t>
      </w:r>
      <w:r w:rsidRPr="00B948E4">
        <w:rPr>
          <w:color w:val="222222"/>
        </w:rPr>
        <w:t xml:space="preserve">di Singapura telah didominasi oleh </w:t>
      </w:r>
      <w:r w:rsidRPr="00B948E4">
        <w:rPr>
          <w:i/>
          <w:color w:val="222222"/>
        </w:rPr>
        <w:t>People’s Action Party</w:t>
      </w:r>
      <w:r w:rsidRPr="00B948E4">
        <w:rPr>
          <w:color w:val="222222"/>
        </w:rPr>
        <w:t xml:space="preserve"> (PAP) sejak pemilihan umum 1959 ketika Lee Kuan Yew menjadi perdana me</w:t>
      </w:r>
      <w:r>
        <w:rPr>
          <w:color w:val="222222"/>
        </w:rPr>
        <w:t xml:space="preserve">nteri pertama Singapura (sejak </w:t>
      </w:r>
      <w:r w:rsidRPr="00B948E4">
        <w:rPr>
          <w:color w:val="222222"/>
        </w:rPr>
        <w:t>Singapura memiliki pemerintahan sendiri dalam Kerajaan Inggris). PAP telah menguasai pemerintahan dan mem</w:t>
      </w:r>
      <w:r>
        <w:rPr>
          <w:color w:val="222222"/>
        </w:rPr>
        <w:t>enangkan setiap pemilu</w:t>
      </w:r>
      <w:r w:rsidRPr="00B948E4">
        <w:rPr>
          <w:color w:val="222222"/>
        </w:rPr>
        <w:t>. Singapura meninggalkan Persemakmuran Inggris pada tahun 1963 untuk bergabung dengan Federasi</w:t>
      </w:r>
      <w:r w:rsidRPr="00B948E4">
        <w:rPr>
          <w:rStyle w:val="apple-converted-space"/>
          <w:color w:val="222222"/>
        </w:rPr>
        <w:t> </w:t>
      </w:r>
      <w:r w:rsidRPr="00B948E4">
        <w:rPr>
          <w:color w:val="222222"/>
        </w:rPr>
        <w:t xml:space="preserve">Malaysia, namun diusir dari Federasi pada tahun 1965 setelah Lee Kuan Yew tidak setuju dengan pemerintah federal di Kuala Lumpur. Analisa dari politik luar negeri dan beberapa partai oposisi termasuk </w:t>
      </w:r>
      <w:r w:rsidRPr="00B948E4">
        <w:rPr>
          <w:i/>
          <w:color w:val="222222"/>
        </w:rPr>
        <w:t>Workers’ Party of Singapore</w:t>
      </w:r>
      <w:r w:rsidRPr="00B948E4">
        <w:rPr>
          <w:color w:val="222222"/>
        </w:rPr>
        <w:t xml:space="preserve"> dan </w:t>
      </w:r>
      <w:r w:rsidRPr="00B948E4">
        <w:rPr>
          <w:i/>
          <w:color w:val="222222"/>
        </w:rPr>
        <w:t>Singapore Democratic Party</w:t>
      </w:r>
      <w:r w:rsidRPr="00B948E4">
        <w:rPr>
          <w:color w:val="222222"/>
        </w:rPr>
        <w:t xml:space="preserve"> (SDP) berpendapat bahwa Singapura secara</w:t>
      </w:r>
      <w:r w:rsidRPr="00B948E4">
        <w:rPr>
          <w:rStyle w:val="apple-converted-space"/>
          <w:color w:val="222222"/>
        </w:rPr>
        <w:t> </w:t>
      </w:r>
      <w:r w:rsidRPr="00B948E4">
        <w:rPr>
          <w:rStyle w:val="Emphasis"/>
          <w:color w:val="222222"/>
        </w:rPr>
        <w:t>de facto</w:t>
      </w:r>
      <w:r w:rsidRPr="00B948E4">
        <w:rPr>
          <w:rStyle w:val="apple-converted-space"/>
          <w:color w:val="222222"/>
        </w:rPr>
        <w:t> </w:t>
      </w:r>
      <w:r w:rsidRPr="00B948E4">
        <w:rPr>
          <w:color w:val="222222"/>
        </w:rPr>
        <w:t>merupakan negara dengan satu partai.</w:t>
      </w:r>
      <w:r>
        <w:rPr>
          <w:rStyle w:val="FootnoteReference"/>
          <w:color w:val="222222"/>
        </w:rPr>
        <w:footnoteReference w:id="6"/>
      </w:r>
    </w:p>
    <w:p w:rsidR="00827D3E" w:rsidRPr="00B948E4" w:rsidRDefault="00827D3E" w:rsidP="00827D3E">
      <w:pPr>
        <w:pStyle w:val="NormalWeb"/>
        <w:shd w:val="clear" w:color="auto" w:fill="FFFFFF"/>
        <w:spacing w:line="480" w:lineRule="auto"/>
        <w:ind w:firstLine="720"/>
        <w:jc w:val="both"/>
        <w:rPr>
          <w:color w:val="222222"/>
        </w:rPr>
      </w:pPr>
      <w:r w:rsidRPr="00B948E4">
        <w:rPr>
          <w:i/>
          <w:color w:val="222222"/>
        </w:rPr>
        <w:lastRenderedPageBreak/>
        <w:t>Economist Intelligence Unit</w:t>
      </w:r>
      <w:r w:rsidRPr="00B948E4">
        <w:rPr>
          <w:color w:val="222222"/>
        </w:rPr>
        <w:t xml:space="preserve"> mengklasifikasikan Singapura sebagai negara “</w:t>
      </w:r>
      <w:r w:rsidRPr="00B948E4">
        <w:rPr>
          <w:i/>
          <w:color w:val="222222"/>
        </w:rPr>
        <w:t>hybrid</w:t>
      </w:r>
      <w:r w:rsidRPr="00B948E4">
        <w:rPr>
          <w:color w:val="222222"/>
        </w:rPr>
        <w:t xml:space="preserve">”, dengan elemen </w:t>
      </w:r>
      <w:r>
        <w:rPr>
          <w:color w:val="222222"/>
        </w:rPr>
        <w:t xml:space="preserve">otoriter dan demokratis. </w:t>
      </w:r>
      <w:r w:rsidRPr="00B948E4">
        <w:rPr>
          <w:i/>
          <w:color w:val="222222"/>
        </w:rPr>
        <w:t>Freedom House</w:t>
      </w:r>
      <w:r w:rsidRPr="00B948E4">
        <w:rPr>
          <w:color w:val="222222"/>
        </w:rPr>
        <w:t xml:space="preserve"> tidak menganggap Singapura sebagai negara “demokrasi elektoral” dan mengkategorikan Singapura sebagai “tidak sepenuhnya bebas”. </w:t>
      </w:r>
      <w:r w:rsidRPr="00B948E4">
        <w:rPr>
          <w:i/>
          <w:color w:val="222222"/>
        </w:rPr>
        <w:t>Reporters Without Borders</w:t>
      </w:r>
      <w:r w:rsidRPr="00B948E4">
        <w:rPr>
          <w:color w:val="222222"/>
        </w:rPr>
        <w:t xml:space="preserve"> menempatkan Singapura di peringkat 140 dari 167 negara dalam Indeks Kebebasan Pers 2005.Hal tersebut membuat PAP dituduh telah memperkerjakan penyensor, persengkongkolan, dan mengajukan gugatan perdata terhadap oposisi atas pencemaran nama baik atau fitnah untuk menghambat keberhasilan mereka. Beberapa mantan dan anggota oposisi, seperti Francis Seow, JB Jeyaretnam, dan Chee Soon Juan menganggap pengadilan Singapura menguntungkan pemerintah dan PAP karena kurangnya pemisahan kekuasaan. Namun ada tiga kasus dimana pemimpin oposisi Chiam See Tong menggugat menteri PAP atas pencemaran nama baik.</w:t>
      </w:r>
      <w:r>
        <w:rPr>
          <w:rStyle w:val="FootnoteReference"/>
          <w:color w:val="222222"/>
        </w:rPr>
        <w:footnoteReference w:id="7"/>
      </w:r>
    </w:p>
    <w:p w:rsidR="00827D3E" w:rsidRDefault="00827D3E" w:rsidP="00827D3E">
      <w:pPr>
        <w:pStyle w:val="NormalWeb"/>
        <w:shd w:val="clear" w:color="auto" w:fill="FFFFFF"/>
        <w:spacing w:line="480" w:lineRule="auto"/>
        <w:ind w:firstLine="720"/>
        <w:jc w:val="both"/>
        <w:rPr>
          <w:color w:val="222222"/>
        </w:rPr>
      </w:pPr>
      <w:r w:rsidRPr="00B948E4">
        <w:rPr>
          <w:color w:val="222222"/>
        </w:rPr>
        <w:t xml:space="preserve">Sistem pemerintahan di Singapura mirip dengan Inggris. Presiden </w:t>
      </w:r>
      <w:r>
        <w:rPr>
          <w:color w:val="222222"/>
        </w:rPr>
        <w:t>di</w:t>
      </w:r>
      <w:r w:rsidRPr="00B948E4">
        <w:rPr>
          <w:color w:val="222222"/>
        </w:rPr>
        <w:t>ibaratkan ratu Inggris yang hanya</w:t>
      </w:r>
      <w:r>
        <w:rPr>
          <w:color w:val="222222"/>
        </w:rPr>
        <w:t xml:space="preserve"> berperan </w:t>
      </w:r>
      <w:r w:rsidRPr="00B948E4">
        <w:rPr>
          <w:color w:val="222222"/>
        </w:rPr>
        <w:t>sebagai jabatan seremonial (formalitas). Namun, presiden diberi kehormatan sebagai pemegang keputusan kunci di Singapura. Dalam sistem politik Singapura, perdana menteri adalah pemegang kekuasaan pemerintahan.</w:t>
      </w:r>
      <w:r>
        <w:rPr>
          <w:color w:val="222222"/>
        </w:rPr>
        <w:t xml:space="preserve"> </w:t>
      </w:r>
      <w:r w:rsidRPr="00B948E4">
        <w:rPr>
          <w:color w:val="222222"/>
        </w:rPr>
        <w:t>Sama persis dengan apa yang terjadi pada sistem pemerintahan Inggris.</w:t>
      </w:r>
    </w:p>
    <w:p w:rsidR="00827D3E" w:rsidRDefault="00827D3E" w:rsidP="00827D3E">
      <w:pPr>
        <w:pStyle w:val="NormalWeb"/>
        <w:shd w:val="clear" w:color="auto" w:fill="FFFFFF"/>
        <w:spacing w:line="480" w:lineRule="auto"/>
        <w:ind w:firstLine="720"/>
        <w:jc w:val="both"/>
        <w:rPr>
          <w:color w:val="222222"/>
        </w:rPr>
      </w:pPr>
    </w:p>
    <w:p w:rsidR="00827D3E" w:rsidRDefault="00827D3E" w:rsidP="00827D3E">
      <w:pPr>
        <w:pStyle w:val="NormalWeb"/>
        <w:shd w:val="clear" w:color="auto" w:fill="FFFFFF"/>
        <w:spacing w:line="480" w:lineRule="auto"/>
        <w:ind w:firstLine="720"/>
        <w:jc w:val="both"/>
        <w:rPr>
          <w:color w:val="222222"/>
        </w:rPr>
      </w:pPr>
    </w:p>
    <w:p w:rsidR="00827D3E" w:rsidRPr="00D67EA2" w:rsidRDefault="00827D3E" w:rsidP="00827D3E">
      <w:pPr>
        <w:pStyle w:val="NormalWeb"/>
        <w:shd w:val="clear" w:color="auto" w:fill="FFFFFF"/>
        <w:spacing w:line="480" w:lineRule="auto"/>
        <w:ind w:firstLine="720"/>
        <w:jc w:val="both"/>
        <w:rPr>
          <w:color w:val="222222"/>
        </w:rPr>
      </w:pPr>
    </w:p>
    <w:p w:rsidR="00827D3E" w:rsidRPr="00520A7C" w:rsidRDefault="00827D3E" w:rsidP="00827D3E">
      <w:pPr>
        <w:pStyle w:val="ListParagraph"/>
        <w:numPr>
          <w:ilvl w:val="0"/>
          <w:numId w:val="7"/>
        </w:numPr>
        <w:tabs>
          <w:tab w:val="left" w:pos="2040"/>
          <w:tab w:val="center" w:pos="4135"/>
        </w:tabs>
        <w:spacing w:line="480" w:lineRule="auto"/>
        <w:ind w:left="360"/>
        <w:rPr>
          <w:rFonts w:ascii="Times New Roman" w:hAnsi="Times New Roman" w:cs="Times New Roman"/>
          <w:b/>
          <w:color w:val="000000" w:themeColor="text1"/>
          <w:sz w:val="24"/>
          <w:szCs w:val="24"/>
        </w:rPr>
      </w:pPr>
      <w:r w:rsidRPr="00520A7C">
        <w:rPr>
          <w:rFonts w:ascii="Times New Roman" w:hAnsi="Times New Roman" w:cs="Times New Roman"/>
          <w:b/>
          <w:color w:val="000000" w:themeColor="text1"/>
          <w:sz w:val="24"/>
          <w:szCs w:val="24"/>
        </w:rPr>
        <w:lastRenderedPageBreak/>
        <w:t>Tinjauan Umum Mengenai Ruang Udara</w:t>
      </w:r>
    </w:p>
    <w:p w:rsidR="00827D3E" w:rsidRPr="00272B25" w:rsidRDefault="00827D3E" w:rsidP="00827D3E">
      <w:pPr>
        <w:shd w:val="clear" w:color="auto" w:fill="FFFFFF" w:themeFill="background1"/>
        <w:spacing w:line="480" w:lineRule="auto"/>
        <w:ind w:firstLine="720"/>
        <w:jc w:val="both"/>
        <w:rPr>
          <w:rFonts w:ascii="Times New Roman" w:hAnsi="Times New Roman" w:cs="Times New Roman"/>
          <w:color w:val="000000" w:themeColor="text1"/>
          <w:sz w:val="24"/>
          <w:szCs w:val="24"/>
          <w:shd w:val="clear" w:color="auto" w:fill="FFFFFF"/>
        </w:rPr>
      </w:pPr>
      <w:r w:rsidRPr="00272B25">
        <w:rPr>
          <w:rFonts w:ascii="Times New Roman" w:hAnsi="Times New Roman" w:cs="Times New Roman"/>
          <w:color w:val="000000" w:themeColor="text1"/>
          <w:sz w:val="24"/>
          <w:szCs w:val="24"/>
          <w:shd w:val="clear" w:color="auto" w:fill="FFFFFF"/>
        </w:rPr>
        <w:t>Ruang udara adalah ruang yang terletak di</w:t>
      </w:r>
      <w:r>
        <w:rPr>
          <w:rFonts w:ascii="Times New Roman" w:hAnsi="Times New Roman" w:cs="Times New Roman"/>
          <w:color w:val="000000" w:themeColor="text1"/>
          <w:sz w:val="24"/>
          <w:szCs w:val="24"/>
          <w:shd w:val="clear" w:color="auto" w:fill="FFFFFF"/>
        </w:rPr>
        <w:t xml:space="preserve"> </w:t>
      </w:r>
      <w:r w:rsidRPr="00272B25">
        <w:rPr>
          <w:rFonts w:ascii="Times New Roman" w:hAnsi="Times New Roman" w:cs="Times New Roman"/>
          <w:color w:val="000000" w:themeColor="text1"/>
          <w:sz w:val="24"/>
          <w:szCs w:val="24"/>
          <w:shd w:val="clear" w:color="auto" w:fill="FFFFFF"/>
        </w:rPr>
        <w:t>atas ruang daratan atau ruang lautan sekitar wilayah negara dan melekat pada bumi dimana suatu negara mempunyai hak yurisdiksi. Ruang daratan, ruang lautan dan ruang udara merupakan satu kesatuan ruang yang tidak da</w:t>
      </w:r>
      <w:r>
        <w:rPr>
          <w:rFonts w:ascii="Times New Roman" w:hAnsi="Times New Roman" w:cs="Times New Roman"/>
          <w:color w:val="000000" w:themeColor="text1"/>
          <w:sz w:val="24"/>
          <w:szCs w:val="24"/>
          <w:shd w:val="clear" w:color="auto" w:fill="FFFFFF"/>
        </w:rPr>
        <w:t xml:space="preserve">pat dipisah-pisahkan. </w:t>
      </w:r>
      <w:r w:rsidRPr="00272B25">
        <w:rPr>
          <w:rFonts w:ascii="Times New Roman" w:hAnsi="Times New Roman" w:cs="Times New Roman"/>
          <w:color w:val="000000" w:themeColor="text1"/>
          <w:sz w:val="24"/>
          <w:szCs w:val="24"/>
          <w:shd w:val="clear" w:color="auto" w:fill="FFFFFF"/>
        </w:rPr>
        <w:t>Setiap negara memiliki kedaulatan yang lengkap dan eksklusif terhadap ruang udara di atas wilayahnya, dan tidak dikenal adanya hak lintas damai. Tidak satu pun pesawat udara asing diperbolehkan melalui ruang udara nasional suatu negara tanpa izin negara yang bersangkutan.</w:t>
      </w:r>
      <w:r w:rsidRPr="00272B25">
        <w:rPr>
          <w:rStyle w:val="FootnoteReference"/>
          <w:rFonts w:ascii="Times New Roman" w:hAnsi="Times New Roman" w:cs="Times New Roman"/>
          <w:color w:val="000000" w:themeColor="text1"/>
          <w:sz w:val="24"/>
          <w:szCs w:val="24"/>
          <w:shd w:val="clear" w:color="auto" w:fill="FFFFFF"/>
        </w:rPr>
        <w:footnoteReference w:id="8"/>
      </w:r>
    </w:p>
    <w:p w:rsidR="00827D3E" w:rsidRPr="00520A7C" w:rsidRDefault="00827D3E" w:rsidP="00827D3E">
      <w:pPr>
        <w:pStyle w:val="ListParagraph"/>
        <w:numPr>
          <w:ilvl w:val="0"/>
          <w:numId w:val="8"/>
        </w:numPr>
        <w:tabs>
          <w:tab w:val="left" w:pos="2040"/>
          <w:tab w:val="center" w:pos="4135"/>
        </w:tabs>
        <w:spacing w:line="480" w:lineRule="auto"/>
        <w:ind w:left="360"/>
        <w:rPr>
          <w:rFonts w:ascii="Times New Roman" w:hAnsi="Times New Roman" w:cs="Times New Roman"/>
          <w:b/>
          <w:color w:val="000000" w:themeColor="text1"/>
          <w:sz w:val="24"/>
          <w:szCs w:val="24"/>
        </w:rPr>
      </w:pPr>
      <w:r w:rsidRPr="00520A7C">
        <w:rPr>
          <w:rFonts w:ascii="Times New Roman" w:hAnsi="Times New Roman" w:cs="Times New Roman"/>
          <w:b/>
          <w:color w:val="000000" w:themeColor="text1"/>
          <w:sz w:val="24"/>
          <w:szCs w:val="24"/>
        </w:rPr>
        <w:t>Sejarah Perkembangan Ruang Udara</w:t>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Berbicara mengenai ruang udara maka tidak akan lepas dari dunia penerbangan</w:t>
      </w:r>
      <w:r>
        <w:rPr>
          <w:rFonts w:ascii="Times New Roman" w:hAnsi="Times New Roman" w:cs="Times New Roman"/>
          <w:color w:val="000000" w:themeColor="text1"/>
          <w:sz w:val="24"/>
          <w:szCs w:val="24"/>
        </w:rPr>
        <w:t>,</w:t>
      </w:r>
      <w:r w:rsidRPr="00272B25">
        <w:rPr>
          <w:rFonts w:ascii="Times New Roman" w:hAnsi="Times New Roman" w:cs="Times New Roman"/>
          <w:color w:val="000000" w:themeColor="text1"/>
          <w:sz w:val="24"/>
          <w:szCs w:val="24"/>
        </w:rPr>
        <w:t xml:space="preserve"> karena ruang udara merupakan jal</w:t>
      </w:r>
      <w:r>
        <w:rPr>
          <w:rFonts w:ascii="Times New Roman" w:hAnsi="Times New Roman" w:cs="Times New Roman"/>
          <w:color w:val="000000" w:themeColor="text1"/>
          <w:sz w:val="24"/>
          <w:szCs w:val="24"/>
        </w:rPr>
        <w:t>ur lalu lintas dari penerbangan. H</w:t>
      </w:r>
      <w:r w:rsidRPr="00272B25">
        <w:rPr>
          <w:rFonts w:ascii="Times New Roman" w:hAnsi="Times New Roman" w:cs="Times New Roman"/>
          <w:color w:val="000000" w:themeColor="text1"/>
          <w:sz w:val="24"/>
          <w:szCs w:val="24"/>
        </w:rPr>
        <w:t>al ini yang menyebabkan keterkaitan antara ruang udara dengan penerbangan. Perkembangan dari dunia penerbangan</w:t>
      </w:r>
      <w:r>
        <w:rPr>
          <w:rFonts w:ascii="Times New Roman" w:hAnsi="Times New Roman" w:cs="Times New Roman"/>
          <w:color w:val="000000" w:themeColor="text1"/>
          <w:sz w:val="24"/>
          <w:szCs w:val="24"/>
        </w:rPr>
        <w:t xml:space="preserve"> seperti yang terdapat dalam buku </w:t>
      </w:r>
      <w:r w:rsidRPr="00815F70">
        <w:rPr>
          <w:rFonts w:ascii="Times New Roman" w:hAnsi="Times New Roman" w:cs="Times New Roman"/>
          <w:color w:val="000000" w:themeColor="text1"/>
          <w:sz w:val="24"/>
          <w:szCs w:val="24"/>
        </w:rPr>
        <w:t>E. Suherman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yang berjudul </w:t>
      </w:r>
      <w:r w:rsidRPr="004A20F0">
        <w:rPr>
          <w:rFonts w:ascii="Times New Roman" w:hAnsi="Times New Roman" w:cs="Times New Roman"/>
          <w:i/>
          <w:color w:val="000000" w:themeColor="text1"/>
          <w:sz w:val="24"/>
          <w:szCs w:val="24"/>
        </w:rPr>
        <w:t xml:space="preserve">Hukum Udara Indonesia dan Internasional </w:t>
      </w:r>
      <w:r w:rsidRPr="00272B25">
        <w:rPr>
          <w:rFonts w:ascii="Times New Roman" w:hAnsi="Times New Roman" w:cs="Times New Roman"/>
          <w:color w:val="000000" w:themeColor="text1"/>
          <w:sz w:val="24"/>
          <w:szCs w:val="24"/>
        </w:rPr>
        <w:t xml:space="preserve">sendiri diawali pada tahun 1784. Dimana </w:t>
      </w:r>
      <w:r w:rsidRPr="00815F70">
        <w:rPr>
          <w:rFonts w:ascii="Times New Roman" w:hAnsi="Times New Roman" w:cs="Times New Roman"/>
          <w:color w:val="000000" w:themeColor="text1"/>
          <w:sz w:val="24"/>
          <w:szCs w:val="24"/>
        </w:rPr>
        <w:t>Lenoir</w:t>
      </w:r>
      <w:r w:rsidRPr="00272B25">
        <w:rPr>
          <w:rFonts w:ascii="Times New Roman" w:hAnsi="Times New Roman" w:cs="Times New Roman"/>
          <w:b/>
          <w:color w:val="000000" w:themeColor="text1"/>
          <w:sz w:val="24"/>
          <w:szCs w:val="24"/>
        </w:rPr>
        <w:t xml:space="preserve">, </w:t>
      </w:r>
      <w:r w:rsidRPr="00272B25">
        <w:rPr>
          <w:rFonts w:ascii="Times New Roman" w:hAnsi="Times New Roman" w:cs="Times New Roman"/>
          <w:color w:val="000000" w:themeColor="text1"/>
          <w:sz w:val="24"/>
          <w:szCs w:val="24"/>
        </w:rPr>
        <w:t xml:space="preserve">seorang pembesar Polisi dari Paris melarang penerbangan dengan balon udara tanpa izin. Kemudian pada tahun 1819 </w:t>
      </w:r>
      <w:r w:rsidRPr="00815F70">
        <w:rPr>
          <w:rFonts w:ascii="Times New Roman" w:hAnsi="Times New Roman" w:cs="Times New Roman"/>
          <w:color w:val="000000" w:themeColor="text1"/>
          <w:sz w:val="24"/>
          <w:szCs w:val="24"/>
        </w:rPr>
        <w:t>Count d’Angles</w:t>
      </w:r>
      <w:r w:rsidRPr="00272B25">
        <w:rPr>
          <w:rFonts w:ascii="Times New Roman" w:hAnsi="Times New Roman" w:cs="Times New Roman"/>
          <w:color w:val="000000" w:themeColor="text1"/>
          <w:sz w:val="24"/>
          <w:szCs w:val="24"/>
        </w:rPr>
        <w:t xml:space="preserve">, kepala Polisi wilayah Seine, mengharuskan balon udara dilengkapi dengan parasut dan melarang percobaan-percobaan dengan balon udara selama musim </w:t>
      </w:r>
      <w:r w:rsidRPr="00272B25">
        <w:rPr>
          <w:rFonts w:ascii="Times New Roman" w:hAnsi="Times New Roman" w:cs="Times New Roman"/>
          <w:color w:val="000000" w:themeColor="text1"/>
          <w:sz w:val="24"/>
          <w:szCs w:val="24"/>
        </w:rPr>
        <w:lastRenderedPageBreak/>
        <w:t>panen.</w:t>
      </w:r>
      <w:r w:rsidRPr="00272B25">
        <w:rPr>
          <w:rStyle w:val="FootnoteReference"/>
          <w:rFonts w:ascii="Times New Roman" w:hAnsi="Times New Roman" w:cs="Times New Roman"/>
          <w:color w:val="000000" w:themeColor="text1"/>
          <w:sz w:val="24"/>
          <w:szCs w:val="24"/>
        </w:rPr>
        <w:footnoteReference w:id="9"/>
      </w:r>
      <w:r w:rsidRPr="00272B25">
        <w:rPr>
          <w:rFonts w:ascii="Times New Roman" w:hAnsi="Times New Roman" w:cs="Times New Roman"/>
          <w:color w:val="000000" w:themeColor="text1"/>
          <w:sz w:val="24"/>
          <w:szCs w:val="24"/>
        </w:rPr>
        <w:t xml:space="preserve"> Selanjutnya dunia penerbangan semakin berkembang pesat, pada abad ke-19 di negara bagian North Caroline, Amerika Serikat, manusia pertama kali berhasil terbang dengan wahana bermotor yang lebih berat dari udara, tepatnya pesawat udara yang dirancang oleh Wright bersaudara berhasil mengangkasa, kejadian bersejarah tersebut menjadi awal perkembangan ruang udara sebagai sumber daya alam yang mulai diperhatikan.</w:t>
      </w:r>
      <w:r w:rsidRPr="00272B25">
        <w:rPr>
          <w:rStyle w:val="FootnoteReference"/>
          <w:rFonts w:ascii="Times New Roman" w:hAnsi="Times New Roman" w:cs="Times New Roman"/>
          <w:color w:val="000000" w:themeColor="text1"/>
          <w:sz w:val="24"/>
          <w:szCs w:val="24"/>
        </w:rPr>
        <w:footnoteReference w:id="10"/>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Namun banyak para ahli yang tidak sepakat terhadap keberadaan ruang udara suatu negara, ada yang berpendapat bahwa ruang udara bersifat bebas, serta ada juga pendapat sebaliknya yang mengungkapkan bahwa ruang udara tidak</w:t>
      </w:r>
      <w:r>
        <w:rPr>
          <w:rFonts w:ascii="Times New Roman" w:hAnsi="Times New Roman" w:cs="Times New Roman"/>
          <w:color w:val="000000" w:themeColor="text1"/>
          <w:sz w:val="24"/>
          <w:szCs w:val="24"/>
        </w:rPr>
        <w:t xml:space="preserve"> bersifat bebas. Seperti dikutip oleh </w:t>
      </w:r>
      <w:r w:rsidRPr="0066371C">
        <w:rPr>
          <w:rFonts w:ascii="Times New Roman" w:hAnsi="Times New Roman" w:cs="Times New Roman"/>
          <w:color w:val="000000" w:themeColor="text1"/>
          <w:sz w:val="24"/>
          <w:szCs w:val="24"/>
        </w:rPr>
        <w:t>H.K. Martono</w:t>
      </w:r>
      <w:r>
        <w:rPr>
          <w:rFonts w:ascii="Times New Roman" w:hAnsi="Times New Roman" w:cs="Times New Roman"/>
          <w:color w:val="000000" w:themeColor="text1"/>
          <w:sz w:val="24"/>
          <w:szCs w:val="24"/>
        </w:rPr>
        <w:t xml:space="preserve"> dalam bukunya yang berjudul </w:t>
      </w:r>
      <w:r w:rsidRPr="006F22BC">
        <w:rPr>
          <w:rFonts w:ascii="Times New Roman" w:hAnsi="Times New Roman" w:cs="Times New Roman"/>
          <w:color w:val="000000" w:themeColor="text1"/>
          <w:sz w:val="24"/>
          <w:szCs w:val="24"/>
        </w:rPr>
        <w:t>Hukum Udara, Angkatan Udara dan Hukum Angkasa</w:t>
      </w:r>
      <w:r w:rsidRPr="00272B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dimana </w:t>
      </w:r>
      <w:r w:rsidRPr="0066371C">
        <w:rPr>
          <w:rFonts w:ascii="Times New Roman" w:hAnsi="Times New Roman" w:cs="Times New Roman"/>
          <w:color w:val="000000" w:themeColor="text1"/>
          <w:sz w:val="24"/>
          <w:szCs w:val="24"/>
        </w:rPr>
        <w:t>Paul Fauchille</w:t>
      </w:r>
      <w:r w:rsidRPr="00272B25">
        <w:rPr>
          <w:rFonts w:ascii="Times New Roman" w:hAnsi="Times New Roman" w:cs="Times New Roman"/>
          <w:color w:val="000000" w:themeColor="text1"/>
          <w:sz w:val="24"/>
          <w:szCs w:val="24"/>
        </w:rPr>
        <w:t xml:space="preserve"> (Perancis) berpendapat bahwa “ruang udara suatu negara adalah bebas, siapapun berhak terbang di</w:t>
      </w:r>
      <w:r>
        <w:rPr>
          <w:rFonts w:ascii="Times New Roman" w:hAnsi="Times New Roman" w:cs="Times New Roman"/>
          <w:color w:val="000000" w:themeColor="text1"/>
          <w:sz w:val="24"/>
          <w:szCs w:val="24"/>
        </w:rPr>
        <w:t xml:space="preserve"> </w:t>
      </w:r>
      <w:r w:rsidRPr="00272B25">
        <w:rPr>
          <w:rFonts w:ascii="Times New Roman" w:hAnsi="Times New Roman" w:cs="Times New Roman"/>
          <w:color w:val="000000" w:themeColor="text1"/>
          <w:sz w:val="24"/>
          <w:szCs w:val="24"/>
        </w:rPr>
        <w:t xml:space="preserve">atasnya tanpa dibatasi, walaupun dibatasi negara tersebut hanya berhak membatasi bagian bawah, sedangkan bagian atas adalah bebas”. Kemudian pendapat ini ditentang oleh </w:t>
      </w:r>
      <w:r w:rsidRPr="0066371C">
        <w:rPr>
          <w:rFonts w:ascii="Times New Roman" w:hAnsi="Times New Roman" w:cs="Times New Roman"/>
          <w:color w:val="000000" w:themeColor="text1"/>
          <w:sz w:val="24"/>
          <w:szCs w:val="24"/>
        </w:rPr>
        <w:t>Westlake</w:t>
      </w:r>
      <w:r w:rsidRPr="00272B25">
        <w:rPr>
          <w:rFonts w:ascii="Times New Roman" w:hAnsi="Times New Roman" w:cs="Times New Roman"/>
          <w:color w:val="000000" w:themeColor="text1"/>
          <w:sz w:val="24"/>
          <w:szCs w:val="24"/>
        </w:rPr>
        <w:t xml:space="preserve"> (Inggris) yang menyatakan bahwa “ruang udara tidak bebas, seorang pemilik tanah berhak memiliki apa saja di atas tanah tersebut, dan sebagai negara berdaulat, negara mempunyai kedaulatan mutlak dan penuh atas ruang udara di atasnya dan berhak mengatur segala sesuatu di ruang udara termasuk penerbangan”</w:t>
      </w:r>
      <w:r>
        <w:rPr>
          <w:rFonts w:ascii="Times New Roman" w:hAnsi="Times New Roman" w:cs="Times New Roman"/>
          <w:color w:val="000000" w:themeColor="text1"/>
          <w:sz w:val="24"/>
          <w:szCs w:val="24"/>
        </w:rPr>
        <w:t>.</w:t>
      </w:r>
      <w:r w:rsidRPr="00272B25">
        <w:rPr>
          <w:rStyle w:val="FootnoteReference"/>
          <w:rFonts w:ascii="Times New Roman" w:hAnsi="Times New Roman" w:cs="Times New Roman"/>
          <w:color w:val="000000" w:themeColor="text1"/>
          <w:sz w:val="24"/>
          <w:szCs w:val="24"/>
        </w:rPr>
        <w:footnoteReference w:id="11"/>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lastRenderedPageBreak/>
        <w:tab/>
        <w:t>Perbedaan pendapat para ahli mengenai ruang udara pada akhirnya menghasilkan dua kelompok. Kelompok pertama yang menyatakan udara bersifat bebas disebut dengan kelompok penganut teori ruang udara bebas (</w:t>
      </w:r>
      <w:r w:rsidRPr="00272B25">
        <w:rPr>
          <w:rFonts w:ascii="Times New Roman" w:hAnsi="Times New Roman" w:cs="Times New Roman"/>
          <w:i/>
          <w:color w:val="000000" w:themeColor="text1"/>
          <w:sz w:val="24"/>
          <w:szCs w:val="24"/>
        </w:rPr>
        <w:t>The Air Freedom Theory</w:t>
      </w:r>
      <w:r w:rsidRPr="00272B25">
        <w:rPr>
          <w:rFonts w:ascii="Times New Roman" w:hAnsi="Times New Roman" w:cs="Times New Roman"/>
          <w:color w:val="000000" w:themeColor="text1"/>
          <w:sz w:val="24"/>
          <w:szCs w:val="24"/>
        </w:rPr>
        <w:t>). Sedangkan kelompok kedua yang menyatakan bahwa negara berdaulat atas ruang udara di atas wilayah negara disebut dengan kelompok penganut teori kedaulatan di udara (</w:t>
      </w:r>
      <w:r w:rsidRPr="00272B25">
        <w:rPr>
          <w:rFonts w:ascii="Times New Roman" w:hAnsi="Times New Roman" w:cs="Times New Roman"/>
          <w:i/>
          <w:color w:val="000000" w:themeColor="text1"/>
          <w:sz w:val="24"/>
          <w:szCs w:val="24"/>
        </w:rPr>
        <w:t>The Air Sovereignty Theory</w:t>
      </w:r>
      <w:r w:rsidRPr="00272B25">
        <w:rPr>
          <w:rFonts w:ascii="Times New Roman" w:hAnsi="Times New Roman" w:cs="Times New Roman"/>
          <w:color w:val="000000" w:themeColor="text1"/>
          <w:sz w:val="24"/>
          <w:szCs w:val="24"/>
        </w:rPr>
        <w:t>).</w:t>
      </w:r>
      <w:r w:rsidRPr="00272B25">
        <w:rPr>
          <w:rStyle w:val="FootnoteReference"/>
          <w:rFonts w:ascii="Times New Roman" w:hAnsi="Times New Roman" w:cs="Times New Roman"/>
          <w:color w:val="000000" w:themeColor="text1"/>
          <w:sz w:val="24"/>
          <w:szCs w:val="24"/>
        </w:rPr>
        <w:footnoteReference w:id="12"/>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 xml:space="preserve">Pada saat itu dikarenakan belum terdapat pengaturan penerbangan, balon udara bisa dengan bebas untuk tinggal landas dari satu negara dan mendarat di negara lain tanpa adanya izin dari negara yang bersangkutan. </w:t>
      </w:r>
      <w:r>
        <w:rPr>
          <w:rFonts w:ascii="Times New Roman" w:hAnsi="Times New Roman" w:cs="Times New Roman"/>
          <w:color w:val="000000" w:themeColor="text1"/>
          <w:sz w:val="24"/>
          <w:szCs w:val="24"/>
        </w:rPr>
        <w:t>Lalu kemudian berlandaskan kejadian</w:t>
      </w:r>
      <w:r w:rsidRPr="00272B25">
        <w:rPr>
          <w:rFonts w:ascii="Times New Roman" w:hAnsi="Times New Roman" w:cs="Times New Roman"/>
          <w:color w:val="000000" w:themeColor="text1"/>
          <w:sz w:val="24"/>
          <w:szCs w:val="24"/>
        </w:rPr>
        <w:t xml:space="preserve"> tersebut, </w:t>
      </w:r>
      <w:r>
        <w:rPr>
          <w:rFonts w:ascii="Times New Roman" w:hAnsi="Times New Roman" w:cs="Times New Roman"/>
          <w:color w:val="000000" w:themeColor="text1"/>
          <w:sz w:val="24"/>
          <w:szCs w:val="24"/>
        </w:rPr>
        <w:t xml:space="preserve">mulai </w:t>
      </w:r>
      <w:r w:rsidRPr="00272B25">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adakan Konve</w:t>
      </w:r>
      <w:r w:rsidRPr="00272B25">
        <w:rPr>
          <w:rFonts w:ascii="Times New Roman" w:hAnsi="Times New Roman" w:cs="Times New Roman"/>
          <w:color w:val="000000" w:themeColor="text1"/>
          <w:sz w:val="24"/>
          <w:szCs w:val="24"/>
        </w:rPr>
        <w:t>nsi Paris 1919 yang diikuti oleh 27 negara dengan menghasilkan keputusan bahwa setiap negara memiliki kedaulatan penuh atas ruang udara di wilayahnya serta diberi hak untuk mengatur maskapai penerbangan yang beroperasi di wilayah udaranya.</w:t>
      </w:r>
      <w:r w:rsidRPr="00272B25">
        <w:rPr>
          <w:rStyle w:val="FootnoteReferenc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 xml:space="preserve"> Seiring berjalannya waktu p</w:t>
      </w:r>
      <w:r w:rsidRPr="00272B25">
        <w:rPr>
          <w:rFonts w:ascii="Times New Roman" w:hAnsi="Times New Roman" w:cs="Times New Roman"/>
          <w:color w:val="000000" w:themeColor="text1"/>
          <w:sz w:val="24"/>
          <w:szCs w:val="24"/>
        </w:rPr>
        <w:t>embahasan mengenai ruang udara semakin meluas meliputi seluruh negara dunia, seperti yang terjadi pada Konvensi Chicago 1944 dimana pengaturan ruang udara dianggap semakin penting melihat dampak yang dirasakan setelah Perang Dunia Pertama dan dalam Perang Dunia kedua.</w:t>
      </w:r>
      <w:r w:rsidRPr="00272B25">
        <w:rPr>
          <w:rStyle w:val="FootnoteReference"/>
          <w:rFonts w:ascii="Times New Roman" w:hAnsi="Times New Roman" w:cs="Times New Roman"/>
          <w:color w:val="000000" w:themeColor="text1"/>
          <w:sz w:val="24"/>
          <w:szCs w:val="24"/>
        </w:rPr>
        <w:footnoteReference w:id="14"/>
      </w:r>
      <w:r>
        <w:rPr>
          <w:rFonts w:ascii="Times New Roman" w:hAnsi="Times New Roman" w:cs="Times New Roman"/>
          <w:color w:val="000000" w:themeColor="text1"/>
          <w:sz w:val="24"/>
          <w:szCs w:val="24"/>
        </w:rPr>
        <w:t xml:space="preserve"> Adapun hal</w:t>
      </w:r>
      <w:r w:rsidRPr="00272B25">
        <w:rPr>
          <w:rFonts w:ascii="Times New Roman" w:hAnsi="Times New Roman" w:cs="Times New Roman"/>
          <w:color w:val="000000" w:themeColor="text1"/>
          <w:sz w:val="24"/>
          <w:szCs w:val="24"/>
        </w:rPr>
        <w:t xml:space="preserve"> utama</w:t>
      </w:r>
      <w:r>
        <w:rPr>
          <w:rFonts w:ascii="Times New Roman" w:hAnsi="Times New Roman" w:cs="Times New Roman"/>
          <w:color w:val="000000" w:themeColor="text1"/>
          <w:sz w:val="24"/>
          <w:szCs w:val="24"/>
        </w:rPr>
        <w:t xml:space="preserve"> yang didapat</w:t>
      </w:r>
      <w:r w:rsidRPr="00272B25">
        <w:rPr>
          <w:rFonts w:ascii="Times New Roman" w:hAnsi="Times New Roman" w:cs="Times New Roman"/>
          <w:color w:val="000000" w:themeColor="text1"/>
          <w:sz w:val="24"/>
          <w:szCs w:val="24"/>
        </w:rPr>
        <w:t xml:space="preserve"> dalam keseluruhan konvensi diatas adalah adanya pengakuan terhadap Teori Kedaulatan, yaitu tentang </w:t>
      </w:r>
      <w:r w:rsidRPr="00272B25">
        <w:rPr>
          <w:rFonts w:ascii="Times New Roman" w:hAnsi="Times New Roman" w:cs="Times New Roman"/>
          <w:color w:val="000000" w:themeColor="text1"/>
          <w:sz w:val="24"/>
          <w:szCs w:val="24"/>
        </w:rPr>
        <w:lastRenderedPageBreak/>
        <w:t>pengaturan bahwa setiap negara memiliki kedaulatan yang lengkap dan eksklusif terhadap ruang udara di atas wilayahnya.</w:t>
      </w:r>
    </w:p>
    <w:p w:rsidR="00827D3E" w:rsidRPr="000D0A6A" w:rsidRDefault="00827D3E" w:rsidP="00827D3E">
      <w:pPr>
        <w:pStyle w:val="ListParagraph"/>
        <w:numPr>
          <w:ilvl w:val="0"/>
          <w:numId w:val="8"/>
        </w:numPr>
        <w:tabs>
          <w:tab w:val="center" w:pos="4135"/>
        </w:tabs>
        <w:spacing w:line="480" w:lineRule="auto"/>
        <w:ind w:left="360"/>
        <w:jc w:val="both"/>
        <w:rPr>
          <w:rFonts w:ascii="Times New Roman" w:hAnsi="Times New Roman" w:cs="Times New Roman"/>
          <w:b/>
          <w:color w:val="000000" w:themeColor="text1"/>
          <w:sz w:val="24"/>
          <w:szCs w:val="24"/>
        </w:rPr>
      </w:pPr>
      <w:r w:rsidRPr="000D0A6A">
        <w:rPr>
          <w:rFonts w:ascii="Times New Roman" w:hAnsi="Times New Roman" w:cs="Times New Roman"/>
          <w:b/>
          <w:color w:val="000000" w:themeColor="text1"/>
          <w:sz w:val="24"/>
          <w:szCs w:val="24"/>
        </w:rPr>
        <w:t>Pengaturan Hukum Ruang Udara Internasional</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Hukum udara menurut Verschoor yang dikutip oleh H.K. Martono dan Ahmad Sudiro dalam bukunya yang berjudul Hukum Udara Nasional dan Internasional Publik menyatakan bahwa definisi hukum udara adalah hukum dan regulasi </w:t>
      </w:r>
      <w:r w:rsidRPr="00444561">
        <w:rPr>
          <w:rFonts w:ascii="Times New Roman" w:hAnsi="Times New Roman" w:cs="Times New Roman"/>
          <w:color w:val="000000" w:themeColor="text1"/>
          <w:sz w:val="24"/>
          <w:szCs w:val="24"/>
        </w:rPr>
        <w:t>yang mengatur penggunaan ruang udara yang bermanfaat bagi penerbangan, kepenting</w:t>
      </w:r>
      <w:r>
        <w:rPr>
          <w:rFonts w:ascii="Times New Roman" w:hAnsi="Times New Roman" w:cs="Times New Roman"/>
          <w:color w:val="000000" w:themeColor="text1"/>
          <w:sz w:val="24"/>
          <w:szCs w:val="24"/>
        </w:rPr>
        <w:t>a</w:t>
      </w:r>
      <w:r w:rsidRPr="00444561">
        <w:rPr>
          <w:rFonts w:ascii="Times New Roman" w:hAnsi="Times New Roman" w:cs="Times New Roman"/>
          <w:color w:val="000000" w:themeColor="text1"/>
          <w:sz w:val="24"/>
          <w:szCs w:val="24"/>
        </w:rPr>
        <w:t>n umum, dan bangsa-ban</w:t>
      </w:r>
      <w:r>
        <w:rPr>
          <w:rFonts w:ascii="Times New Roman" w:hAnsi="Times New Roman" w:cs="Times New Roman"/>
          <w:color w:val="000000" w:themeColor="text1"/>
          <w:sz w:val="24"/>
          <w:szCs w:val="24"/>
        </w:rPr>
        <w:t>gsa di dunia. Pengertian hukum udara bersifat</w:t>
      </w:r>
      <w:r w:rsidRPr="00444561">
        <w:rPr>
          <w:rFonts w:ascii="Times New Roman" w:hAnsi="Times New Roman" w:cs="Times New Roman"/>
          <w:color w:val="000000" w:themeColor="text1"/>
          <w:sz w:val="24"/>
          <w:szCs w:val="24"/>
        </w:rPr>
        <w:t xml:space="preserve"> luas sebab meliputi berbagai aspek hukum konstitusi, administrasi, perdata, dagang, komersial, pidana, </w:t>
      </w:r>
      <w:r>
        <w:rPr>
          <w:rFonts w:ascii="Times New Roman" w:hAnsi="Times New Roman" w:cs="Times New Roman"/>
          <w:color w:val="000000" w:themeColor="text1"/>
          <w:sz w:val="24"/>
          <w:szCs w:val="24"/>
        </w:rPr>
        <w:t>publik, pengangkutan, manajemen</w:t>
      </w:r>
      <w:r w:rsidRPr="00444561">
        <w:rPr>
          <w:rFonts w:ascii="Times New Roman" w:hAnsi="Times New Roman" w:cs="Times New Roman"/>
          <w:color w:val="000000" w:themeColor="text1"/>
          <w:sz w:val="24"/>
          <w:szCs w:val="24"/>
        </w:rPr>
        <w:t xml:space="preserve"> dan lain-lain</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15"/>
      </w:r>
    </w:p>
    <w:p w:rsidR="00827D3E" w:rsidRPr="009A7D3C"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Hukum internasional mengenal beberapa cara bagi suatu negara untuk mengikatkan diri pada suatu perjanjian internasional yang salah satu diantaranya adalah ratifikasi. Dalam hal ini suatu instrumen perjanjian internasional yang telah ditandatangani dan disepakati oleh negara-negara yang terlibat dalam suatu perundingan umumnya masih membutuhkan adanya penegasan kembali. Namun tidak seluruh perjanjian internasional membutuhkan ratifikasi untuk dapat diberlakukan. Oleh karena itu ada beberapa ahli menyatakan bahwa ratifikasi hanya sekedar memberikan pernyataan formal keterikatan terhadap suatu perjanjian internasional. Dalam pengaturan secara internasional, ruang udara tunduk pada Konvensi Chicago 1944, akan tetapi konvensi ini muncul setelah berlangsungnya </w:t>
      </w:r>
      <w:r>
        <w:rPr>
          <w:rFonts w:ascii="Times New Roman" w:hAnsi="Times New Roman" w:cs="Times New Roman"/>
          <w:color w:val="000000" w:themeColor="text1"/>
          <w:sz w:val="24"/>
          <w:szCs w:val="24"/>
        </w:rPr>
        <w:lastRenderedPageBreak/>
        <w:t>Konvensi Paris 1919, dengan kata lain konvensi pada tahun 1919 di Paris sangat mempengaruhi pembentukan Konvensi Chicago 1944.</w:t>
      </w:r>
    </w:p>
    <w:p w:rsidR="00827D3E" w:rsidRPr="000D0A6A" w:rsidRDefault="00827D3E" w:rsidP="00827D3E">
      <w:pPr>
        <w:pStyle w:val="ListParagraph"/>
        <w:numPr>
          <w:ilvl w:val="0"/>
          <w:numId w:val="9"/>
        </w:numPr>
        <w:tabs>
          <w:tab w:val="left" w:pos="720"/>
          <w:tab w:val="center" w:pos="4135"/>
        </w:tabs>
        <w:spacing w:line="480" w:lineRule="auto"/>
        <w:ind w:left="720"/>
        <w:jc w:val="both"/>
        <w:rPr>
          <w:rFonts w:ascii="Times New Roman" w:hAnsi="Times New Roman" w:cs="Times New Roman"/>
          <w:b/>
          <w:color w:val="000000" w:themeColor="text1"/>
          <w:sz w:val="24"/>
          <w:szCs w:val="24"/>
        </w:rPr>
      </w:pPr>
      <w:r w:rsidRPr="000D0A6A">
        <w:rPr>
          <w:rFonts w:ascii="Times New Roman" w:hAnsi="Times New Roman" w:cs="Times New Roman"/>
          <w:b/>
          <w:color w:val="000000" w:themeColor="text1"/>
          <w:sz w:val="24"/>
          <w:szCs w:val="24"/>
        </w:rPr>
        <w:t>Konvensi Paris 1919</w:t>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Pasal 1 Konvensi Paris 1919 berisikan tentang diberikannya suatu negara kedaulatan yang lengkap dan eksklusif di atas wilayahnya (termasuk dengan wilayah perairannya), serta mencakup pula ruang udara yang berada di ata</w:t>
      </w:r>
      <w:r>
        <w:rPr>
          <w:rFonts w:ascii="Times New Roman" w:hAnsi="Times New Roman" w:cs="Times New Roman"/>
          <w:color w:val="000000" w:themeColor="text1"/>
          <w:sz w:val="24"/>
          <w:szCs w:val="24"/>
        </w:rPr>
        <w:t>s wilayah kedaulatannya. P</w:t>
      </w:r>
      <w:r w:rsidRPr="00272B25">
        <w:rPr>
          <w:rFonts w:ascii="Times New Roman" w:hAnsi="Times New Roman" w:cs="Times New Roman"/>
          <w:color w:val="000000" w:themeColor="text1"/>
          <w:sz w:val="24"/>
          <w:szCs w:val="24"/>
        </w:rPr>
        <w:t>engaturan tentang kedaulatan negara</w:t>
      </w:r>
      <w:r>
        <w:rPr>
          <w:rFonts w:ascii="Times New Roman" w:hAnsi="Times New Roman" w:cs="Times New Roman"/>
          <w:color w:val="000000" w:themeColor="text1"/>
          <w:sz w:val="24"/>
          <w:szCs w:val="24"/>
        </w:rPr>
        <w:t xml:space="preserve"> mengenai ruang udara di dalam K</w:t>
      </w:r>
      <w:r w:rsidRPr="00272B25">
        <w:rPr>
          <w:rFonts w:ascii="Times New Roman" w:hAnsi="Times New Roman" w:cs="Times New Roman"/>
          <w:color w:val="000000" w:themeColor="text1"/>
          <w:sz w:val="24"/>
          <w:szCs w:val="24"/>
        </w:rPr>
        <w:t xml:space="preserve">onvensi Paris belum mampu menentukan mengenai batas dan ketinggian wilayah udara suatu negara. </w:t>
      </w:r>
      <w:r>
        <w:rPr>
          <w:rFonts w:ascii="Times New Roman" w:hAnsi="Times New Roman" w:cs="Times New Roman"/>
          <w:color w:val="000000" w:themeColor="text1"/>
          <w:sz w:val="24"/>
          <w:szCs w:val="24"/>
        </w:rPr>
        <w:t>Namun, yang ditetapkan di dalam konvensi ini adalah mengenai kedaulatan masing-masing negara atas wilayah udaranya.</w:t>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84866">
        <w:rPr>
          <w:rFonts w:ascii="Times New Roman" w:hAnsi="Times New Roman" w:cs="Times New Roman"/>
          <w:color w:val="000000" w:themeColor="text1"/>
          <w:sz w:val="24"/>
          <w:szCs w:val="24"/>
        </w:rPr>
        <w:t>Adanya dalil Hukum Romawi yang berbunyi</w:t>
      </w:r>
      <w:r>
        <w:rPr>
          <w:rFonts w:ascii="Times New Roman" w:hAnsi="Times New Roman" w:cs="Times New Roman"/>
          <w:color w:val="000000" w:themeColor="text1"/>
          <w:sz w:val="24"/>
          <w:szCs w:val="24"/>
        </w:rPr>
        <w:t>, “</w:t>
      </w:r>
      <w:r w:rsidRPr="00781A89">
        <w:rPr>
          <w:rFonts w:ascii="Times New Roman" w:hAnsi="Times New Roman" w:cs="Times New Roman"/>
          <w:i/>
          <w:sz w:val="24"/>
          <w:szCs w:val="24"/>
        </w:rPr>
        <w:t>cujus estsolum, ejus est usque ad coelum</w:t>
      </w:r>
      <w:r w:rsidRPr="00984866">
        <w:rPr>
          <w:rFonts w:ascii="Times New Roman" w:hAnsi="Times New Roman" w:cs="Times New Roman"/>
          <w:color w:val="000000" w:themeColor="text1"/>
          <w:sz w:val="24"/>
          <w:szCs w:val="24"/>
        </w:rPr>
        <w:t>” melandasi dibentuknya Konvensi Paris 1919. Dalil itu berarti: “Barangsiapa memiliki sebidang tanah dengan demikian juga memiliki segala sesuatu yang berada di atas permukaan tanah tersebut sampai ke langi</w:t>
      </w:r>
      <w:r>
        <w:rPr>
          <w:rFonts w:ascii="Times New Roman" w:hAnsi="Times New Roman" w:cs="Times New Roman"/>
          <w:color w:val="000000" w:themeColor="text1"/>
          <w:sz w:val="24"/>
          <w:szCs w:val="24"/>
        </w:rPr>
        <w:t>t dan segala apa yang berada di dalam tanah tersebut”.</w:t>
      </w:r>
      <w:r>
        <w:rPr>
          <w:rStyle w:val="FootnoteReference"/>
          <w:rFonts w:ascii="Times New Roman" w:hAnsi="Times New Roman" w:cs="Times New Roman"/>
          <w:color w:val="000000" w:themeColor="text1"/>
          <w:sz w:val="24"/>
          <w:szCs w:val="24"/>
        </w:rPr>
        <w:footnoteReference w:id="16"/>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84866">
        <w:rPr>
          <w:rFonts w:ascii="Times New Roman" w:hAnsi="Times New Roman" w:cs="Times New Roman"/>
          <w:color w:val="000000" w:themeColor="text1"/>
          <w:sz w:val="24"/>
          <w:szCs w:val="24"/>
        </w:rPr>
        <w:t xml:space="preserve">Dengan berakhirnya Perang Dunia I maka banyak </w:t>
      </w:r>
      <w:r>
        <w:rPr>
          <w:rFonts w:ascii="Times New Roman" w:hAnsi="Times New Roman" w:cs="Times New Roman"/>
          <w:color w:val="000000" w:themeColor="text1"/>
          <w:sz w:val="24"/>
          <w:szCs w:val="24"/>
        </w:rPr>
        <w:t xml:space="preserve">negara-negara semakin </w:t>
      </w:r>
      <w:r w:rsidRPr="00984866">
        <w:rPr>
          <w:rFonts w:ascii="Times New Roman" w:hAnsi="Times New Roman" w:cs="Times New Roman"/>
          <w:color w:val="000000" w:themeColor="text1"/>
          <w:sz w:val="24"/>
          <w:szCs w:val="24"/>
        </w:rPr>
        <w:t>mengembangkan teknologi ruang udara, yakni berupa usaha pengembangan</w:t>
      </w:r>
      <w:r>
        <w:rPr>
          <w:rFonts w:ascii="Times New Roman" w:hAnsi="Times New Roman" w:cs="Times New Roman"/>
          <w:color w:val="000000" w:themeColor="text1"/>
          <w:sz w:val="24"/>
          <w:szCs w:val="24"/>
        </w:rPr>
        <w:t xml:space="preserve"> </w:t>
      </w:r>
      <w:r w:rsidRPr="00984866">
        <w:rPr>
          <w:rFonts w:ascii="Times New Roman" w:hAnsi="Times New Roman" w:cs="Times New Roman"/>
          <w:color w:val="000000" w:themeColor="text1"/>
          <w:sz w:val="24"/>
          <w:szCs w:val="24"/>
        </w:rPr>
        <w:t>teknologi penerbangan jarak jauh yang cepat,</w:t>
      </w:r>
      <w:r>
        <w:rPr>
          <w:rFonts w:ascii="Times New Roman" w:hAnsi="Times New Roman" w:cs="Times New Roman"/>
          <w:color w:val="000000" w:themeColor="text1"/>
          <w:sz w:val="24"/>
          <w:szCs w:val="24"/>
        </w:rPr>
        <w:t xml:space="preserve"> serta berusaha mencapai jarak </w:t>
      </w:r>
      <w:r w:rsidRPr="00984866">
        <w:rPr>
          <w:rFonts w:ascii="Times New Roman" w:hAnsi="Times New Roman" w:cs="Times New Roman"/>
          <w:color w:val="000000" w:themeColor="text1"/>
          <w:sz w:val="24"/>
          <w:szCs w:val="24"/>
        </w:rPr>
        <w:t>ketinggian</w:t>
      </w:r>
      <w:r>
        <w:rPr>
          <w:rFonts w:ascii="Times New Roman" w:hAnsi="Times New Roman" w:cs="Times New Roman"/>
          <w:color w:val="000000" w:themeColor="text1"/>
          <w:sz w:val="24"/>
          <w:szCs w:val="24"/>
        </w:rPr>
        <w:t xml:space="preserve"> yang maksimal di ruang udara. </w:t>
      </w:r>
      <w:r w:rsidRPr="00984866">
        <w:rPr>
          <w:rFonts w:ascii="Times New Roman" w:hAnsi="Times New Roman" w:cs="Times New Roman"/>
          <w:color w:val="000000" w:themeColor="text1"/>
          <w:sz w:val="24"/>
          <w:szCs w:val="24"/>
        </w:rPr>
        <w:t xml:space="preserve">Pesawat udara yang pada awalnya </w:t>
      </w:r>
      <w:r w:rsidRPr="00984866">
        <w:rPr>
          <w:rFonts w:ascii="Times New Roman" w:hAnsi="Times New Roman" w:cs="Times New Roman"/>
          <w:color w:val="000000" w:themeColor="text1"/>
          <w:sz w:val="24"/>
          <w:szCs w:val="24"/>
        </w:rPr>
        <w:lastRenderedPageBreak/>
        <w:t>hanya dimiliki</w:t>
      </w:r>
      <w:r>
        <w:rPr>
          <w:rFonts w:ascii="Times New Roman" w:hAnsi="Times New Roman" w:cs="Times New Roman"/>
          <w:color w:val="000000" w:themeColor="text1"/>
          <w:sz w:val="24"/>
          <w:szCs w:val="24"/>
        </w:rPr>
        <w:t xml:space="preserve"> negara dan hanya </w:t>
      </w:r>
      <w:r w:rsidRPr="00984866">
        <w:rPr>
          <w:rFonts w:ascii="Times New Roman" w:hAnsi="Times New Roman" w:cs="Times New Roman"/>
          <w:color w:val="000000" w:themeColor="text1"/>
          <w:sz w:val="24"/>
          <w:szCs w:val="24"/>
        </w:rPr>
        <w:t>dipakai untuk kepentingan militer saja, kemud</w:t>
      </w:r>
      <w:r>
        <w:rPr>
          <w:rFonts w:ascii="Times New Roman" w:hAnsi="Times New Roman" w:cs="Times New Roman"/>
          <w:color w:val="000000" w:themeColor="text1"/>
          <w:sz w:val="24"/>
          <w:szCs w:val="24"/>
        </w:rPr>
        <w:t xml:space="preserve">ian mulai menjadi suatu sarana </w:t>
      </w:r>
      <w:r w:rsidRPr="00984866">
        <w:rPr>
          <w:rFonts w:ascii="Times New Roman" w:hAnsi="Times New Roman" w:cs="Times New Roman"/>
          <w:color w:val="000000" w:themeColor="text1"/>
          <w:sz w:val="24"/>
          <w:szCs w:val="24"/>
        </w:rPr>
        <w:t>perhubungan komersial yang umum. Dan pemili</w:t>
      </w:r>
      <w:r>
        <w:rPr>
          <w:rFonts w:ascii="Times New Roman" w:hAnsi="Times New Roman" w:cs="Times New Roman"/>
          <w:color w:val="000000" w:themeColor="text1"/>
          <w:sz w:val="24"/>
          <w:szCs w:val="24"/>
        </w:rPr>
        <w:t xml:space="preserve">kannya bukan lagi sebatas oleh </w:t>
      </w:r>
      <w:r w:rsidRPr="00984866">
        <w:rPr>
          <w:rFonts w:ascii="Times New Roman" w:hAnsi="Times New Roman" w:cs="Times New Roman"/>
          <w:color w:val="000000" w:themeColor="text1"/>
          <w:sz w:val="24"/>
          <w:szCs w:val="24"/>
        </w:rPr>
        <w:t>negara saja, melainkan telah pula dimiliki oleh</w:t>
      </w:r>
      <w:r>
        <w:rPr>
          <w:rFonts w:ascii="Times New Roman" w:hAnsi="Times New Roman" w:cs="Times New Roman"/>
          <w:color w:val="000000" w:themeColor="text1"/>
          <w:sz w:val="24"/>
          <w:szCs w:val="24"/>
        </w:rPr>
        <w:t xml:space="preserve"> perusahaan-perusahaan swasta. </w:t>
      </w:r>
      <w:r w:rsidRPr="00984866">
        <w:rPr>
          <w:rFonts w:ascii="Times New Roman" w:hAnsi="Times New Roman" w:cs="Times New Roman"/>
          <w:color w:val="000000" w:themeColor="text1"/>
          <w:sz w:val="24"/>
          <w:szCs w:val="24"/>
        </w:rPr>
        <w:t>Hal ini terjadi ketika pada tahun 1919 perusaha</w:t>
      </w:r>
      <w:r>
        <w:rPr>
          <w:rFonts w:ascii="Times New Roman" w:hAnsi="Times New Roman" w:cs="Times New Roman"/>
          <w:color w:val="000000" w:themeColor="text1"/>
          <w:sz w:val="24"/>
          <w:szCs w:val="24"/>
        </w:rPr>
        <w:t xml:space="preserve">an penerbangan pertama memulai </w:t>
      </w:r>
      <w:r w:rsidRPr="00984866">
        <w:rPr>
          <w:rFonts w:ascii="Times New Roman" w:hAnsi="Times New Roman" w:cs="Times New Roman"/>
          <w:color w:val="000000" w:themeColor="text1"/>
          <w:sz w:val="24"/>
          <w:szCs w:val="24"/>
        </w:rPr>
        <w:t>pengoperasian penerbangan berjadwal (</w:t>
      </w:r>
      <w:r w:rsidRPr="00984866">
        <w:rPr>
          <w:rFonts w:ascii="Times New Roman" w:hAnsi="Times New Roman" w:cs="Times New Roman"/>
          <w:i/>
          <w:color w:val="000000" w:themeColor="text1"/>
          <w:sz w:val="24"/>
          <w:szCs w:val="24"/>
        </w:rPr>
        <w:t>scheduled</w:t>
      </w:r>
      <w:r w:rsidRPr="00984866">
        <w:rPr>
          <w:rFonts w:ascii="Times New Roman" w:hAnsi="Times New Roman" w:cs="Times New Roman"/>
          <w:color w:val="000000" w:themeColor="text1"/>
          <w:sz w:val="24"/>
          <w:szCs w:val="24"/>
        </w:rPr>
        <w:t>) pertama antara kota London dan Paris.</w:t>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Lalu muncul kelanjutan dari hasil-hasil Konvensi Paris 1919 yang disebut dengan Protokol Paris 1919, </w:t>
      </w:r>
      <w:r w:rsidRPr="00984866">
        <w:rPr>
          <w:rFonts w:ascii="Times New Roman" w:hAnsi="Times New Roman" w:cs="Times New Roman"/>
          <w:color w:val="000000" w:themeColor="text1"/>
          <w:sz w:val="24"/>
          <w:szCs w:val="24"/>
        </w:rPr>
        <w:t>dan mengangkat permasalahan-permasal</w:t>
      </w:r>
      <w:r>
        <w:rPr>
          <w:rFonts w:ascii="Times New Roman" w:hAnsi="Times New Roman" w:cs="Times New Roman"/>
          <w:color w:val="000000" w:themeColor="text1"/>
          <w:sz w:val="24"/>
          <w:szCs w:val="24"/>
        </w:rPr>
        <w:t xml:space="preserve">ahan khusus yang melekat dalam </w:t>
      </w:r>
      <w:r w:rsidRPr="00984866">
        <w:rPr>
          <w:rFonts w:ascii="Times New Roman" w:hAnsi="Times New Roman" w:cs="Times New Roman"/>
          <w:color w:val="000000" w:themeColor="text1"/>
          <w:sz w:val="24"/>
          <w:szCs w:val="24"/>
        </w:rPr>
        <w:t>kategori kerugian yang timbul terhadap oran</w:t>
      </w:r>
      <w:r>
        <w:rPr>
          <w:rFonts w:ascii="Times New Roman" w:hAnsi="Times New Roman" w:cs="Times New Roman"/>
          <w:color w:val="000000" w:themeColor="text1"/>
          <w:sz w:val="24"/>
          <w:szCs w:val="24"/>
        </w:rPr>
        <w:t xml:space="preserve">g-orang di atas permukaan bumi </w:t>
      </w:r>
      <w:r w:rsidRPr="00984866">
        <w:rPr>
          <w:rFonts w:ascii="Times New Roman" w:hAnsi="Times New Roman" w:cs="Times New Roman"/>
          <w:color w:val="000000" w:themeColor="text1"/>
          <w:sz w:val="24"/>
          <w:szCs w:val="24"/>
        </w:rPr>
        <w:t>akibat aktifitas-aktifitas yang dilakukan di ruang udara.</w:t>
      </w:r>
      <w:r>
        <w:rPr>
          <w:rFonts w:ascii="Times New Roman" w:hAnsi="Times New Roman" w:cs="Times New Roman"/>
          <w:color w:val="000000" w:themeColor="text1"/>
          <w:sz w:val="24"/>
          <w:szCs w:val="24"/>
        </w:rPr>
        <w:t xml:space="preserve"> </w:t>
      </w:r>
      <w:r w:rsidRPr="00566D92">
        <w:rPr>
          <w:rFonts w:ascii="Times New Roman" w:hAnsi="Times New Roman" w:cs="Times New Roman"/>
          <w:color w:val="000000" w:themeColor="text1"/>
          <w:sz w:val="24"/>
          <w:szCs w:val="24"/>
        </w:rPr>
        <w:t>Ketentuan dasar yang mengatur tangg</w:t>
      </w:r>
      <w:r>
        <w:rPr>
          <w:rFonts w:ascii="Times New Roman" w:hAnsi="Times New Roman" w:cs="Times New Roman"/>
          <w:color w:val="000000" w:themeColor="text1"/>
          <w:sz w:val="24"/>
          <w:szCs w:val="24"/>
        </w:rPr>
        <w:t>ung jawab untuk kerugian dalam hukum u</w:t>
      </w:r>
      <w:r w:rsidRPr="00566D92">
        <w:rPr>
          <w:rFonts w:ascii="Times New Roman" w:hAnsi="Times New Roman" w:cs="Times New Roman"/>
          <w:color w:val="000000" w:themeColor="text1"/>
          <w:sz w:val="24"/>
          <w:szCs w:val="24"/>
        </w:rPr>
        <w:t>dara kemudian dimuat dalam perjanjian</w:t>
      </w:r>
      <w:r>
        <w:rPr>
          <w:rFonts w:ascii="Times New Roman" w:hAnsi="Times New Roman" w:cs="Times New Roman"/>
          <w:color w:val="000000" w:themeColor="text1"/>
          <w:sz w:val="24"/>
          <w:szCs w:val="24"/>
        </w:rPr>
        <w:t xml:space="preserve">-perjanjian internasional yang </w:t>
      </w:r>
      <w:r w:rsidRPr="00566D92">
        <w:rPr>
          <w:rFonts w:ascii="Times New Roman" w:hAnsi="Times New Roman" w:cs="Times New Roman"/>
          <w:color w:val="000000" w:themeColor="text1"/>
          <w:sz w:val="24"/>
          <w:szCs w:val="24"/>
        </w:rPr>
        <w:t>sebelumnya belum disepakati dalam Protokol Paris 1</w:t>
      </w:r>
      <w:r>
        <w:rPr>
          <w:rFonts w:ascii="Times New Roman" w:hAnsi="Times New Roman" w:cs="Times New Roman"/>
          <w:color w:val="000000" w:themeColor="text1"/>
          <w:sz w:val="24"/>
          <w:szCs w:val="24"/>
        </w:rPr>
        <w:t xml:space="preserve">929 ini. Perjanjian-perjanjian </w:t>
      </w:r>
      <w:r w:rsidRPr="00566D92">
        <w:rPr>
          <w:rFonts w:ascii="Times New Roman" w:hAnsi="Times New Roman" w:cs="Times New Roman"/>
          <w:color w:val="000000" w:themeColor="text1"/>
          <w:sz w:val="24"/>
          <w:szCs w:val="24"/>
        </w:rPr>
        <w:t>internasional itu kemudian mengalami berb</w:t>
      </w:r>
      <w:r>
        <w:rPr>
          <w:rFonts w:ascii="Times New Roman" w:hAnsi="Times New Roman" w:cs="Times New Roman"/>
          <w:color w:val="000000" w:themeColor="text1"/>
          <w:sz w:val="24"/>
          <w:szCs w:val="24"/>
        </w:rPr>
        <w:t xml:space="preserve">agai perkembangan, yang secara </w:t>
      </w:r>
      <w:r w:rsidRPr="00566D92">
        <w:rPr>
          <w:rFonts w:ascii="Times New Roman" w:hAnsi="Times New Roman" w:cs="Times New Roman"/>
          <w:color w:val="000000" w:themeColor="text1"/>
          <w:sz w:val="24"/>
          <w:szCs w:val="24"/>
        </w:rPr>
        <w:t>kronologis dapat diuraikan sebagai berikut:</w:t>
      </w:r>
      <w:r>
        <w:rPr>
          <w:rStyle w:val="FootnoteReference"/>
          <w:rFonts w:ascii="Times New Roman" w:hAnsi="Times New Roman" w:cs="Times New Roman"/>
          <w:color w:val="000000" w:themeColor="text1"/>
          <w:sz w:val="24"/>
          <w:szCs w:val="24"/>
        </w:rPr>
        <w:footnoteReference w:id="17"/>
      </w:r>
    </w:p>
    <w:p w:rsidR="00827D3E" w:rsidRPr="00566D92" w:rsidRDefault="00827D3E" w:rsidP="00827D3E">
      <w:pPr>
        <w:pStyle w:val="ListParagraph"/>
        <w:numPr>
          <w:ilvl w:val="0"/>
          <w:numId w:val="5"/>
        </w:numPr>
        <w:tabs>
          <w:tab w:val="left" w:pos="720"/>
          <w:tab w:val="center" w:pos="4135"/>
        </w:tabs>
        <w:spacing w:line="480" w:lineRule="auto"/>
        <w:jc w:val="both"/>
        <w:rPr>
          <w:rFonts w:ascii="Times New Roman" w:hAnsi="Times New Roman" w:cs="Times New Roman"/>
          <w:i/>
          <w:color w:val="000000" w:themeColor="text1"/>
          <w:sz w:val="24"/>
          <w:szCs w:val="24"/>
        </w:rPr>
      </w:pPr>
      <w:r w:rsidRPr="00566D92">
        <w:rPr>
          <w:rFonts w:ascii="Times New Roman" w:hAnsi="Times New Roman" w:cs="Times New Roman"/>
          <w:i/>
          <w:color w:val="000000" w:themeColor="text1"/>
          <w:sz w:val="24"/>
          <w:szCs w:val="24"/>
        </w:rPr>
        <w:t>Convention for The Unification of Certain Rules Relating to International Carriage by Air</w:t>
      </w:r>
      <w:r w:rsidRPr="00566D92">
        <w:rPr>
          <w:rFonts w:ascii="Times New Roman" w:hAnsi="Times New Roman" w:cs="Times New Roman"/>
          <w:color w:val="000000" w:themeColor="text1"/>
          <w:sz w:val="24"/>
          <w:szCs w:val="24"/>
        </w:rPr>
        <w:t xml:space="preserve"> (sering disebut dengan Konvensi Warsawa 1929). Pada tahun 1955 konvensi ini telah ditambah dengan </w:t>
      </w:r>
      <w:r w:rsidRPr="00566D92">
        <w:rPr>
          <w:rFonts w:ascii="Times New Roman" w:hAnsi="Times New Roman" w:cs="Times New Roman"/>
          <w:i/>
          <w:color w:val="000000" w:themeColor="text1"/>
          <w:sz w:val="24"/>
          <w:szCs w:val="24"/>
        </w:rPr>
        <w:t>The Hague Protocol</w:t>
      </w:r>
      <w:r w:rsidRPr="00566D92">
        <w:rPr>
          <w:rFonts w:ascii="Times New Roman" w:hAnsi="Times New Roman" w:cs="Times New Roman"/>
          <w:color w:val="000000" w:themeColor="text1"/>
          <w:sz w:val="24"/>
          <w:szCs w:val="24"/>
        </w:rPr>
        <w:t>, dan kemudian</w:t>
      </w:r>
      <w:r w:rsidRPr="00566D92">
        <w:rPr>
          <w:rFonts w:ascii="Times New Roman" w:hAnsi="Times New Roman" w:cs="Times New Roman"/>
          <w:i/>
          <w:color w:val="000000" w:themeColor="text1"/>
          <w:sz w:val="24"/>
          <w:szCs w:val="24"/>
        </w:rPr>
        <w:t xml:space="preserve"> </w:t>
      </w:r>
      <w:r w:rsidRPr="00566D92">
        <w:rPr>
          <w:rFonts w:ascii="Times New Roman" w:hAnsi="Times New Roman" w:cs="Times New Roman"/>
          <w:color w:val="000000" w:themeColor="text1"/>
          <w:sz w:val="24"/>
          <w:szCs w:val="24"/>
        </w:rPr>
        <w:t xml:space="preserve">oleh Guadalajara </w:t>
      </w:r>
      <w:r w:rsidRPr="00566D92">
        <w:rPr>
          <w:rFonts w:ascii="Times New Roman" w:hAnsi="Times New Roman" w:cs="Times New Roman"/>
          <w:i/>
          <w:color w:val="000000" w:themeColor="text1"/>
          <w:sz w:val="24"/>
          <w:szCs w:val="24"/>
        </w:rPr>
        <w:t>Convention</w:t>
      </w:r>
      <w:r w:rsidRPr="00566D92">
        <w:rPr>
          <w:rFonts w:ascii="Times New Roman" w:hAnsi="Times New Roman" w:cs="Times New Roman"/>
          <w:color w:val="000000" w:themeColor="text1"/>
          <w:sz w:val="24"/>
          <w:szCs w:val="24"/>
        </w:rPr>
        <w:t xml:space="preserve"> (1961), Guatemala </w:t>
      </w:r>
      <w:r w:rsidRPr="00566D92">
        <w:rPr>
          <w:rFonts w:ascii="Times New Roman" w:hAnsi="Times New Roman" w:cs="Times New Roman"/>
          <w:i/>
          <w:color w:val="000000" w:themeColor="text1"/>
          <w:sz w:val="24"/>
          <w:szCs w:val="24"/>
        </w:rPr>
        <w:t>Protocol</w:t>
      </w:r>
      <w:r w:rsidRPr="00566D92">
        <w:rPr>
          <w:rFonts w:ascii="Times New Roman" w:hAnsi="Times New Roman" w:cs="Times New Roman"/>
          <w:color w:val="000000" w:themeColor="text1"/>
          <w:sz w:val="24"/>
          <w:szCs w:val="24"/>
        </w:rPr>
        <w:t xml:space="preserve"> (1971) dan </w:t>
      </w:r>
      <w:r w:rsidRPr="00566D92">
        <w:rPr>
          <w:rFonts w:ascii="Times New Roman" w:hAnsi="Times New Roman" w:cs="Times New Roman"/>
          <w:color w:val="000000" w:themeColor="text1"/>
          <w:sz w:val="24"/>
          <w:szCs w:val="24"/>
        </w:rPr>
        <w:lastRenderedPageBreak/>
        <w:t xml:space="preserve">Montreal </w:t>
      </w:r>
      <w:r w:rsidRPr="00566D92">
        <w:rPr>
          <w:rFonts w:ascii="Times New Roman" w:hAnsi="Times New Roman" w:cs="Times New Roman"/>
          <w:i/>
          <w:color w:val="000000" w:themeColor="text1"/>
          <w:sz w:val="24"/>
          <w:szCs w:val="24"/>
        </w:rPr>
        <w:t>Protocol</w:t>
      </w:r>
      <w:r w:rsidRPr="00566D92">
        <w:rPr>
          <w:rFonts w:ascii="Times New Roman" w:hAnsi="Times New Roman" w:cs="Times New Roman"/>
          <w:color w:val="000000" w:themeColor="text1"/>
          <w:sz w:val="24"/>
          <w:szCs w:val="24"/>
        </w:rPr>
        <w:t xml:space="preserve"> (1975), sebagai tambahan: Montreal </w:t>
      </w:r>
      <w:r w:rsidRPr="00566D92">
        <w:rPr>
          <w:rFonts w:ascii="Times New Roman" w:hAnsi="Times New Roman" w:cs="Times New Roman"/>
          <w:i/>
          <w:color w:val="000000" w:themeColor="text1"/>
          <w:sz w:val="24"/>
          <w:szCs w:val="24"/>
        </w:rPr>
        <w:t>Protocol</w:t>
      </w:r>
      <w:r w:rsidRPr="00566D92">
        <w:rPr>
          <w:rFonts w:ascii="Times New Roman" w:hAnsi="Times New Roman" w:cs="Times New Roman"/>
          <w:color w:val="000000" w:themeColor="text1"/>
          <w:sz w:val="24"/>
          <w:szCs w:val="24"/>
        </w:rPr>
        <w:t xml:space="preserve"> (1966) dan Malta </w:t>
      </w:r>
      <w:r w:rsidRPr="00566D92">
        <w:rPr>
          <w:rFonts w:ascii="Times New Roman" w:hAnsi="Times New Roman" w:cs="Times New Roman"/>
          <w:i/>
          <w:color w:val="000000" w:themeColor="text1"/>
          <w:sz w:val="24"/>
          <w:szCs w:val="24"/>
        </w:rPr>
        <w:t>Agreement</w:t>
      </w:r>
      <w:r w:rsidRPr="00566D92">
        <w:rPr>
          <w:rFonts w:ascii="Times New Roman" w:hAnsi="Times New Roman" w:cs="Times New Roman"/>
          <w:color w:val="000000" w:themeColor="text1"/>
          <w:sz w:val="24"/>
          <w:szCs w:val="24"/>
        </w:rPr>
        <w:t xml:space="preserve"> (1976).</w:t>
      </w:r>
    </w:p>
    <w:p w:rsidR="00827D3E" w:rsidRPr="00566D92" w:rsidRDefault="00827D3E" w:rsidP="00827D3E">
      <w:pPr>
        <w:pStyle w:val="ListParagraph"/>
        <w:numPr>
          <w:ilvl w:val="0"/>
          <w:numId w:val="5"/>
        </w:numPr>
        <w:tabs>
          <w:tab w:val="left" w:pos="720"/>
          <w:tab w:val="center" w:pos="4135"/>
        </w:tabs>
        <w:spacing w:line="480" w:lineRule="auto"/>
        <w:jc w:val="both"/>
        <w:rPr>
          <w:rFonts w:ascii="Times New Roman" w:hAnsi="Times New Roman" w:cs="Times New Roman"/>
          <w:i/>
          <w:color w:val="000000" w:themeColor="text1"/>
          <w:sz w:val="24"/>
          <w:szCs w:val="24"/>
        </w:rPr>
      </w:pPr>
      <w:r w:rsidRPr="00566D92">
        <w:rPr>
          <w:rFonts w:ascii="Times New Roman" w:hAnsi="Times New Roman" w:cs="Times New Roman"/>
          <w:i/>
          <w:color w:val="000000" w:themeColor="text1"/>
          <w:sz w:val="24"/>
          <w:szCs w:val="24"/>
        </w:rPr>
        <w:t xml:space="preserve">Convention on Damage Caused by Foreign Aircraft to Third Parties on The Surface </w:t>
      </w:r>
      <w:r w:rsidRPr="00566D92">
        <w:rPr>
          <w:rFonts w:ascii="Times New Roman" w:hAnsi="Times New Roman" w:cs="Times New Roman"/>
          <w:color w:val="000000" w:themeColor="text1"/>
          <w:sz w:val="24"/>
          <w:szCs w:val="24"/>
        </w:rPr>
        <w:t>(serin</w:t>
      </w:r>
      <w:r>
        <w:rPr>
          <w:rFonts w:ascii="Times New Roman" w:hAnsi="Times New Roman" w:cs="Times New Roman"/>
          <w:color w:val="000000" w:themeColor="text1"/>
          <w:sz w:val="24"/>
          <w:szCs w:val="24"/>
        </w:rPr>
        <w:t xml:space="preserve">g disebut dengan Konvensi Roma </w:t>
      </w:r>
      <w:r w:rsidRPr="00566D92">
        <w:rPr>
          <w:rFonts w:ascii="Times New Roman" w:hAnsi="Times New Roman" w:cs="Times New Roman"/>
          <w:color w:val="000000" w:themeColor="text1"/>
          <w:sz w:val="24"/>
          <w:szCs w:val="24"/>
        </w:rPr>
        <w:t>1952</w:t>
      </w:r>
      <w:r w:rsidRPr="00566D92">
        <w:rPr>
          <w:rFonts w:ascii="Times New Roman" w:hAnsi="Times New Roman" w:cs="Times New Roman"/>
          <w:i/>
          <w:color w:val="000000" w:themeColor="text1"/>
          <w:sz w:val="24"/>
          <w:szCs w:val="24"/>
        </w:rPr>
        <w:t xml:space="preserve">, </w:t>
      </w:r>
      <w:r w:rsidRPr="00566D92">
        <w:rPr>
          <w:rFonts w:ascii="Times New Roman" w:hAnsi="Times New Roman" w:cs="Times New Roman"/>
          <w:color w:val="000000" w:themeColor="text1"/>
          <w:sz w:val="24"/>
          <w:szCs w:val="24"/>
        </w:rPr>
        <w:t xml:space="preserve">yang menggantikan </w:t>
      </w:r>
      <w:r>
        <w:rPr>
          <w:rFonts w:ascii="Times New Roman" w:hAnsi="Times New Roman" w:cs="Times New Roman"/>
          <w:color w:val="000000" w:themeColor="text1"/>
          <w:sz w:val="24"/>
          <w:szCs w:val="24"/>
        </w:rPr>
        <w:t>Konvensi Roma 1933</w:t>
      </w:r>
      <w:r w:rsidRPr="00566D92">
        <w:rPr>
          <w:rFonts w:ascii="Times New Roman" w:hAnsi="Times New Roman" w:cs="Times New Roman"/>
          <w:color w:val="000000" w:themeColor="text1"/>
          <w:sz w:val="24"/>
          <w:szCs w:val="24"/>
        </w:rPr>
        <w:t xml:space="preserve"> mengenai pokok masalah yang sama</w:t>
      </w:r>
      <w:r w:rsidRPr="003456E3">
        <w:rPr>
          <w:rFonts w:ascii="Times New Roman" w:hAnsi="Times New Roman" w:cs="Times New Roman"/>
          <w:color w:val="000000" w:themeColor="text1"/>
          <w:sz w:val="24"/>
          <w:szCs w:val="24"/>
        </w:rPr>
        <w:t>)</w:t>
      </w:r>
      <w:r w:rsidRPr="00566D92">
        <w:rPr>
          <w:rFonts w:ascii="Times New Roman" w:hAnsi="Times New Roman" w:cs="Times New Roman"/>
          <w:i/>
          <w:color w:val="000000" w:themeColor="text1"/>
          <w:sz w:val="24"/>
          <w:szCs w:val="24"/>
        </w:rPr>
        <w:t xml:space="preserve">, </w:t>
      </w:r>
      <w:r w:rsidRPr="00566D92">
        <w:rPr>
          <w:rFonts w:ascii="Times New Roman" w:hAnsi="Times New Roman" w:cs="Times New Roman"/>
          <w:color w:val="000000" w:themeColor="text1"/>
          <w:sz w:val="24"/>
          <w:szCs w:val="24"/>
        </w:rPr>
        <w:t>dan protokol yang ditambahkan kepada Konvensi Roma (1952), yaitu Montreal</w:t>
      </w:r>
      <w:r w:rsidRPr="00566D92">
        <w:rPr>
          <w:rFonts w:ascii="Times New Roman" w:hAnsi="Times New Roman" w:cs="Times New Roman"/>
          <w:i/>
          <w:color w:val="000000" w:themeColor="text1"/>
          <w:sz w:val="24"/>
          <w:szCs w:val="24"/>
        </w:rPr>
        <w:t xml:space="preserve"> Protocol </w:t>
      </w:r>
      <w:r w:rsidRPr="00566D92">
        <w:rPr>
          <w:rFonts w:ascii="Times New Roman" w:hAnsi="Times New Roman" w:cs="Times New Roman"/>
          <w:color w:val="000000" w:themeColor="text1"/>
          <w:sz w:val="24"/>
          <w:szCs w:val="24"/>
        </w:rPr>
        <w:t>(1978).</w:t>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66D92">
        <w:rPr>
          <w:rFonts w:ascii="Times New Roman" w:hAnsi="Times New Roman" w:cs="Times New Roman"/>
          <w:color w:val="000000" w:themeColor="text1"/>
          <w:sz w:val="24"/>
          <w:szCs w:val="24"/>
        </w:rPr>
        <w:t>Permasalahan-permasalahan khusus yang m</w:t>
      </w:r>
      <w:r>
        <w:rPr>
          <w:rFonts w:ascii="Times New Roman" w:hAnsi="Times New Roman" w:cs="Times New Roman"/>
          <w:color w:val="000000" w:themeColor="text1"/>
          <w:sz w:val="24"/>
          <w:szCs w:val="24"/>
        </w:rPr>
        <w:t xml:space="preserve">elekat dalam kategori kerugian </w:t>
      </w:r>
      <w:r w:rsidRPr="00566D92">
        <w:rPr>
          <w:rFonts w:ascii="Times New Roman" w:hAnsi="Times New Roman" w:cs="Times New Roman"/>
          <w:color w:val="000000" w:themeColor="text1"/>
          <w:sz w:val="24"/>
          <w:szCs w:val="24"/>
        </w:rPr>
        <w:t>yang timbul terhadap orang-orang di atas perm</w:t>
      </w:r>
      <w:r>
        <w:rPr>
          <w:rFonts w:ascii="Times New Roman" w:hAnsi="Times New Roman" w:cs="Times New Roman"/>
          <w:color w:val="000000" w:themeColor="text1"/>
          <w:sz w:val="24"/>
          <w:szCs w:val="24"/>
        </w:rPr>
        <w:t xml:space="preserve">ukaan bumi telah dikenal sejak </w:t>
      </w:r>
      <w:r w:rsidRPr="00566D92">
        <w:rPr>
          <w:rFonts w:ascii="Times New Roman" w:hAnsi="Times New Roman" w:cs="Times New Roman"/>
          <w:color w:val="000000" w:themeColor="text1"/>
          <w:sz w:val="24"/>
          <w:szCs w:val="24"/>
        </w:rPr>
        <w:t xml:space="preserve">tahun 1927. Beberapa studi mengenai persoalan </w:t>
      </w:r>
      <w:r>
        <w:rPr>
          <w:rFonts w:ascii="Times New Roman" w:hAnsi="Times New Roman" w:cs="Times New Roman"/>
          <w:color w:val="000000" w:themeColor="text1"/>
          <w:sz w:val="24"/>
          <w:szCs w:val="24"/>
        </w:rPr>
        <w:t xml:space="preserve">itu telah dilakukan, yang pada </w:t>
      </w:r>
      <w:r w:rsidRPr="00566D92">
        <w:rPr>
          <w:rFonts w:ascii="Times New Roman" w:hAnsi="Times New Roman" w:cs="Times New Roman"/>
          <w:color w:val="000000" w:themeColor="text1"/>
          <w:sz w:val="24"/>
          <w:szCs w:val="24"/>
        </w:rPr>
        <w:t>akhirnya berpuncak dalam Konvensi Roma (1933)</w:t>
      </w:r>
      <w:r>
        <w:rPr>
          <w:rFonts w:ascii="Times New Roman" w:hAnsi="Times New Roman" w:cs="Times New Roman"/>
          <w:color w:val="000000" w:themeColor="text1"/>
          <w:sz w:val="24"/>
          <w:szCs w:val="24"/>
        </w:rPr>
        <w:t xml:space="preserve"> dan Protokol Brussels (1938). </w:t>
      </w:r>
      <w:r w:rsidRPr="00566D92">
        <w:rPr>
          <w:rFonts w:ascii="Times New Roman" w:hAnsi="Times New Roman" w:cs="Times New Roman"/>
          <w:color w:val="000000" w:themeColor="text1"/>
          <w:sz w:val="24"/>
          <w:szCs w:val="24"/>
        </w:rPr>
        <w:t>Akan tetapi tidak pernah ada usaha</w:t>
      </w:r>
      <w:r>
        <w:rPr>
          <w:rFonts w:ascii="Times New Roman" w:hAnsi="Times New Roman" w:cs="Times New Roman"/>
          <w:color w:val="000000" w:themeColor="text1"/>
          <w:sz w:val="24"/>
          <w:szCs w:val="24"/>
        </w:rPr>
        <w:t xml:space="preserve"> yang dapat dikatakan berhasil </w:t>
      </w:r>
      <w:r w:rsidRPr="00566D92">
        <w:rPr>
          <w:rFonts w:ascii="Times New Roman" w:hAnsi="Times New Roman" w:cs="Times New Roman"/>
          <w:color w:val="000000" w:themeColor="text1"/>
          <w:sz w:val="24"/>
          <w:szCs w:val="24"/>
        </w:rPr>
        <w:t>sepenuhnya, ketentuan-ketentuan Konvensi R</w:t>
      </w:r>
      <w:r>
        <w:rPr>
          <w:rFonts w:ascii="Times New Roman" w:hAnsi="Times New Roman" w:cs="Times New Roman"/>
          <w:color w:val="000000" w:themeColor="text1"/>
          <w:sz w:val="24"/>
          <w:szCs w:val="24"/>
        </w:rPr>
        <w:t>oma (1933) juga segera menjadi tertinggal</w:t>
      </w:r>
      <w:r w:rsidRPr="00566D92">
        <w:rPr>
          <w:rFonts w:ascii="Times New Roman" w:hAnsi="Times New Roman" w:cs="Times New Roman"/>
          <w:color w:val="000000" w:themeColor="text1"/>
          <w:sz w:val="24"/>
          <w:szCs w:val="24"/>
        </w:rPr>
        <w:t xml:space="preserve"> di belakang perkembangan-per</w:t>
      </w:r>
      <w:r>
        <w:rPr>
          <w:rFonts w:ascii="Times New Roman" w:hAnsi="Times New Roman" w:cs="Times New Roman"/>
          <w:color w:val="000000" w:themeColor="text1"/>
          <w:sz w:val="24"/>
          <w:szCs w:val="24"/>
        </w:rPr>
        <w:t xml:space="preserve">kembangan yang pesat di bidang </w:t>
      </w:r>
      <w:r w:rsidRPr="00566D92">
        <w:rPr>
          <w:rFonts w:ascii="Times New Roman" w:hAnsi="Times New Roman" w:cs="Times New Roman"/>
          <w:color w:val="000000" w:themeColor="text1"/>
          <w:sz w:val="24"/>
          <w:szCs w:val="24"/>
        </w:rPr>
        <w:t>penerbangan, dan konvensi itu hanya berhasil menarik sejumlah kecil</w:t>
      </w:r>
      <w:r>
        <w:rPr>
          <w:rFonts w:ascii="Times New Roman" w:hAnsi="Times New Roman" w:cs="Times New Roman"/>
          <w:color w:val="000000" w:themeColor="text1"/>
          <w:sz w:val="24"/>
          <w:szCs w:val="24"/>
        </w:rPr>
        <w:t xml:space="preserve"> persetujuan </w:t>
      </w:r>
      <w:r w:rsidRPr="00566D92">
        <w:rPr>
          <w:rFonts w:ascii="Times New Roman" w:hAnsi="Times New Roman" w:cs="Times New Roman"/>
          <w:color w:val="000000" w:themeColor="text1"/>
          <w:sz w:val="24"/>
          <w:szCs w:val="24"/>
        </w:rPr>
        <w:t>bagi ratifikasi oleh beberapa negara saja.</w:t>
      </w:r>
      <w:r>
        <w:rPr>
          <w:rFonts w:ascii="Times New Roman" w:hAnsi="Times New Roman" w:cs="Times New Roman"/>
          <w:color w:val="000000" w:themeColor="text1"/>
          <w:sz w:val="24"/>
          <w:szCs w:val="24"/>
        </w:rPr>
        <w:t xml:space="preserve"> </w:t>
      </w:r>
      <w:r w:rsidRPr="00272B25">
        <w:rPr>
          <w:rFonts w:ascii="Times New Roman" w:hAnsi="Times New Roman" w:cs="Times New Roman"/>
          <w:color w:val="000000" w:themeColor="text1"/>
          <w:sz w:val="24"/>
          <w:szCs w:val="24"/>
        </w:rPr>
        <w:t xml:space="preserve">Kemudian, sesaat sebelum berakhirnya Perang Dunia II, Presiden Amerika Serikat, </w:t>
      </w:r>
      <w:r w:rsidRPr="0066371C">
        <w:rPr>
          <w:rFonts w:ascii="Times New Roman" w:hAnsi="Times New Roman" w:cs="Times New Roman"/>
          <w:color w:val="000000" w:themeColor="text1"/>
          <w:sz w:val="24"/>
          <w:szCs w:val="24"/>
        </w:rPr>
        <w:t>Roosevelt</w:t>
      </w:r>
      <w:r w:rsidRPr="00272B25">
        <w:rPr>
          <w:rFonts w:ascii="Times New Roman" w:hAnsi="Times New Roman" w:cs="Times New Roman"/>
          <w:color w:val="000000" w:themeColor="text1"/>
          <w:sz w:val="24"/>
          <w:szCs w:val="24"/>
        </w:rPr>
        <w:t xml:space="preserve"> mengundang negara-negara sekutunya dan negara-negara netral untuk menghadiri suatu konvensi internasional yang secara khusus memb</w:t>
      </w:r>
      <w:r>
        <w:rPr>
          <w:rFonts w:ascii="Times New Roman" w:hAnsi="Times New Roman" w:cs="Times New Roman"/>
          <w:color w:val="000000" w:themeColor="text1"/>
          <w:sz w:val="24"/>
          <w:szCs w:val="24"/>
        </w:rPr>
        <w:t>ahas mengenai penerbangan sipil</w:t>
      </w:r>
      <w:r w:rsidRPr="00272B25">
        <w:rPr>
          <w:rFonts w:ascii="Times New Roman" w:hAnsi="Times New Roman" w:cs="Times New Roman"/>
          <w:color w:val="000000" w:themeColor="text1"/>
          <w:sz w:val="24"/>
          <w:szCs w:val="24"/>
        </w:rPr>
        <w:t>.</w:t>
      </w:r>
      <w:r w:rsidRPr="00272B25">
        <w:rPr>
          <w:rStyle w:val="FootnoteReference"/>
          <w:rFonts w:ascii="Times New Roman" w:hAnsi="Times New Roman" w:cs="Times New Roman"/>
          <w:color w:val="000000" w:themeColor="text1"/>
          <w:sz w:val="24"/>
          <w:szCs w:val="24"/>
        </w:rPr>
        <w:footnoteReference w:id="18"/>
      </w:r>
    </w:p>
    <w:p w:rsidR="00827D3E"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p>
    <w:p w:rsidR="00827D3E" w:rsidRPr="00272B25" w:rsidRDefault="00827D3E" w:rsidP="00827D3E">
      <w:pPr>
        <w:tabs>
          <w:tab w:val="left" w:pos="1080"/>
          <w:tab w:val="center" w:pos="4135"/>
        </w:tabs>
        <w:spacing w:line="480" w:lineRule="auto"/>
        <w:ind w:left="360"/>
        <w:jc w:val="both"/>
        <w:rPr>
          <w:rFonts w:ascii="Times New Roman" w:hAnsi="Times New Roman" w:cs="Times New Roman"/>
          <w:color w:val="000000" w:themeColor="text1"/>
          <w:sz w:val="24"/>
          <w:szCs w:val="24"/>
        </w:rPr>
      </w:pPr>
    </w:p>
    <w:p w:rsidR="00827D3E" w:rsidRPr="000D0A6A" w:rsidRDefault="00827D3E" w:rsidP="00827D3E">
      <w:pPr>
        <w:pStyle w:val="ListParagraph"/>
        <w:numPr>
          <w:ilvl w:val="0"/>
          <w:numId w:val="9"/>
        </w:numPr>
        <w:tabs>
          <w:tab w:val="center" w:pos="4135"/>
        </w:tabs>
        <w:spacing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Konvensi Chicago 1944 Cikal Bakal ICAO</w:t>
      </w:r>
    </w:p>
    <w:p w:rsidR="00827D3E" w:rsidRDefault="00827D3E" w:rsidP="00827D3E">
      <w:pPr>
        <w:spacing w:line="480" w:lineRule="auto"/>
        <w:ind w:left="360" w:firstLine="720"/>
        <w:jc w:val="both"/>
        <w:rPr>
          <w:rFonts w:ascii="Times New Roman" w:hAnsi="Times New Roman" w:cs="Times New Roman"/>
          <w:color w:val="000000"/>
          <w:sz w:val="24"/>
          <w:szCs w:val="24"/>
          <w:shd w:val="clear" w:color="auto" w:fill="FFFFFF"/>
        </w:rPr>
      </w:pPr>
      <w:r w:rsidRPr="00D00951">
        <w:rPr>
          <w:rFonts w:ascii="Times New Roman" w:hAnsi="Times New Roman" w:cs="Times New Roman"/>
          <w:i/>
          <w:sz w:val="24"/>
          <w:szCs w:val="24"/>
        </w:rPr>
        <w:t>International Civil Aviation Organization</w:t>
      </w:r>
      <w:r>
        <w:rPr>
          <w:rFonts w:ascii="Times New Roman" w:hAnsi="Times New Roman" w:cs="Times New Roman"/>
          <w:sz w:val="24"/>
          <w:szCs w:val="24"/>
        </w:rPr>
        <w:t xml:space="preserve"> (ICAO) adalah badan dibawah Perserikatan Bangsa-Bangsa (PBB) yang </w:t>
      </w:r>
      <w:r w:rsidRPr="00713688">
        <w:rPr>
          <w:rFonts w:ascii="Times New Roman" w:hAnsi="Times New Roman" w:cs="Times New Roman"/>
          <w:color w:val="000000"/>
          <w:sz w:val="24"/>
          <w:szCs w:val="24"/>
          <w:shd w:val="clear" w:color="auto" w:fill="FFFFFF"/>
        </w:rPr>
        <w:t>kegiatannya menyiapkan peraturan penerbangan sipil internasional, melakukan distribusi  dan melakukan pemantauan serta evaluasi terhadap penerapannya.</w:t>
      </w:r>
      <w:r>
        <w:rPr>
          <w:rFonts w:ascii="Times New Roman" w:hAnsi="Times New Roman" w:cs="Times New Roman"/>
          <w:color w:val="000000"/>
          <w:sz w:val="24"/>
          <w:szCs w:val="24"/>
          <w:shd w:val="clear" w:color="auto" w:fill="FFFFFF"/>
        </w:rPr>
        <w:t xml:space="preserve"> Sejarah pendirian ICAO bermula pada tahun 1944, sesaat sebelum berakhirnya Perang Dunia II, Amerika Serikat mengundang negara-negara sekutunya dan negara netral untuk menghadiri suatu konferensi internasional yang secara khusus membahas mengenai penerbangan sipil. Adapun maksud dari konferensi ini adalah menentukan pola dari penerbangan sipil setelah perang dunia berakhir.</w:t>
      </w:r>
      <w:r>
        <w:rPr>
          <w:rStyle w:val="FootnoteReference"/>
          <w:rFonts w:ascii="Times New Roman" w:hAnsi="Times New Roman" w:cs="Times New Roman"/>
          <w:color w:val="000000"/>
          <w:sz w:val="24"/>
          <w:szCs w:val="24"/>
          <w:shd w:val="clear" w:color="auto" w:fill="FFFFFF"/>
        </w:rPr>
        <w:footnoteReference w:id="19"/>
      </w:r>
    </w:p>
    <w:p w:rsidR="00827D3E" w:rsidRPr="00DD79A0" w:rsidRDefault="00827D3E" w:rsidP="00827D3E">
      <w:pPr>
        <w:pStyle w:val="ListParagraph"/>
        <w:tabs>
          <w:tab w:val="left" w:pos="1080"/>
          <w:tab w:val="center" w:pos="4135"/>
        </w:tabs>
        <w:spacing w:line="48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Singkatnya, ICAO adalah badan regulator bagi perkembangan penerbangan internasional berdasarkan hasil dari konvensi Chicago 1944 merujuk pada Pasal 64. Sedangkan dalam sistem pemeliharaan keselamatan penerbangan yang dikembangkan oleh ICAO dikenal berbagai perangkat tatanan peraturan dalam konvensi yang dijabarkan dalam lampiran-lampiran (</w:t>
      </w:r>
      <w:r w:rsidRPr="00133619">
        <w:rPr>
          <w:rFonts w:ascii="Times New Roman" w:hAnsi="Times New Roman" w:cs="Times New Roman"/>
          <w:i/>
          <w:color w:val="000000"/>
          <w:sz w:val="24"/>
          <w:szCs w:val="24"/>
          <w:shd w:val="clear" w:color="auto" w:fill="FFFFFF"/>
        </w:rPr>
        <w:t>Annexes</w:t>
      </w:r>
      <w:r>
        <w:rPr>
          <w:rFonts w:ascii="Times New Roman" w:hAnsi="Times New Roman" w:cs="Times New Roman"/>
          <w:color w:val="000000"/>
          <w:sz w:val="24"/>
          <w:szCs w:val="24"/>
          <w:shd w:val="clear" w:color="auto" w:fill="FFFFFF"/>
        </w:rPr>
        <w:t xml:space="preserve">), </w:t>
      </w:r>
      <w:r w:rsidRPr="00133619">
        <w:rPr>
          <w:rFonts w:ascii="Times New Roman" w:hAnsi="Times New Roman" w:cs="Times New Roman"/>
          <w:i/>
          <w:color w:val="000000"/>
          <w:sz w:val="24"/>
          <w:szCs w:val="24"/>
          <w:shd w:val="clear" w:color="auto" w:fill="FFFFFF"/>
        </w:rPr>
        <w:t>Atta</w:t>
      </w:r>
      <w:r>
        <w:rPr>
          <w:rFonts w:ascii="Times New Roman" w:hAnsi="Times New Roman" w:cs="Times New Roman"/>
          <w:i/>
          <w:color w:val="000000"/>
          <w:sz w:val="24"/>
          <w:szCs w:val="24"/>
          <w:shd w:val="clear" w:color="auto" w:fill="FFFFFF"/>
        </w:rPr>
        <w:t>t</w:t>
      </w:r>
      <w:r w:rsidRPr="00133619">
        <w:rPr>
          <w:rFonts w:ascii="Times New Roman" w:hAnsi="Times New Roman" w:cs="Times New Roman"/>
          <w:i/>
          <w:color w:val="000000"/>
          <w:sz w:val="24"/>
          <w:szCs w:val="24"/>
          <w:shd w:val="clear" w:color="auto" w:fill="FFFFFF"/>
        </w:rPr>
        <w:t>chment</w:t>
      </w:r>
      <w:r w:rsidRPr="00671D12">
        <w:rPr>
          <w:rFonts w:ascii="Times New Roman" w:hAnsi="Times New Roman" w:cs="Times New Roman"/>
          <w:color w:val="000000"/>
          <w:sz w:val="24"/>
          <w:szCs w:val="24"/>
          <w:shd w:val="clear" w:color="auto" w:fill="FFFFFF"/>
        </w:rPr>
        <w:t xml:space="preserve"> pada </w:t>
      </w:r>
      <w:r w:rsidRPr="00133619">
        <w:rPr>
          <w:rFonts w:ascii="Times New Roman" w:hAnsi="Times New Roman" w:cs="Times New Roman"/>
          <w:i/>
          <w:color w:val="000000"/>
          <w:sz w:val="24"/>
          <w:szCs w:val="24"/>
          <w:shd w:val="clear" w:color="auto" w:fill="FFFFFF"/>
        </w:rPr>
        <w:t>Annex</w:t>
      </w:r>
      <w:r w:rsidRPr="00671D12">
        <w:rPr>
          <w:rFonts w:ascii="Times New Roman" w:hAnsi="Times New Roman" w:cs="Times New Roman"/>
          <w:color w:val="000000"/>
          <w:sz w:val="24"/>
          <w:szCs w:val="24"/>
          <w:shd w:val="clear" w:color="auto" w:fill="FFFFFF"/>
        </w:rPr>
        <w:t xml:space="preserve">, </w:t>
      </w:r>
      <w:r w:rsidRPr="00133619">
        <w:rPr>
          <w:rFonts w:ascii="Times New Roman" w:hAnsi="Times New Roman" w:cs="Times New Roman"/>
          <w:i/>
          <w:color w:val="000000"/>
          <w:sz w:val="24"/>
          <w:szCs w:val="24"/>
          <w:shd w:val="clear" w:color="auto" w:fill="FFFFFF"/>
        </w:rPr>
        <w:t>Appendices</w:t>
      </w:r>
      <w:r>
        <w:rPr>
          <w:rFonts w:ascii="Times New Roman" w:hAnsi="Times New Roman" w:cs="Times New Roman"/>
          <w:color w:val="000000"/>
          <w:sz w:val="24"/>
          <w:szCs w:val="24"/>
          <w:shd w:val="clear" w:color="auto" w:fill="FFFFFF"/>
        </w:rPr>
        <w:t>,</w:t>
      </w:r>
      <w:r w:rsidRPr="00671D12">
        <w:rPr>
          <w:rFonts w:ascii="Times New Roman" w:hAnsi="Times New Roman" w:cs="Times New Roman"/>
          <w:color w:val="000000"/>
          <w:sz w:val="24"/>
          <w:szCs w:val="24"/>
          <w:shd w:val="clear" w:color="auto" w:fill="FFFFFF"/>
        </w:rPr>
        <w:t xml:space="preserve"> PANS-OPS (</w:t>
      </w:r>
      <w:r w:rsidRPr="00133619">
        <w:rPr>
          <w:rFonts w:ascii="Times New Roman" w:hAnsi="Times New Roman" w:cs="Times New Roman"/>
          <w:i/>
          <w:color w:val="000000"/>
          <w:sz w:val="24"/>
          <w:szCs w:val="24"/>
          <w:shd w:val="clear" w:color="auto" w:fill="FFFFFF"/>
        </w:rPr>
        <w:t>Procedures of Air Navigation Service Operation of Aircraft</w:t>
      </w:r>
      <w:r w:rsidRPr="00671D12">
        <w:rPr>
          <w:rFonts w:ascii="Times New Roman" w:hAnsi="Times New Roman" w:cs="Times New Roman"/>
          <w:color w:val="000000"/>
          <w:sz w:val="24"/>
          <w:szCs w:val="24"/>
          <w:shd w:val="clear" w:color="auto" w:fill="FFFFFF"/>
        </w:rPr>
        <w:t>) dan PAN-RAC (</w:t>
      </w:r>
      <w:r w:rsidRPr="00133619">
        <w:rPr>
          <w:rFonts w:ascii="Times New Roman" w:hAnsi="Times New Roman" w:cs="Times New Roman"/>
          <w:i/>
          <w:color w:val="000000"/>
          <w:sz w:val="24"/>
          <w:szCs w:val="24"/>
          <w:shd w:val="clear" w:color="auto" w:fill="FFFFFF"/>
        </w:rPr>
        <w:t>Procedures of Navigation Service Rules of The Ait Traffic Service</w:t>
      </w:r>
      <w:r w:rsidRPr="00671D1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20"/>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A</w:t>
      </w:r>
      <w:r w:rsidRPr="00664C72">
        <w:rPr>
          <w:rFonts w:ascii="Times New Roman" w:hAnsi="Times New Roman" w:cs="Times New Roman"/>
          <w:i/>
          <w:color w:val="000000"/>
          <w:sz w:val="24"/>
          <w:szCs w:val="24"/>
          <w:shd w:val="clear" w:color="auto" w:fill="FFFFFF"/>
        </w:rPr>
        <w:t>nnexes</w:t>
      </w:r>
      <w:r>
        <w:rPr>
          <w:rFonts w:ascii="Times New Roman" w:hAnsi="Times New Roman" w:cs="Times New Roman"/>
          <w:color w:val="000000"/>
          <w:sz w:val="24"/>
          <w:szCs w:val="24"/>
          <w:shd w:val="clear" w:color="auto" w:fill="FFFFFF"/>
        </w:rPr>
        <w:t xml:space="preserve"> </w:t>
      </w:r>
      <w:r w:rsidRPr="00013695">
        <w:rPr>
          <w:rFonts w:ascii="Times New Roman" w:hAnsi="Times New Roman" w:cs="Times New Roman"/>
          <w:color w:val="000000"/>
          <w:sz w:val="24"/>
          <w:szCs w:val="24"/>
          <w:shd w:val="clear" w:color="auto" w:fill="FFFFFF"/>
        </w:rPr>
        <w:t>sebanyak 16 buah</w:t>
      </w:r>
      <w:r>
        <w:rPr>
          <w:rFonts w:ascii="Times New Roman" w:hAnsi="Times New Roman" w:cs="Times New Roman"/>
          <w:color w:val="000000"/>
          <w:sz w:val="24"/>
          <w:szCs w:val="24"/>
          <w:shd w:val="clear" w:color="auto" w:fill="FFFFFF"/>
        </w:rPr>
        <w:t xml:space="preserve"> tersebut berisikan </w:t>
      </w:r>
      <w:r w:rsidRPr="00013695">
        <w:rPr>
          <w:rFonts w:ascii="Times New Roman" w:hAnsi="Times New Roman" w:cs="Times New Roman"/>
          <w:color w:val="000000"/>
          <w:sz w:val="24"/>
          <w:szCs w:val="24"/>
          <w:shd w:val="clear" w:color="auto" w:fill="FFFFFF"/>
        </w:rPr>
        <w:t>standar</w:t>
      </w:r>
      <w:r>
        <w:rPr>
          <w:rFonts w:ascii="Times New Roman" w:hAnsi="Times New Roman" w:cs="Times New Roman"/>
          <w:color w:val="000000"/>
          <w:sz w:val="24"/>
          <w:szCs w:val="24"/>
          <w:shd w:val="clear" w:color="auto" w:fill="FFFFFF"/>
        </w:rPr>
        <w:t>-</w:t>
      </w:r>
      <w:r w:rsidRPr="00013695">
        <w:rPr>
          <w:rFonts w:ascii="Times New Roman" w:hAnsi="Times New Roman" w:cs="Times New Roman"/>
          <w:color w:val="000000"/>
          <w:sz w:val="24"/>
          <w:szCs w:val="24"/>
          <w:shd w:val="clear" w:color="auto" w:fill="FFFFFF"/>
        </w:rPr>
        <w:t>standar</w:t>
      </w:r>
      <w:r>
        <w:rPr>
          <w:rFonts w:ascii="Times New Roman" w:hAnsi="Times New Roman" w:cs="Times New Roman"/>
          <w:color w:val="000000"/>
          <w:sz w:val="24"/>
          <w:szCs w:val="24"/>
          <w:shd w:val="clear" w:color="auto" w:fill="FFFFFF"/>
        </w:rPr>
        <w:t xml:space="preserve"> internasional dan cara-</w:t>
      </w:r>
      <w:r w:rsidRPr="00013695">
        <w:rPr>
          <w:rFonts w:ascii="Times New Roman" w:hAnsi="Times New Roman" w:cs="Times New Roman"/>
          <w:color w:val="000000"/>
          <w:sz w:val="24"/>
          <w:szCs w:val="24"/>
          <w:shd w:val="clear" w:color="auto" w:fill="FFFFFF"/>
        </w:rPr>
        <w:t>cara yang di</w:t>
      </w:r>
      <w:r>
        <w:rPr>
          <w:rFonts w:ascii="Times New Roman" w:hAnsi="Times New Roman" w:cs="Times New Roman"/>
          <w:color w:val="000000"/>
          <w:sz w:val="24"/>
          <w:szCs w:val="24"/>
          <w:shd w:val="clear" w:color="auto" w:fill="FFFFFF"/>
        </w:rPr>
        <w:t xml:space="preserve">anjurkan di bidang teknik </w:t>
      </w:r>
      <w:r w:rsidRPr="00013695">
        <w:rPr>
          <w:rFonts w:ascii="Times New Roman" w:hAnsi="Times New Roman" w:cs="Times New Roman"/>
          <w:color w:val="000000"/>
          <w:sz w:val="24"/>
          <w:szCs w:val="24"/>
          <w:shd w:val="clear" w:color="auto" w:fill="FFFFFF"/>
        </w:rPr>
        <w:t>penerbangan</w:t>
      </w:r>
      <w:r>
        <w:rPr>
          <w:rFonts w:ascii="Times New Roman" w:hAnsi="Times New Roman" w:cs="Times New Roman"/>
          <w:color w:val="000000"/>
          <w:sz w:val="24"/>
          <w:szCs w:val="24"/>
          <w:shd w:val="clear" w:color="auto" w:fill="FFFFFF"/>
        </w:rPr>
        <w:t>. Akan tetapi b</w:t>
      </w:r>
      <w:r w:rsidRPr="00013695">
        <w:rPr>
          <w:rFonts w:ascii="Times New Roman" w:hAnsi="Times New Roman" w:cs="Times New Roman"/>
          <w:color w:val="000000"/>
          <w:sz w:val="24"/>
          <w:szCs w:val="24"/>
          <w:shd w:val="clear" w:color="auto" w:fill="FFFFFF"/>
        </w:rPr>
        <w:t xml:space="preserve">aru akan berlaku bila sudah dimasukkan dalam </w:t>
      </w:r>
      <w:r w:rsidRPr="00013695">
        <w:rPr>
          <w:rFonts w:ascii="Times New Roman" w:hAnsi="Times New Roman" w:cs="Times New Roman"/>
          <w:color w:val="000000"/>
          <w:sz w:val="24"/>
          <w:szCs w:val="24"/>
          <w:shd w:val="clear" w:color="auto" w:fill="FFFFFF"/>
        </w:rPr>
        <w:lastRenderedPageBreak/>
        <w:t xml:space="preserve">perundang-undangan nasional suatu negara. Secara umum </w:t>
      </w:r>
      <w:r w:rsidRPr="00664C72">
        <w:rPr>
          <w:rFonts w:ascii="Times New Roman" w:hAnsi="Times New Roman" w:cs="Times New Roman"/>
          <w:i/>
          <w:color w:val="000000"/>
          <w:sz w:val="24"/>
          <w:szCs w:val="24"/>
          <w:shd w:val="clear" w:color="auto" w:fill="FFFFFF"/>
        </w:rPr>
        <w:t>annex-annex</w:t>
      </w:r>
      <w:r w:rsidRPr="00013695">
        <w:rPr>
          <w:rFonts w:ascii="Times New Roman" w:hAnsi="Times New Roman" w:cs="Times New Roman"/>
          <w:color w:val="000000"/>
          <w:sz w:val="24"/>
          <w:szCs w:val="24"/>
          <w:shd w:val="clear" w:color="auto" w:fill="FFFFFF"/>
        </w:rPr>
        <w:t xml:space="preserve"> tersebut mengatur mengenai hal-hal seperti: mengenai ijazah personil udara, mengenai peraturan lalu lintas udara, mengenai </w:t>
      </w:r>
      <w:r>
        <w:rPr>
          <w:rFonts w:ascii="Times New Roman" w:hAnsi="Times New Roman" w:cs="Times New Roman"/>
          <w:color w:val="000000"/>
          <w:sz w:val="24"/>
          <w:szCs w:val="24"/>
          <w:shd w:val="clear" w:color="auto" w:fill="FFFFFF"/>
        </w:rPr>
        <w:t xml:space="preserve">meteorologi, mengenai peta-peta </w:t>
      </w:r>
      <w:r w:rsidRPr="00013695">
        <w:rPr>
          <w:rFonts w:ascii="Times New Roman" w:hAnsi="Times New Roman" w:cs="Times New Roman"/>
          <w:color w:val="000000"/>
          <w:sz w:val="24"/>
          <w:szCs w:val="24"/>
          <w:shd w:val="clear" w:color="auto" w:fill="FFFFFF"/>
        </w:rPr>
        <w:t>penerbangan secara internasional dan lain sebagainya.</w:t>
      </w:r>
      <w:r>
        <w:rPr>
          <w:rStyle w:val="FootnoteReference"/>
          <w:rFonts w:ascii="Times New Roman" w:hAnsi="Times New Roman" w:cs="Times New Roman"/>
          <w:color w:val="000000"/>
          <w:sz w:val="24"/>
          <w:szCs w:val="24"/>
          <w:shd w:val="clear" w:color="auto" w:fill="FFFFFF"/>
        </w:rPr>
        <w:footnoteReference w:id="21"/>
      </w:r>
    </w:p>
    <w:p w:rsidR="00827D3E" w:rsidRDefault="00827D3E" w:rsidP="00827D3E">
      <w:pPr>
        <w:pStyle w:val="ListParagraph"/>
        <w:tabs>
          <w:tab w:val="left" w:pos="720"/>
          <w:tab w:val="center" w:pos="4135"/>
        </w:tabs>
        <w:spacing w:line="480" w:lineRule="auto"/>
        <w:ind w:left="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Gambar 1. Struktur </w:t>
      </w:r>
      <w:r w:rsidRPr="00C260B2">
        <w:rPr>
          <w:rFonts w:ascii="Times New Roman" w:hAnsi="Times New Roman" w:cs="Times New Roman"/>
          <w:i/>
          <w:color w:val="000000"/>
          <w:sz w:val="24"/>
          <w:szCs w:val="24"/>
          <w:shd w:val="clear" w:color="auto" w:fill="FFFFFF"/>
        </w:rPr>
        <w:t>International Civil Aviation Organization</w:t>
      </w:r>
    </w:p>
    <w:p w:rsidR="00827D3E" w:rsidRDefault="00827D3E" w:rsidP="00827D3E">
      <w:pPr>
        <w:pStyle w:val="ListParagraph"/>
        <w:tabs>
          <w:tab w:val="left" w:pos="720"/>
          <w:tab w:val="center" w:pos="4135"/>
        </w:tabs>
        <w:spacing w:line="240" w:lineRule="auto"/>
        <w:ind w:left="0"/>
        <w:jc w:val="center"/>
        <w:rPr>
          <w:rFonts w:ascii="Times New Roman" w:hAnsi="Times New Roman" w:cs="Times New Roman"/>
          <w:color w:val="000000"/>
          <w:sz w:val="24"/>
          <w:szCs w:val="24"/>
          <w:shd w:val="clear" w:color="auto" w:fill="FFFFFF"/>
        </w:rPr>
      </w:pPr>
      <w:r w:rsidRPr="00D72F64">
        <w:rPr>
          <w:rFonts w:ascii="Times New Roman" w:hAnsi="Times New Roman" w:cs="Times New Roman"/>
          <w:noProof/>
          <w:color w:val="000000"/>
          <w:sz w:val="24"/>
          <w:szCs w:val="24"/>
          <w:shd w:val="clear" w:color="auto" w:fill="FFFFFF"/>
        </w:rPr>
        <w:drawing>
          <wp:inline distT="0" distB="0" distL="0" distR="0">
            <wp:extent cx="4457700" cy="3629025"/>
            <wp:effectExtent l="19050" t="0" r="0" b="0"/>
            <wp:docPr id="12" name="Picture 1" descr="http://dev.ulb.ac.be/ceese/ABC_Impacts/glossary/images_glossary/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ulb.ac.be/ceese/ABC_Impacts/glossary/images_glossary/icao.png"/>
                    <pic:cNvPicPr>
                      <a:picLocks noChangeAspect="1" noChangeArrowheads="1"/>
                    </pic:cNvPicPr>
                  </pic:nvPicPr>
                  <pic:blipFill>
                    <a:blip r:embed="rId7"/>
                    <a:srcRect/>
                    <a:stretch>
                      <a:fillRect/>
                    </a:stretch>
                  </pic:blipFill>
                  <pic:spPr bwMode="auto">
                    <a:xfrm>
                      <a:off x="0" y="0"/>
                      <a:ext cx="4457700" cy="3629025"/>
                    </a:xfrm>
                    <a:prstGeom prst="rect">
                      <a:avLst/>
                    </a:prstGeom>
                    <a:noFill/>
                    <a:ln w="9525">
                      <a:noFill/>
                      <a:miter lim="800000"/>
                      <a:headEnd/>
                      <a:tailEnd/>
                    </a:ln>
                  </pic:spPr>
                </pic:pic>
              </a:graphicData>
            </a:graphic>
          </wp:inline>
        </w:drawing>
      </w:r>
    </w:p>
    <w:p w:rsidR="00827D3E" w:rsidRDefault="00827D3E" w:rsidP="00827D3E">
      <w:pPr>
        <w:pStyle w:val="ListParagraph"/>
        <w:tabs>
          <w:tab w:val="left" w:pos="360"/>
          <w:tab w:val="center" w:pos="4135"/>
        </w:tabs>
        <w:spacing w:line="48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Sumber: </w:t>
      </w:r>
      <w:r w:rsidRPr="00826440">
        <w:rPr>
          <w:rFonts w:ascii="Times New Roman" w:hAnsi="Times New Roman" w:cs="Times New Roman"/>
          <w:color w:val="000000"/>
          <w:sz w:val="24"/>
          <w:szCs w:val="24"/>
          <w:shd w:val="clear" w:color="auto" w:fill="FFFFFF"/>
        </w:rPr>
        <w:t>http://dev.ulb.ac.be/ceese/ABC_Impacts/glossary/icao.php</w:t>
      </w:r>
    </w:p>
    <w:p w:rsidR="00827D3E" w:rsidRPr="00D72F64" w:rsidRDefault="00827D3E" w:rsidP="00827D3E">
      <w:pPr>
        <w:pStyle w:val="ListParagraph"/>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t xml:space="preserve">ICAO memiliki </w:t>
      </w:r>
      <w:r w:rsidRPr="00F77FB6">
        <w:rPr>
          <w:rFonts w:ascii="Times New Roman" w:hAnsi="Times New Roman" w:cs="Times New Roman"/>
          <w:i/>
          <w:color w:val="000000"/>
          <w:sz w:val="24"/>
          <w:szCs w:val="24"/>
          <w:shd w:val="clear" w:color="auto" w:fill="FFFFFF"/>
        </w:rPr>
        <w:t>the assembly</w:t>
      </w:r>
      <w:r>
        <w:rPr>
          <w:rFonts w:ascii="Times New Roman" w:hAnsi="Times New Roman" w:cs="Times New Roman"/>
          <w:color w:val="000000"/>
          <w:sz w:val="24"/>
          <w:szCs w:val="24"/>
          <w:shd w:val="clear" w:color="auto" w:fill="FFFFFF"/>
        </w:rPr>
        <w:t xml:space="preserve"> yang bertemu sekali dalam waktu tiga tahun, yang beranggotakan negara-negara. Didalamnya juga terdapat </w:t>
      </w:r>
      <w:r w:rsidRPr="00013695">
        <w:rPr>
          <w:rFonts w:ascii="Times New Roman" w:hAnsi="Times New Roman" w:cs="Times New Roman"/>
          <w:i/>
          <w:color w:val="000000"/>
          <w:sz w:val="24"/>
          <w:szCs w:val="24"/>
          <w:shd w:val="clear" w:color="auto" w:fill="FFFFFF"/>
        </w:rPr>
        <w:t>Council</w:t>
      </w:r>
      <w:r>
        <w:rPr>
          <w:rFonts w:ascii="Times New Roman" w:hAnsi="Times New Roman" w:cs="Times New Roman"/>
          <w:color w:val="000000"/>
          <w:sz w:val="24"/>
          <w:szCs w:val="24"/>
          <w:shd w:val="clear" w:color="auto" w:fill="FFFFFF"/>
        </w:rPr>
        <w:t xml:space="preserve"> yang dikenal dengan Komite Eksekutif Organisasi yang mempunyai tugas dalam hal teknis (</w:t>
      </w:r>
      <w:r w:rsidRPr="00013695">
        <w:rPr>
          <w:rFonts w:ascii="Times New Roman" w:hAnsi="Times New Roman" w:cs="Times New Roman"/>
          <w:i/>
          <w:color w:val="000000"/>
          <w:sz w:val="24"/>
          <w:szCs w:val="24"/>
          <w:shd w:val="clear" w:color="auto" w:fill="FFFFFF"/>
        </w:rPr>
        <w:t>Air Navigation Committee</w:t>
      </w:r>
      <w:r>
        <w:rPr>
          <w:rFonts w:ascii="Times New Roman" w:hAnsi="Times New Roman" w:cs="Times New Roman"/>
          <w:color w:val="000000"/>
          <w:sz w:val="24"/>
          <w:szCs w:val="24"/>
          <w:shd w:val="clear" w:color="auto" w:fill="FFFFFF"/>
        </w:rPr>
        <w:t>), ekonomi (</w:t>
      </w:r>
      <w:r w:rsidRPr="00013695">
        <w:rPr>
          <w:rFonts w:ascii="Times New Roman" w:hAnsi="Times New Roman" w:cs="Times New Roman"/>
          <w:i/>
          <w:color w:val="000000"/>
          <w:sz w:val="24"/>
          <w:szCs w:val="24"/>
          <w:shd w:val="clear" w:color="auto" w:fill="FFFFFF"/>
        </w:rPr>
        <w:t>Air Transport Committee</w:t>
      </w:r>
      <w:r>
        <w:rPr>
          <w:rFonts w:ascii="Times New Roman" w:hAnsi="Times New Roman" w:cs="Times New Roman"/>
          <w:color w:val="000000"/>
          <w:sz w:val="24"/>
          <w:szCs w:val="24"/>
          <w:shd w:val="clear" w:color="auto" w:fill="FFFFFF"/>
        </w:rPr>
        <w:t xml:space="preserve">) dan lain-lain. Konvensi yang berlangsung selama lima minggu ini (01 November 1944-07 </w:t>
      </w:r>
      <w:r>
        <w:rPr>
          <w:rFonts w:ascii="Times New Roman" w:hAnsi="Times New Roman" w:cs="Times New Roman"/>
          <w:color w:val="000000"/>
          <w:sz w:val="24"/>
          <w:szCs w:val="24"/>
          <w:shd w:val="clear" w:color="auto" w:fill="FFFFFF"/>
        </w:rPr>
        <w:lastRenderedPageBreak/>
        <w:t xml:space="preserve">Desember 1944) kemudian menjadi sangat berpengaruh dan dijadikan sebagai dasar hukum internasional di bidang penerbangan sipil. </w:t>
      </w:r>
      <w:r>
        <w:rPr>
          <w:rFonts w:ascii="Times New Roman" w:hAnsi="Times New Roman" w:cs="Times New Roman"/>
          <w:color w:val="000000" w:themeColor="text1"/>
          <w:sz w:val="24"/>
          <w:szCs w:val="24"/>
        </w:rPr>
        <w:t>Setiap negara anggota PBB yang merdeka dan berdaulat dapat menjadi anggota ICAO, sebagai negara anggota PBB Indonesia merupakan peserta konvensi atas dasar “</w:t>
      </w:r>
      <w:r w:rsidRPr="00AC6FF2">
        <w:rPr>
          <w:rFonts w:ascii="Times New Roman" w:hAnsi="Times New Roman" w:cs="Times New Roman"/>
          <w:i/>
          <w:color w:val="000000" w:themeColor="text1"/>
          <w:sz w:val="24"/>
          <w:szCs w:val="24"/>
        </w:rPr>
        <w:t>Adhere</w:t>
      </w:r>
      <w:r>
        <w:rPr>
          <w:rFonts w:ascii="Times New Roman" w:hAnsi="Times New Roman" w:cs="Times New Roman"/>
          <w:color w:val="000000" w:themeColor="text1"/>
          <w:sz w:val="24"/>
          <w:szCs w:val="24"/>
        </w:rPr>
        <w:t>” (penundukan diri), dimana secara resmi Indonesia tercatat sebagai anggota ICAO pada tanggal 27 April 1950.</w:t>
      </w:r>
      <w:r>
        <w:rPr>
          <w:rStyle w:val="FootnoteReference"/>
          <w:rFonts w:ascii="Times New Roman" w:hAnsi="Times New Roman" w:cs="Times New Roman"/>
          <w:color w:val="000000" w:themeColor="text1"/>
          <w:sz w:val="24"/>
          <w:szCs w:val="24"/>
        </w:rPr>
        <w:footnoteReference w:id="22"/>
      </w:r>
    </w:p>
    <w:p w:rsidR="00827D3E" w:rsidRPr="00272B25" w:rsidRDefault="00827D3E" w:rsidP="00827D3E">
      <w:pPr>
        <w:pStyle w:val="ListParagraph"/>
        <w:tabs>
          <w:tab w:val="left" w:pos="108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72B25">
        <w:rPr>
          <w:rFonts w:ascii="Times New Roman" w:hAnsi="Times New Roman" w:cs="Times New Roman"/>
          <w:color w:val="000000" w:themeColor="text1"/>
          <w:sz w:val="24"/>
          <w:szCs w:val="24"/>
        </w:rPr>
        <w:tab/>
        <w:t xml:space="preserve">Konvensi Chicago dipandang oleh banyak ahli hukum sebagai sumber hukum udara internasional, dimana hukum udara dapat terbentuk setelah melewati perkembangan sejarah dan perdebatan panjang. Secara umum hukum udara diklasifikasikan dalam dua istilah yaitu: Hukum Udara Publik dan Hukum Udara Sipil. Selanjutnya </w:t>
      </w:r>
      <w:r>
        <w:rPr>
          <w:rFonts w:ascii="Times New Roman" w:hAnsi="Times New Roman" w:cs="Times New Roman"/>
          <w:color w:val="000000" w:themeColor="text1"/>
          <w:sz w:val="24"/>
          <w:szCs w:val="24"/>
        </w:rPr>
        <w:t>hukum udara tersebut berkembang</w:t>
      </w:r>
      <w:r w:rsidRPr="00272B25">
        <w:rPr>
          <w:rFonts w:ascii="Times New Roman" w:hAnsi="Times New Roman" w:cs="Times New Roman"/>
          <w:color w:val="000000" w:themeColor="text1"/>
          <w:sz w:val="24"/>
          <w:szCs w:val="24"/>
        </w:rPr>
        <w:t xml:space="preserve"> melalui empat prinsip dasar, yaitu:</w:t>
      </w:r>
      <w:r w:rsidRPr="00272B25">
        <w:rPr>
          <w:rStyle w:val="FootnoteReference"/>
          <w:rFonts w:ascii="Times New Roman" w:hAnsi="Times New Roman" w:cs="Times New Roman"/>
          <w:color w:val="000000" w:themeColor="text1"/>
          <w:sz w:val="24"/>
          <w:szCs w:val="24"/>
        </w:rPr>
        <w:footnoteReference w:id="23"/>
      </w:r>
    </w:p>
    <w:p w:rsidR="00827D3E" w:rsidRPr="00272B25" w:rsidRDefault="00827D3E" w:rsidP="00827D3E">
      <w:pPr>
        <w:pStyle w:val="ListParagraph"/>
        <w:numPr>
          <w:ilvl w:val="0"/>
          <w:numId w:val="1"/>
        </w:numPr>
        <w:tabs>
          <w:tab w:val="left" w:pos="720"/>
          <w:tab w:val="center" w:pos="4135"/>
        </w:tabs>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Territorial Sovereign</w:t>
      </w:r>
      <w:r w:rsidRPr="00272B25">
        <w:rPr>
          <w:rFonts w:ascii="Times New Roman" w:hAnsi="Times New Roman" w:cs="Times New Roman"/>
          <w:i/>
          <w:color w:val="000000" w:themeColor="text1"/>
          <w:sz w:val="24"/>
          <w:szCs w:val="24"/>
        </w:rPr>
        <w:t xml:space="preserve">ty </w:t>
      </w:r>
    </w:p>
    <w:p w:rsidR="00827D3E" w:rsidRPr="00272B25" w:rsidRDefault="00827D3E" w:rsidP="00827D3E">
      <w:pPr>
        <w:pStyle w:val="ListParagraph"/>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Setiap negara memiliki kedaulatan yang lengkap dan eksklusif terhadap ruang udara di atas wilayah perairan dan daratannya, dengan meniadakan hak-hak negara lain. Secara hukum ia berhak dan secara unilateral mengizinkan maupun meniadakan hak masuk negara lain ke daerah wilayahnya yang diakui secara hukum sebagai wilayah negaranya dan dengan demikian mengawasi segala hal yang berkaitan serta berbagai kegiatan di dalam wilayah tersebut.</w:t>
      </w:r>
    </w:p>
    <w:p w:rsidR="00827D3E" w:rsidRPr="00272B25" w:rsidRDefault="00827D3E" w:rsidP="00827D3E">
      <w:pPr>
        <w:pStyle w:val="ListParagraph"/>
        <w:numPr>
          <w:ilvl w:val="0"/>
          <w:numId w:val="1"/>
        </w:numPr>
        <w:tabs>
          <w:tab w:val="left" w:pos="720"/>
          <w:tab w:val="center" w:pos="4135"/>
        </w:tabs>
        <w:spacing w:line="480" w:lineRule="auto"/>
        <w:jc w:val="both"/>
        <w:rPr>
          <w:rFonts w:ascii="Times New Roman" w:hAnsi="Times New Roman" w:cs="Times New Roman"/>
          <w:i/>
          <w:color w:val="000000" w:themeColor="text1"/>
          <w:sz w:val="24"/>
          <w:szCs w:val="24"/>
        </w:rPr>
      </w:pPr>
      <w:r w:rsidRPr="00272B25">
        <w:rPr>
          <w:rFonts w:ascii="Times New Roman" w:hAnsi="Times New Roman" w:cs="Times New Roman"/>
          <w:i/>
          <w:color w:val="000000" w:themeColor="text1"/>
          <w:sz w:val="24"/>
          <w:szCs w:val="24"/>
        </w:rPr>
        <w:t xml:space="preserve">National Air Space </w:t>
      </w:r>
    </w:p>
    <w:p w:rsidR="00827D3E" w:rsidRPr="00272B25" w:rsidRDefault="00827D3E" w:rsidP="00827D3E">
      <w:pPr>
        <w:pStyle w:val="ListParagraph"/>
        <w:tabs>
          <w:tab w:val="left" w:pos="720"/>
          <w:tab w:val="center" w:pos="4135"/>
        </w:tabs>
        <w:spacing w:line="480" w:lineRule="auto"/>
        <w:jc w:val="both"/>
        <w:rPr>
          <w:rFonts w:ascii="Times New Roman" w:hAnsi="Times New Roman" w:cs="Times New Roman"/>
          <w:i/>
          <w:color w:val="000000" w:themeColor="text1"/>
          <w:sz w:val="24"/>
          <w:szCs w:val="24"/>
        </w:rPr>
      </w:pPr>
      <w:r w:rsidRPr="00272B25">
        <w:rPr>
          <w:rFonts w:ascii="Times New Roman" w:hAnsi="Times New Roman" w:cs="Times New Roman"/>
          <w:color w:val="000000" w:themeColor="text1"/>
          <w:sz w:val="24"/>
          <w:szCs w:val="24"/>
        </w:rPr>
        <w:lastRenderedPageBreak/>
        <w:t>Wilayah negara yang berdaulat mempunyai bentuk tiga dimensi, termasuk didalamnya wilayah ruang udara nasional di atas wilayah perairan dan wilayah daratannya.</w:t>
      </w:r>
    </w:p>
    <w:p w:rsidR="00827D3E" w:rsidRPr="00272B25" w:rsidRDefault="00827D3E" w:rsidP="00827D3E">
      <w:pPr>
        <w:pStyle w:val="ListParagraph"/>
        <w:numPr>
          <w:ilvl w:val="0"/>
          <w:numId w:val="1"/>
        </w:numPr>
        <w:tabs>
          <w:tab w:val="left" w:pos="720"/>
          <w:tab w:val="center" w:pos="4135"/>
        </w:tabs>
        <w:spacing w:line="480" w:lineRule="auto"/>
        <w:jc w:val="both"/>
        <w:rPr>
          <w:rFonts w:ascii="Times New Roman" w:hAnsi="Times New Roman" w:cs="Times New Roman"/>
          <w:i/>
          <w:color w:val="000000" w:themeColor="text1"/>
          <w:sz w:val="24"/>
          <w:szCs w:val="24"/>
        </w:rPr>
      </w:pPr>
      <w:r w:rsidRPr="00272B25">
        <w:rPr>
          <w:rFonts w:ascii="Times New Roman" w:hAnsi="Times New Roman" w:cs="Times New Roman"/>
          <w:i/>
          <w:color w:val="000000" w:themeColor="text1"/>
          <w:sz w:val="24"/>
          <w:szCs w:val="24"/>
        </w:rPr>
        <w:t xml:space="preserve">Freedom of the Seas </w:t>
      </w:r>
    </w:p>
    <w:p w:rsidR="00827D3E" w:rsidRPr="00272B25" w:rsidRDefault="00827D3E" w:rsidP="00827D3E">
      <w:pPr>
        <w:pStyle w:val="ListParagraph"/>
        <w:tabs>
          <w:tab w:val="left" w:pos="720"/>
          <w:tab w:val="center" w:pos="4135"/>
        </w:tabs>
        <w:spacing w:line="480" w:lineRule="auto"/>
        <w:jc w:val="both"/>
        <w:rPr>
          <w:rFonts w:ascii="Times New Roman" w:hAnsi="Times New Roman" w:cs="Times New Roman"/>
          <w:i/>
          <w:color w:val="000000" w:themeColor="text1"/>
          <w:sz w:val="24"/>
          <w:szCs w:val="24"/>
        </w:rPr>
      </w:pPr>
      <w:r w:rsidRPr="00272B25">
        <w:rPr>
          <w:rFonts w:ascii="Times New Roman" w:hAnsi="Times New Roman" w:cs="Times New Roman"/>
          <w:color w:val="000000" w:themeColor="text1"/>
          <w:sz w:val="24"/>
          <w:szCs w:val="24"/>
        </w:rPr>
        <w:t>Navigasi di lautan bebas dan penerbangan di atas lautan tersebut secara hukum dapat dilakukan oleh semua negara tanpa kecuali.</w:t>
      </w:r>
    </w:p>
    <w:p w:rsidR="00827D3E" w:rsidRPr="00272B25" w:rsidRDefault="00827D3E" w:rsidP="00827D3E">
      <w:pPr>
        <w:pStyle w:val="ListParagraph"/>
        <w:numPr>
          <w:ilvl w:val="0"/>
          <w:numId w:val="1"/>
        </w:numPr>
        <w:tabs>
          <w:tab w:val="left" w:pos="720"/>
          <w:tab w:val="center" w:pos="4135"/>
        </w:tabs>
        <w:spacing w:line="480" w:lineRule="auto"/>
        <w:jc w:val="both"/>
        <w:rPr>
          <w:rFonts w:ascii="Times New Roman" w:hAnsi="Times New Roman" w:cs="Times New Roman"/>
          <w:i/>
          <w:color w:val="000000" w:themeColor="text1"/>
          <w:sz w:val="24"/>
          <w:szCs w:val="24"/>
        </w:rPr>
      </w:pPr>
      <w:r w:rsidRPr="00272B25">
        <w:rPr>
          <w:rFonts w:ascii="Times New Roman" w:hAnsi="Times New Roman" w:cs="Times New Roman"/>
          <w:i/>
          <w:color w:val="000000" w:themeColor="text1"/>
          <w:sz w:val="24"/>
          <w:szCs w:val="24"/>
        </w:rPr>
        <w:t xml:space="preserve">Nationally of Aircraft </w:t>
      </w:r>
    </w:p>
    <w:p w:rsidR="00827D3E" w:rsidRDefault="00827D3E" w:rsidP="00827D3E">
      <w:pPr>
        <w:pStyle w:val="ListParagraph"/>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 xml:space="preserve">Pesawat udara memiliki suatu ciri-ciri tertentu terkait kebangsaannya, seperti halnya penerapan </w:t>
      </w:r>
      <w:r>
        <w:rPr>
          <w:rFonts w:ascii="Times New Roman" w:hAnsi="Times New Roman" w:cs="Times New Roman"/>
          <w:color w:val="000000" w:themeColor="text1"/>
          <w:sz w:val="24"/>
          <w:szCs w:val="24"/>
        </w:rPr>
        <w:t>terhadap kapal dalam hukum laut</w:t>
      </w:r>
      <w:r w:rsidRPr="00272B25">
        <w:rPr>
          <w:rFonts w:ascii="Times New Roman" w:hAnsi="Times New Roman" w:cs="Times New Roman"/>
          <w:color w:val="000000" w:themeColor="text1"/>
          <w:sz w:val="24"/>
          <w:szCs w:val="24"/>
        </w:rPr>
        <w:t>. Dengan demikian negara dibebani tanggung jawab hukum tertentu terhadap berbagai kegiatan pe</w:t>
      </w:r>
      <w:r>
        <w:rPr>
          <w:rFonts w:ascii="Times New Roman" w:hAnsi="Times New Roman" w:cs="Times New Roman"/>
          <w:color w:val="000000" w:themeColor="text1"/>
          <w:sz w:val="24"/>
          <w:szCs w:val="24"/>
        </w:rPr>
        <w:t>sawatnya. P</w:t>
      </w:r>
      <w:r w:rsidRPr="00272B25">
        <w:rPr>
          <w:rFonts w:ascii="Times New Roman" w:hAnsi="Times New Roman" w:cs="Times New Roman"/>
          <w:color w:val="000000" w:themeColor="text1"/>
          <w:sz w:val="24"/>
          <w:szCs w:val="24"/>
        </w:rPr>
        <w:t>esawat udara harus selalu memiliki izin khusus untuk melakukan kegiatan di atas daratan dan perairannya.</w:t>
      </w:r>
    </w:p>
    <w:p w:rsidR="00827D3E" w:rsidRDefault="00827D3E" w:rsidP="00827D3E">
      <w:pPr>
        <w:pStyle w:val="ListParagraph"/>
        <w:tabs>
          <w:tab w:val="left" w:pos="1080"/>
          <w:tab w:val="center" w:pos="4135"/>
        </w:tabs>
        <w:spacing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r>
      <w:r w:rsidRPr="00AC6FF2">
        <w:rPr>
          <w:rFonts w:ascii="Times New Roman" w:hAnsi="Times New Roman" w:cs="Times New Roman"/>
          <w:i/>
          <w:color w:val="000000" w:themeColor="text1"/>
          <w:sz w:val="24"/>
          <w:szCs w:val="24"/>
        </w:rPr>
        <w:t>Flight Information Region</w:t>
      </w:r>
      <w:r>
        <w:rPr>
          <w:rFonts w:ascii="Times New Roman" w:hAnsi="Times New Roman" w:cs="Times New Roman"/>
          <w:color w:val="000000" w:themeColor="text1"/>
          <w:sz w:val="24"/>
          <w:szCs w:val="24"/>
        </w:rPr>
        <w:t xml:space="preserve"> terbentuk berdasarkan </w:t>
      </w:r>
      <w:r w:rsidRPr="00FF390B">
        <w:rPr>
          <w:rFonts w:ascii="Times New Roman" w:hAnsi="Times New Roman" w:cs="Times New Roman"/>
          <w:i/>
          <w:color w:val="000000" w:themeColor="text1"/>
          <w:sz w:val="24"/>
          <w:szCs w:val="24"/>
        </w:rPr>
        <w:t>Annex</w:t>
      </w:r>
      <w:r>
        <w:rPr>
          <w:rFonts w:ascii="Times New Roman" w:hAnsi="Times New Roman" w:cs="Times New Roman"/>
          <w:color w:val="000000" w:themeColor="text1"/>
          <w:sz w:val="24"/>
          <w:szCs w:val="24"/>
        </w:rPr>
        <w:t xml:space="preserve"> 11 tentang </w:t>
      </w:r>
      <w:r w:rsidRPr="00FF390B">
        <w:rPr>
          <w:rFonts w:ascii="Times New Roman" w:hAnsi="Times New Roman" w:cs="Times New Roman"/>
          <w:i/>
          <w:color w:val="000000" w:themeColor="text1"/>
          <w:sz w:val="24"/>
          <w:szCs w:val="24"/>
        </w:rPr>
        <w:t>Air Traffic Services</w:t>
      </w:r>
      <w:r>
        <w:rPr>
          <w:rFonts w:ascii="Times New Roman" w:hAnsi="Times New Roman" w:cs="Times New Roman"/>
          <w:color w:val="000000" w:themeColor="text1"/>
          <w:sz w:val="24"/>
          <w:szCs w:val="24"/>
        </w:rPr>
        <w:t xml:space="preserve">. FIR merupakan ruang udara yang ditentukan dimensinya dengan suatu pembagian wilayah udara yang bertujuan untuk menjamin keamanan dan keselamatan penerbangan atau pemberian pelayanan lalu lintas navigasi penerbangan. Navigasi penerbangan adalah setiap kegiatan pemanduan terhadap alat angkut udara selama beroperasi didalam ruang udara yang dikuasai oleh negara. Sedangkan ruang udara yang dilayani, menurut ketentuan terdapat dua kategori, antara lain: ruang udara yang pelayanan navigasi penerbangannya (FIR) menjadi tanggung jawab pemerintah pemilik ruang udara, dan ruang udara yang </w:t>
      </w:r>
      <w:r>
        <w:rPr>
          <w:rFonts w:ascii="Times New Roman" w:hAnsi="Times New Roman" w:cs="Times New Roman"/>
          <w:color w:val="000000" w:themeColor="text1"/>
          <w:sz w:val="24"/>
          <w:szCs w:val="24"/>
        </w:rPr>
        <w:lastRenderedPageBreak/>
        <w:t>dilayani berdasarkan perjanjian antar negara yang berbatasan seperti yang sudah ditetapkan oleh ICAO.</w:t>
      </w:r>
      <w:r>
        <w:rPr>
          <w:rStyle w:val="FootnoteReference"/>
          <w:rFonts w:ascii="Times New Roman" w:hAnsi="Times New Roman" w:cs="Times New Roman"/>
          <w:color w:val="000000" w:themeColor="text1"/>
          <w:sz w:val="24"/>
          <w:szCs w:val="24"/>
        </w:rPr>
        <w:footnoteReference w:id="24"/>
      </w:r>
    </w:p>
    <w:p w:rsidR="00827D3E" w:rsidRDefault="00827D3E" w:rsidP="00827D3E">
      <w:pPr>
        <w:tabs>
          <w:tab w:val="left" w:pos="1080"/>
          <w:tab w:val="center" w:pos="4135"/>
        </w:tabs>
        <w:spacing w:line="480" w:lineRule="auto"/>
        <w:jc w:val="both"/>
        <w:rPr>
          <w:rFonts w:ascii="Times New Roman" w:hAnsi="Times New Roman" w:cs="Times New Roman"/>
          <w:b/>
          <w:color w:val="000000" w:themeColor="text1"/>
          <w:sz w:val="24"/>
          <w:szCs w:val="24"/>
        </w:rPr>
      </w:pPr>
    </w:p>
    <w:p w:rsidR="00827D3E" w:rsidRPr="000D0A6A" w:rsidRDefault="00827D3E" w:rsidP="00827D3E">
      <w:pPr>
        <w:pStyle w:val="ListParagraph"/>
        <w:numPr>
          <w:ilvl w:val="0"/>
          <w:numId w:val="7"/>
        </w:numPr>
        <w:tabs>
          <w:tab w:val="left" w:pos="1080"/>
          <w:tab w:val="center" w:pos="4135"/>
        </w:tabs>
        <w:spacing w:line="480" w:lineRule="auto"/>
        <w:ind w:left="360"/>
        <w:jc w:val="both"/>
        <w:rPr>
          <w:rFonts w:ascii="Times New Roman" w:hAnsi="Times New Roman" w:cs="Times New Roman"/>
          <w:color w:val="000000" w:themeColor="text1"/>
          <w:sz w:val="24"/>
          <w:szCs w:val="24"/>
        </w:rPr>
      </w:pPr>
      <w:r w:rsidRPr="000D0A6A">
        <w:rPr>
          <w:rFonts w:ascii="Times New Roman" w:hAnsi="Times New Roman" w:cs="Times New Roman"/>
          <w:b/>
          <w:color w:val="000000" w:themeColor="text1"/>
          <w:sz w:val="24"/>
          <w:szCs w:val="24"/>
        </w:rPr>
        <w:t xml:space="preserve">Ketentuan Mengenai </w:t>
      </w:r>
      <w:r w:rsidRPr="000D0A6A">
        <w:rPr>
          <w:rFonts w:ascii="Times New Roman" w:hAnsi="Times New Roman" w:cs="Times New Roman"/>
          <w:b/>
          <w:i/>
          <w:color w:val="000000" w:themeColor="text1"/>
          <w:sz w:val="24"/>
          <w:szCs w:val="24"/>
        </w:rPr>
        <w:t>Flight Information Region</w:t>
      </w:r>
      <w:r w:rsidRPr="000D0A6A">
        <w:rPr>
          <w:rFonts w:ascii="Times New Roman" w:hAnsi="Times New Roman" w:cs="Times New Roman"/>
          <w:b/>
          <w:color w:val="000000" w:themeColor="text1"/>
          <w:sz w:val="24"/>
          <w:szCs w:val="24"/>
        </w:rPr>
        <w:t xml:space="preserve"> (FIR)</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 xml:space="preserve">Dalam pengertian yang baku, </w:t>
      </w:r>
      <w:r w:rsidRPr="00272B25">
        <w:rPr>
          <w:rFonts w:ascii="Times New Roman" w:hAnsi="Times New Roman" w:cs="Times New Roman"/>
          <w:i/>
          <w:color w:val="000000" w:themeColor="text1"/>
          <w:sz w:val="24"/>
          <w:szCs w:val="24"/>
        </w:rPr>
        <w:t>Flight Information Region</w:t>
      </w:r>
      <w:r w:rsidRPr="00272B25">
        <w:rPr>
          <w:rFonts w:ascii="Times New Roman" w:hAnsi="Times New Roman" w:cs="Times New Roman"/>
          <w:color w:val="000000" w:themeColor="text1"/>
          <w:sz w:val="24"/>
          <w:szCs w:val="24"/>
        </w:rPr>
        <w:t xml:space="preserve"> (FIR) adalah suatu ruang udara yang ditetapkan dimensinya dimana di dalamnya terdapat </w:t>
      </w:r>
      <w:r w:rsidRPr="00272B25">
        <w:rPr>
          <w:rFonts w:ascii="Times New Roman" w:hAnsi="Times New Roman" w:cs="Times New Roman"/>
          <w:i/>
          <w:color w:val="000000" w:themeColor="text1"/>
          <w:sz w:val="24"/>
          <w:szCs w:val="24"/>
        </w:rPr>
        <w:t>Flight Information Service</w:t>
      </w:r>
      <w:r w:rsidRPr="00272B25">
        <w:rPr>
          <w:rFonts w:ascii="Times New Roman" w:hAnsi="Times New Roman" w:cs="Times New Roman"/>
          <w:color w:val="000000" w:themeColor="text1"/>
          <w:sz w:val="24"/>
          <w:szCs w:val="24"/>
        </w:rPr>
        <w:t xml:space="preserve"> dan </w:t>
      </w:r>
      <w:r w:rsidRPr="00272B25">
        <w:rPr>
          <w:rFonts w:ascii="Times New Roman" w:hAnsi="Times New Roman" w:cs="Times New Roman"/>
          <w:i/>
          <w:color w:val="000000" w:themeColor="text1"/>
          <w:sz w:val="24"/>
          <w:szCs w:val="24"/>
        </w:rPr>
        <w:t>Alerting Service</w:t>
      </w:r>
      <w:r w:rsidRPr="00272B25">
        <w:rPr>
          <w:rFonts w:ascii="Times New Roman" w:hAnsi="Times New Roman" w:cs="Times New Roman"/>
          <w:color w:val="000000" w:themeColor="text1"/>
          <w:sz w:val="24"/>
          <w:szCs w:val="24"/>
        </w:rPr>
        <w:t xml:space="preserve">. </w:t>
      </w:r>
      <w:r w:rsidRPr="00272B25">
        <w:rPr>
          <w:rFonts w:ascii="Times New Roman" w:hAnsi="Times New Roman" w:cs="Times New Roman"/>
          <w:i/>
          <w:color w:val="000000" w:themeColor="text1"/>
          <w:sz w:val="24"/>
          <w:szCs w:val="24"/>
        </w:rPr>
        <w:t>Flight Information Service</w:t>
      </w:r>
      <w:r w:rsidRPr="00272B25">
        <w:rPr>
          <w:rFonts w:ascii="Times New Roman" w:hAnsi="Times New Roman" w:cs="Times New Roman"/>
          <w:color w:val="000000" w:themeColor="text1"/>
          <w:sz w:val="24"/>
          <w:szCs w:val="24"/>
        </w:rPr>
        <w:t xml:space="preserve"> adalah pelayanan yang dibentuk dan dipersiapkan untuk memberikan saran dan informasi secara penuh untuk keselamatan dan eﬁsiensi penerbangan. </w:t>
      </w:r>
      <w:r w:rsidRPr="00272B25">
        <w:rPr>
          <w:rFonts w:ascii="Times New Roman" w:hAnsi="Times New Roman" w:cs="Times New Roman"/>
          <w:i/>
          <w:color w:val="000000" w:themeColor="text1"/>
          <w:sz w:val="24"/>
          <w:szCs w:val="24"/>
        </w:rPr>
        <w:t>Alerting Service</w:t>
      </w:r>
      <w:r w:rsidRPr="00272B25">
        <w:rPr>
          <w:rFonts w:ascii="Times New Roman" w:hAnsi="Times New Roman" w:cs="Times New Roman"/>
          <w:color w:val="000000" w:themeColor="text1"/>
          <w:sz w:val="24"/>
          <w:szCs w:val="24"/>
        </w:rPr>
        <w:t xml:space="preserve"> adalah pelayanan yang diberikan untuk memperingatkan organisasi yang berkaitan dengan pesawat terbang yang membutuhkan bantuan pertolongan dan pencarian, dan membantu organisasi yang membutuhkan bantuan atau pertolongan.</w:t>
      </w:r>
      <w:r w:rsidRPr="00272B25">
        <w:rPr>
          <w:rStyle w:val="FootnoteReference"/>
          <w:rFonts w:ascii="Times New Roman" w:hAnsi="Times New Roman" w:cs="Times New Roman"/>
          <w:color w:val="000000" w:themeColor="text1"/>
          <w:sz w:val="24"/>
          <w:szCs w:val="24"/>
        </w:rPr>
        <w:footnoteReference w:id="25"/>
      </w:r>
    </w:p>
    <w:p w:rsidR="00827D3E" w:rsidRPr="000D0A6A" w:rsidRDefault="00827D3E" w:rsidP="00827D3E">
      <w:pPr>
        <w:pStyle w:val="ListParagraph"/>
        <w:numPr>
          <w:ilvl w:val="0"/>
          <w:numId w:val="10"/>
        </w:numPr>
        <w:tabs>
          <w:tab w:val="center" w:pos="4135"/>
        </w:tabs>
        <w:spacing w:line="480" w:lineRule="auto"/>
        <w:ind w:left="360"/>
        <w:jc w:val="both"/>
        <w:rPr>
          <w:rFonts w:ascii="Times New Roman" w:hAnsi="Times New Roman" w:cs="Times New Roman"/>
          <w:color w:val="000000" w:themeColor="text1"/>
          <w:sz w:val="24"/>
          <w:szCs w:val="24"/>
        </w:rPr>
      </w:pPr>
      <w:r w:rsidRPr="000D0A6A">
        <w:rPr>
          <w:rFonts w:ascii="Times New Roman" w:hAnsi="Times New Roman" w:cs="Times New Roman"/>
          <w:b/>
          <w:color w:val="000000" w:themeColor="text1"/>
          <w:sz w:val="24"/>
          <w:szCs w:val="24"/>
        </w:rPr>
        <w:t xml:space="preserve">Sejarah Terbentuknya </w:t>
      </w:r>
      <w:r w:rsidRPr="000D0A6A">
        <w:rPr>
          <w:rFonts w:ascii="Times New Roman" w:hAnsi="Times New Roman" w:cs="Times New Roman"/>
          <w:b/>
          <w:i/>
          <w:color w:val="000000" w:themeColor="text1"/>
          <w:sz w:val="24"/>
          <w:szCs w:val="24"/>
        </w:rPr>
        <w:t>Flight Information Region</w:t>
      </w:r>
    </w:p>
    <w:p w:rsidR="00827D3E" w:rsidRPr="00DF160F"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w:t>
      </w:r>
      <w:r w:rsidRPr="00272B25">
        <w:rPr>
          <w:rFonts w:ascii="Times New Roman" w:hAnsi="Times New Roman" w:cs="Times New Roman"/>
          <w:color w:val="000000" w:themeColor="text1"/>
          <w:sz w:val="24"/>
          <w:szCs w:val="24"/>
        </w:rPr>
        <w:t xml:space="preserve">asar hukum terbentuknya FIR terdapat dalam </w:t>
      </w:r>
      <w:r w:rsidRPr="00272B25">
        <w:rPr>
          <w:rFonts w:ascii="Times New Roman" w:hAnsi="Times New Roman" w:cs="Times New Roman"/>
          <w:i/>
          <w:color w:val="000000" w:themeColor="text1"/>
          <w:sz w:val="24"/>
          <w:szCs w:val="24"/>
        </w:rPr>
        <w:t xml:space="preserve">Annex </w:t>
      </w:r>
      <w:r w:rsidRPr="00272B25">
        <w:rPr>
          <w:rFonts w:ascii="Times New Roman" w:hAnsi="Times New Roman" w:cs="Times New Roman"/>
          <w:color w:val="000000" w:themeColor="text1"/>
          <w:sz w:val="24"/>
          <w:szCs w:val="24"/>
        </w:rPr>
        <w:t xml:space="preserve">11 Konvensi Chicago tentang </w:t>
      </w:r>
      <w:r w:rsidRPr="00272B25">
        <w:rPr>
          <w:rFonts w:ascii="Times New Roman" w:hAnsi="Times New Roman" w:cs="Times New Roman"/>
          <w:i/>
          <w:color w:val="000000" w:themeColor="text1"/>
          <w:sz w:val="24"/>
          <w:szCs w:val="24"/>
        </w:rPr>
        <w:t>Air Traffic Services</w:t>
      </w:r>
      <w:r w:rsidRPr="00272B25">
        <w:rPr>
          <w:rFonts w:ascii="Times New Roman" w:hAnsi="Times New Roman" w:cs="Times New Roman"/>
          <w:color w:val="000000" w:themeColor="text1"/>
          <w:sz w:val="24"/>
          <w:szCs w:val="24"/>
        </w:rPr>
        <w:t xml:space="preserve">. Sesuai ketentuan Chapter 2 </w:t>
      </w:r>
      <w:r w:rsidRPr="00272B25">
        <w:rPr>
          <w:rFonts w:ascii="Times New Roman" w:hAnsi="Times New Roman" w:cs="Times New Roman"/>
          <w:i/>
          <w:color w:val="000000" w:themeColor="text1"/>
          <w:sz w:val="24"/>
          <w:szCs w:val="24"/>
        </w:rPr>
        <w:t>Annex</w:t>
      </w:r>
      <w:r w:rsidRPr="00272B25">
        <w:rPr>
          <w:rFonts w:ascii="Times New Roman" w:hAnsi="Times New Roman" w:cs="Times New Roman"/>
          <w:color w:val="000000" w:themeColor="text1"/>
          <w:sz w:val="24"/>
          <w:szCs w:val="24"/>
        </w:rPr>
        <w:t xml:space="preserve"> 11 Konvensi Chicago menjelaskan bahwa negara-negara anggota ICAO harus menentukan bagian-bagian dari wilayah udaranya tempat pemberian pelayanan lalu lintas udara untuk kepentingan keselamatan.</w:t>
      </w:r>
      <w:r w:rsidRPr="00DF160F">
        <w:rPr>
          <w:rFonts w:ascii="Times New Roman" w:hAnsi="Times New Roman" w:cs="Times New Roman"/>
          <w:color w:val="000000" w:themeColor="text1"/>
          <w:sz w:val="24"/>
          <w:szCs w:val="24"/>
        </w:rPr>
        <w:t xml:space="preserve"> Pelayanan yang diberikan ATS berupa </w:t>
      </w:r>
      <w:r w:rsidRPr="00DF160F">
        <w:rPr>
          <w:rFonts w:ascii="Times New Roman" w:hAnsi="Times New Roman" w:cs="Times New Roman"/>
          <w:i/>
          <w:color w:val="000000" w:themeColor="text1"/>
          <w:sz w:val="24"/>
          <w:szCs w:val="24"/>
        </w:rPr>
        <w:t xml:space="preserve">Flight Information </w:t>
      </w:r>
      <w:r w:rsidRPr="00DF160F">
        <w:rPr>
          <w:rFonts w:ascii="Times New Roman" w:hAnsi="Times New Roman" w:cs="Times New Roman"/>
          <w:i/>
          <w:color w:val="000000" w:themeColor="text1"/>
          <w:sz w:val="24"/>
          <w:szCs w:val="24"/>
        </w:rPr>
        <w:lastRenderedPageBreak/>
        <w:t>Service</w:t>
      </w:r>
      <w:r w:rsidRPr="00DF160F">
        <w:rPr>
          <w:rFonts w:ascii="Times New Roman" w:hAnsi="Times New Roman" w:cs="Times New Roman"/>
          <w:color w:val="000000" w:themeColor="text1"/>
          <w:sz w:val="24"/>
          <w:szCs w:val="24"/>
        </w:rPr>
        <w:t xml:space="preserve"> dimana termasuk didalamnya pemberian masukan dan informasi yang berguna dalam pelaksanaan penerbangan. Ruang lingkup dari pemberian masukan dan informasi tersebut yaitu mengenai informasi yang memiliki hubungan dengan prosedur penerbangan. Pemberian informasi itu dapat berupa:</w:t>
      </w:r>
      <w:r>
        <w:rPr>
          <w:rStyle w:val="FootnoteReference"/>
          <w:rFonts w:ascii="Times New Roman" w:hAnsi="Times New Roman" w:cs="Times New Roman"/>
          <w:color w:val="000000" w:themeColor="text1"/>
          <w:sz w:val="24"/>
          <w:szCs w:val="24"/>
        </w:rPr>
        <w:footnoteReference w:id="26"/>
      </w:r>
    </w:p>
    <w:p w:rsidR="00827D3E" w:rsidRDefault="00827D3E" w:rsidP="00827D3E">
      <w:pPr>
        <w:pStyle w:val="ListParagraph"/>
        <w:numPr>
          <w:ilvl w:val="0"/>
          <w:numId w:val="4"/>
        </w:numPr>
        <w:tabs>
          <w:tab w:val="left" w:pos="360"/>
          <w:tab w:val="center" w:pos="4135"/>
        </w:tabs>
        <w:spacing w:line="480" w:lineRule="auto"/>
        <w:jc w:val="both"/>
        <w:rPr>
          <w:rFonts w:ascii="Times New Roman" w:hAnsi="Times New Roman" w:cs="Times New Roman"/>
          <w:color w:val="000000" w:themeColor="text1"/>
          <w:sz w:val="24"/>
          <w:szCs w:val="24"/>
        </w:rPr>
      </w:pPr>
      <w:r w:rsidRPr="00C22F3B">
        <w:rPr>
          <w:rFonts w:ascii="Times New Roman" w:hAnsi="Times New Roman" w:cs="Times New Roman"/>
          <w:color w:val="000000" w:themeColor="text1"/>
          <w:sz w:val="24"/>
          <w:szCs w:val="24"/>
        </w:rPr>
        <w:t>Informasi yang dikeluarkan oleh badan meteorologi atau kantor prakiraan cuaca mengenai berbagai kemungkinan yang akan terjadi tentang kondisi cu</w:t>
      </w:r>
      <w:r>
        <w:rPr>
          <w:rFonts w:ascii="Times New Roman" w:hAnsi="Times New Roman" w:cs="Times New Roman"/>
          <w:color w:val="000000" w:themeColor="text1"/>
          <w:sz w:val="24"/>
          <w:szCs w:val="24"/>
        </w:rPr>
        <w:t>aca (panas, hujan, berawan).</w:t>
      </w:r>
    </w:p>
    <w:p w:rsidR="00827D3E" w:rsidRDefault="00827D3E" w:rsidP="00827D3E">
      <w:pPr>
        <w:pStyle w:val="ListParagraph"/>
        <w:numPr>
          <w:ilvl w:val="0"/>
          <w:numId w:val="4"/>
        </w:numPr>
        <w:tabs>
          <w:tab w:val="left" w:pos="720"/>
          <w:tab w:val="center" w:pos="4135"/>
        </w:tabs>
        <w:spacing w:line="480" w:lineRule="auto"/>
        <w:jc w:val="both"/>
        <w:rPr>
          <w:rFonts w:ascii="Times New Roman" w:hAnsi="Times New Roman" w:cs="Times New Roman"/>
          <w:color w:val="000000" w:themeColor="text1"/>
          <w:sz w:val="24"/>
          <w:szCs w:val="24"/>
        </w:rPr>
      </w:pPr>
      <w:r w:rsidRPr="00C22F3B">
        <w:rPr>
          <w:rFonts w:ascii="Times New Roman" w:hAnsi="Times New Roman" w:cs="Times New Roman"/>
          <w:color w:val="000000" w:themeColor="text1"/>
          <w:sz w:val="24"/>
          <w:szCs w:val="24"/>
        </w:rPr>
        <w:t>Informasi mengenai aktifitas dari sebuah gunung berapi atau</w:t>
      </w:r>
      <w:r>
        <w:rPr>
          <w:rFonts w:ascii="Times New Roman" w:hAnsi="Times New Roman" w:cs="Times New Roman"/>
          <w:color w:val="000000" w:themeColor="text1"/>
          <w:sz w:val="24"/>
          <w:szCs w:val="24"/>
        </w:rPr>
        <w:t xml:space="preserve"> </w:t>
      </w:r>
      <w:r w:rsidRPr="007D666E">
        <w:rPr>
          <w:rFonts w:ascii="Times New Roman" w:hAnsi="Times New Roman" w:cs="Times New Roman"/>
          <w:color w:val="000000" w:themeColor="text1"/>
          <w:sz w:val="24"/>
          <w:szCs w:val="24"/>
        </w:rPr>
        <w:t>asap yang berasal dari sebuah gunung berap</w:t>
      </w:r>
      <w:r>
        <w:rPr>
          <w:rFonts w:ascii="Times New Roman" w:hAnsi="Times New Roman" w:cs="Times New Roman"/>
          <w:color w:val="000000" w:themeColor="text1"/>
          <w:sz w:val="24"/>
          <w:szCs w:val="24"/>
        </w:rPr>
        <w:t>i.</w:t>
      </w:r>
    </w:p>
    <w:p w:rsidR="00827D3E" w:rsidRPr="0066371C" w:rsidRDefault="00827D3E" w:rsidP="00827D3E">
      <w:pPr>
        <w:pStyle w:val="ListParagraph"/>
        <w:numPr>
          <w:ilvl w:val="0"/>
          <w:numId w:val="4"/>
        </w:numPr>
        <w:tabs>
          <w:tab w:val="left" w:pos="720"/>
          <w:tab w:val="center" w:pos="4135"/>
        </w:tabs>
        <w:spacing w:line="480" w:lineRule="auto"/>
        <w:jc w:val="both"/>
        <w:rPr>
          <w:rFonts w:ascii="Times New Roman" w:hAnsi="Times New Roman" w:cs="Times New Roman"/>
          <w:color w:val="000000" w:themeColor="text1"/>
          <w:sz w:val="24"/>
          <w:szCs w:val="24"/>
        </w:rPr>
      </w:pPr>
      <w:r w:rsidRPr="007D666E">
        <w:rPr>
          <w:rFonts w:ascii="Times New Roman" w:hAnsi="Times New Roman" w:cs="Times New Roman"/>
          <w:color w:val="000000" w:themeColor="text1"/>
          <w:sz w:val="24"/>
          <w:szCs w:val="24"/>
        </w:rPr>
        <w:t xml:space="preserve">Informasi mengenai </w:t>
      </w:r>
      <w:r>
        <w:rPr>
          <w:rFonts w:ascii="Times New Roman" w:hAnsi="Times New Roman" w:cs="Times New Roman"/>
          <w:color w:val="000000" w:themeColor="text1"/>
          <w:sz w:val="24"/>
          <w:szCs w:val="24"/>
        </w:rPr>
        <w:t>unsur-</w:t>
      </w:r>
      <w:r w:rsidRPr="007D666E">
        <w:rPr>
          <w:rFonts w:ascii="Times New Roman" w:hAnsi="Times New Roman" w:cs="Times New Roman"/>
          <w:color w:val="000000" w:themeColor="text1"/>
          <w:sz w:val="24"/>
          <w:szCs w:val="24"/>
        </w:rPr>
        <w:t>unsur udara apakah mengandung bahan radio aktif atau bahan kimia yang dapat menimbulkan racun, serta informasi lainnya</w:t>
      </w:r>
      <w:r>
        <w:rPr>
          <w:rFonts w:ascii="Times New Roman" w:hAnsi="Times New Roman" w:cs="Times New Roman"/>
          <w:color w:val="000000" w:themeColor="text1"/>
          <w:sz w:val="24"/>
          <w:szCs w:val="24"/>
        </w:rPr>
        <w:t>.</w:t>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Pembentukan FIR sendiri tidak dapat dilepaskan dari sejarah pembentukan awalnya yang berasal dari pengendalian lalu lintas udara atau </w:t>
      </w:r>
      <w:r w:rsidRPr="00261F5D">
        <w:rPr>
          <w:rFonts w:ascii="Times New Roman" w:hAnsi="Times New Roman" w:cs="Times New Roman"/>
          <w:i/>
          <w:color w:val="000000" w:themeColor="text1"/>
          <w:sz w:val="24"/>
          <w:szCs w:val="24"/>
        </w:rPr>
        <w:t>Air Traffic Control</w:t>
      </w:r>
      <w:r>
        <w:rPr>
          <w:rFonts w:ascii="Times New Roman" w:hAnsi="Times New Roman" w:cs="Times New Roman"/>
          <w:color w:val="000000" w:themeColor="text1"/>
          <w:sz w:val="24"/>
          <w:szCs w:val="24"/>
        </w:rPr>
        <w:t xml:space="preserve"> (ATC). Dan tidak dapat pula dilepaskan dari sejarah perkembangan penerbangan, dimana FIR merupakan bagian dari pengaturan penerbangan serta masalah penerbangan tidak terbatas pada suatu negara, dalam arti bahwa dunia penerbangan akan selalu bersinggungan antara satu negara dengan negara lain, sehingga untuk tercapai keselamatan dalam penerbangan diperlukan adanya pengaturan terhadap lalu </w:t>
      </w:r>
      <w:r>
        <w:rPr>
          <w:rFonts w:ascii="Times New Roman" w:hAnsi="Times New Roman" w:cs="Times New Roman"/>
          <w:color w:val="000000" w:themeColor="text1"/>
          <w:sz w:val="24"/>
          <w:szCs w:val="24"/>
        </w:rPr>
        <w:lastRenderedPageBreak/>
        <w:t xml:space="preserve">lintas atau navigasi penerbangan. Seperti yang dikemukakan </w:t>
      </w:r>
      <w:r w:rsidRPr="00033532">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tulisannya</w:t>
      </w:r>
      <w:r w:rsidRPr="00272B25">
        <w:rPr>
          <w:rFonts w:ascii="Times New Roman" w:hAnsi="Times New Roman" w:cs="Times New Roman"/>
          <w:color w:val="000000" w:themeColor="text1"/>
          <w:sz w:val="24"/>
          <w:szCs w:val="24"/>
        </w:rPr>
        <w:t xml:space="preserve"> mengenai </w:t>
      </w:r>
      <w:r w:rsidRPr="00272B25">
        <w:rPr>
          <w:rFonts w:ascii="Times New Roman" w:hAnsi="Times New Roman" w:cs="Times New Roman"/>
          <w:i/>
          <w:color w:val="000000" w:themeColor="text1"/>
          <w:sz w:val="24"/>
          <w:szCs w:val="24"/>
        </w:rPr>
        <w:t>Flight Information Region</w:t>
      </w:r>
      <w:r>
        <w:rPr>
          <w:rFonts w:ascii="Times New Roman" w:hAnsi="Times New Roman" w:cs="Times New Roman"/>
          <w:i/>
          <w:color w:val="000000" w:themeColor="text1"/>
          <w:sz w:val="24"/>
          <w:szCs w:val="24"/>
        </w:rPr>
        <w:t>,</w:t>
      </w:r>
      <w:r w:rsidRPr="00261F5D">
        <w:rPr>
          <w:rStyle w:val="FootnoteReference"/>
          <w:rFonts w:ascii="Times New Roman" w:hAnsi="Times New Roman" w:cs="Times New Roman"/>
          <w:color w:val="000000" w:themeColor="text1"/>
          <w:sz w:val="24"/>
          <w:szCs w:val="24"/>
        </w:rPr>
        <w:footnoteReference w:id="27"/>
      </w:r>
      <w:r w:rsidRPr="00261F5D">
        <w:rPr>
          <w:rFonts w:ascii="Times New Roman" w:hAnsi="Times New Roman" w:cs="Times New Roman"/>
          <w:color w:val="000000" w:themeColor="text1"/>
          <w:sz w:val="24"/>
          <w:szCs w:val="24"/>
        </w:rPr>
        <w:t xml:space="preserve"> </w:t>
      </w:r>
      <w:r w:rsidRPr="00272B25">
        <w:rPr>
          <w:rFonts w:ascii="Times New Roman" w:hAnsi="Times New Roman" w:cs="Times New Roman"/>
          <w:color w:val="000000" w:themeColor="text1"/>
          <w:sz w:val="24"/>
          <w:szCs w:val="24"/>
        </w:rPr>
        <w:t>sebagai berikut:</w:t>
      </w:r>
    </w:p>
    <w:p w:rsidR="00827D3E" w:rsidRPr="00272B25" w:rsidRDefault="00827D3E" w:rsidP="00827D3E">
      <w:pPr>
        <w:pStyle w:val="ListParagraph"/>
        <w:numPr>
          <w:ilvl w:val="0"/>
          <w:numId w:val="2"/>
        </w:num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Tahun 1929, Archie W. League (Amerika Serikat), mendorong gerobaknya ke lapangan terbang Lambert, St. Louis City. Gerobaknya berisi dua bendera (merah dan kotak-kotak), sebuah bangku untuk duduk, sebuah buku catatan, makanan dan minuman untuk makan siang. Kegiatan yang dilakukan Archie di lapangan terbang yaitu melambai-lambaikan bendera sebagai tanda atau aba-aba yang diberikan kepada setiap pesawat udara baik yang akan berangkat terbang ataupun mendarat. Kegiatan tersebut memang tidak efisien untuk mengatur lalu lintas udara, namun tetap berguna mengingat pada waktu itu tidak banyak pesawat udara yang terbang di atas wilayah ruang udara tersebut.</w:t>
      </w:r>
    </w:p>
    <w:p w:rsidR="00827D3E" w:rsidRPr="00272B25" w:rsidRDefault="00827D3E" w:rsidP="00827D3E">
      <w:pPr>
        <w:pStyle w:val="ListParagraph"/>
        <w:numPr>
          <w:ilvl w:val="0"/>
          <w:numId w:val="2"/>
        </w:num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Tahun 1930, pertama kali dibangun menara pengendalian lalu lintas udara (</w:t>
      </w:r>
      <w:r w:rsidRPr="00272B25">
        <w:rPr>
          <w:rFonts w:ascii="Times New Roman" w:hAnsi="Times New Roman" w:cs="Times New Roman"/>
          <w:i/>
          <w:color w:val="000000" w:themeColor="text1"/>
          <w:sz w:val="24"/>
          <w:szCs w:val="24"/>
        </w:rPr>
        <w:t>Airport Control Tower</w:t>
      </w:r>
      <w:r w:rsidRPr="00272B25">
        <w:rPr>
          <w:rFonts w:ascii="Times New Roman" w:hAnsi="Times New Roman" w:cs="Times New Roman"/>
          <w:color w:val="000000" w:themeColor="text1"/>
          <w:sz w:val="24"/>
          <w:szCs w:val="24"/>
        </w:rPr>
        <w:t>) yang layak di Cleveland, Amerika Serikat. Tower tersebut dilengkapi dengan lampu isyarat dan radio dua arah yang berguna untuk mengendalikan lalu lintas udara.</w:t>
      </w:r>
    </w:p>
    <w:p w:rsidR="00827D3E" w:rsidRPr="00272B25" w:rsidRDefault="00827D3E" w:rsidP="00827D3E">
      <w:pPr>
        <w:pStyle w:val="ListParagraph"/>
        <w:numPr>
          <w:ilvl w:val="0"/>
          <w:numId w:val="2"/>
        </w:num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Tahun 1938 Pemerintah Amerika Serikat memberlakukan Undang-Undang tentang Penerbangan Sipil. Dimana hal itu mengharuskan semua penerbang untuk memperhatikan semua petunjuk yang dikeluarkan oleh petugas ATC. Namun petugas ATC saat itu kesulitan untuk menentukan secara pasti posisi terbang suatu pesawat udara yang berada dalam pemantauannya.</w:t>
      </w:r>
    </w:p>
    <w:p w:rsidR="00827D3E" w:rsidRPr="00272B25" w:rsidRDefault="00827D3E" w:rsidP="00827D3E">
      <w:pPr>
        <w:pStyle w:val="ListParagraph"/>
        <w:numPr>
          <w:ilvl w:val="0"/>
          <w:numId w:val="2"/>
        </w:num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lastRenderedPageBreak/>
        <w:t>Tahun 1946 mulai ditemukannya pertama kali peralatan radar yang digunakan dalam navigasi penerbangan dan merupakan salah satu faktor utama terciptanya FIR di seluruh wilayah udara di dunia.</w:t>
      </w:r>
    </w:p>
    <w:p w:rsidR="00827D3E" w:rsidRPr="00261F5D" w:rsidRDefault="00827D3E" w:rsidP="00827D3E">
      <w:pPr>
        <w:pStyle w:val="ListParagraph"/>
        <w:numPr>
          <w:ilvl w:val="0"/>
          <w:numId w:val="2"/>
        </w:num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Tahun 1956 telah terjadi hal bersejarah dan berakhir pada revolusi di bidang penerbangan, yaitu mengenai mutlak diperlukannya pengendalian lalu lintas udara yang memadai di seluruh penjuru dunia dan dibentuknya FIR secara merata pada wilayah udara di setiap negara, sebagai tempat yang dapat memberikan pelayanan jasa pengendalian lalu lintas bagi semua pesawat udara yang akan terbang melintasi berbagai wilayah udara di suatu negara.</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Adapun proses pembuatan </w:t>
      </w:r>
      <w:r w:rsidRPr="00DF160F">
        <w:rPr>
          <w:rFonts w:ascii="Times New Roman" w:hAnsi="Times New Roman" w:cs="Times New Roman"/>
          <w:i/>
          <w:color w:val="000000" w:themeColor="text1"/>
          <w:sz w:val="24"/>
          <w:szCs w:val="24"/>
        </w:rPr>
        <w:t>Annex</w:t>
      </w:r>
      <w:r>
        <w:rPr>
          <w:rFonts w:ascii="Times New Roman" w:hAnsi="Times New Roman" w:cs="Times New Roman"/>
          <w:color w:val="000000" w:themeColor="text1"/>
          <w:sz w:val="24"/>
          <w:szCs w:val="24"/>
        </w:rPr>
        <w:t xml:space="preserve"> 11 sebagai cikal bakal pembentukan FIR diawali pada Oktober 1945 dengan diselenggarakannya pertemuan oleh </w:t>
      </w:r>
      <w:r w:rsidRPr="00DF160F">
        <w:rPr>
          <w:rFonts w:ascii="Times New Roman" w:hAnsi="Times New Roman" w:cs="Times New Roman"/>
          <w:i/>
          <w:color w:val="000000" w:themeColor="text1"/>
          <w:sz w:val="24"/>
          <w:szCs w:val="24"/>
        </w:rPr>
        <w:t>the Rules of the Air and Air Traffic Control Division</w:t>
      </w:r>
      <w:r>
        <w:rPr>
          <w:rFonts w:ascii="Times New Roman" w:hAnsi="Times New Roman" w:cs="Times New Roman"/>
          <w:color w:val="000000" w:themeColor="text1"/>
          <w:sz w:val="24"/>
          <w:szCs w:val="24"/>
        </w:rPr>
        <w:t xml:space="preserve"> (RAC divisi). Pertemuan ini mempunyai maksud untuk membuat suatu pengaturan yang berupa rekomendasi standar, praktek dan prosedur pelaksanaan dalam pengoperasian </w:t>
      </w:r>
      <w:r w:rsidRPr="00DF160F">
        <w:rPr>
          <w:rFonts w:ascii="Times New Roman" w:hAnsi="Times New Roman" w:cs="Times New Roman"/>
          <w:i/>
          <w:color w:val="000000" w:themeColor="text1"/>
          <w:sz w:val="24"/>
          <w:szCs w:val="24"/>
        </w:rPr>
        <w:t>Air Traffic Control</w:t>
      </w:r>
      <w:r>
        <w:rPr>
          <w:rFonts w:ascii="Times New Roman" w:hAnsi="Times New Roman" w:cs="Times New Roman"/>
          <w:color w:val="000000" w:themeColor="text1"/>
          <w:sz w:val="24"/>
          <w:szCs w:val="24"/>
        </w:rPr>
        <w:t xml:space="preserve">. Pengaturan tersebut kemudian ditinjau dan dipelajari oleh </w:t>
      </w:r>
      <w:r w:rsidRPr="00DF160F">
        <w:rPr>
          <w:rFonts w:ascii="Times New Roman" w:hAnsi="Times New Roman" w:cs="Times New Roman"/>
          <w:i/>
          <w:color w:val="000000" w:themeColor="text1"/>
          <w:sz w:val="24"/>
          <w:szCs w:val="24"/>
        </w:rPr>
        <w:t>Air Navigation Committee</w:t>
      </w:r>
      <w:r>
        <w:rPr>
          <w:rFonts w:ascii="Times New Roman" w:hAnsi="Times New Roman" w:cs="Times New Roman"/>
          <w:color w:val="000000" w:themeColor="text1"/>
          <w:sz w:val="24"/>
          <w:szCs w:val="24"/>
        </w:rPr>
        <w:t xml:space="preserve">, dan mendapat persetujuan dari </w:t>
      </w:r>
      <w:r w:rsidRPr="00DF160F">
        <w:rPr>
          <w:rFonts w:ascii="Times New Roman" w:hAnsi="Times New Roman" w:cs="Times New Roman"/>
          <w:i/>
          <w:color w:val="000000" w:themeColor="text1"/>
          <w:sz w:val="24"/>
          <w:szCs w:val="24"/>
        </w:rPr>
        <w:t>Council</w:t>
      </w:r>
      <w:r>
        <w:rPr>
          <w:rFonts w:ascii="Times New Roman" w:hAnsi="Times New Roman" w:cs="Times New Roman"/>
          <w:color w:val="000000" w:themeColor="text1"/>
          <w:sz w:val="24"/>
          <w:szCs w:val="24"/>
        </w:rPr>
        <w:t>.</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Selanjutnya, FIR berdasarkan pembentukannya dibagi atas dua bagian, yaitu FIR bagian bawah dan FIR bagian atas. FIR bagian bawah disebut juga dengan FIR, sedangkan FIR bagian atas disebut dengan </w:t>
      </w:r>
      <w:r>
        <w:rPr>
          <w:rFonts w:ascii="Times New Roman" w:hAnsi="Times New Roman" w:cs="Times New Roman"/>
          <w:i/>
          <w:color w:val="000000" w:themeColor="text1"/>
          <w:sz w:val="24"/>
          <w:szCs w:val="24"/>
        </w:rPr>
        <w:t>Upper Flight Information Regio</w:t>
      </w:r>
      <w:r w:rsidRPr="009F777E">
        <w:rPr>
          <w:rFonts w:ascii="Times New Roman" w:hAnsi="Times New Roman" w:cs="Times New Roman"/>
          <w:i/>
          <w:color w:val="000000" w:themeColor="text1"/>
          <w:sz w:val="24"/>
          <w:szCs w:val="24"/>
        </w:rPr>
        <w:t>n</w:t>
      </w:r>
      <w:r>
        <w:rPr>
          <w:rFonts w:ascii="Times New Roman" w:hAnsi="Times New Roman" w:cs="Times New Roman"/>
          <w:color w:val="000000" w:themeColor="text1"/>
          <w:sz w:val="24"/>
          <w:szCs w:val="24"/>
        </w:rPr>
        <w:t xml:space="preserve"> (UIR). FIR dan UIR merupakan wilayah yang penetapannya tidak berdasarkan </w:t>
      </w:r>
      <w:r w:rsidRPr="009F777E">
        <w:rPr>
          <w:rFonts w:ascii="Times New Roman" w:hAnsi="Times New Roman" w:cs="Times New Roman"/>
          <w:color w:val="000000" w:themeColor="text1"/>
          <w:sz w:val="24"/>
          <w:szCs w:val="24"/>
        </w:rPr>
        <w:t xml:space="preserve">wilayah </w:t>
      </w:r>
      <w:r w:rsidRPr="009F777E">
        <w:rPr>
          <w:rFonts w:ascii="Times New Roman" w:hAnsi="Times New Roman" w:cs="Times New Roman"/>
          <w:color w:val="000000" w:themeColor="text1"/>
          <w:sz w:val="24"/>
          <w:szCs w:val="24"/>
        </w:rPr>
        <w:lastRenderedPageBreak/>
        <w:t>territorial, tetapi ditetapkan untuk kepentingan dan pertimbangan keselamatan penerbangan (</w:t>
      </w:r>
      <w:r w:rsidRPr="009F777E">
        <w:rPr>
          <w:rFonts w:ascii="Times New Roman" w:hAnsi="Times New Roman" w:cs="Times New Roman"/>
          <w:i/>
          <w:color w:val="000000" w:themeColor="text1"/>
          <w:sz w:val="24"/>
          <w:szCs w:val="24"/>
        </w:rPr>
        <w:t>safety consideration</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8"/>
      </w:r>
    </w:p>
    <w:p w:rsidR="00827D3E" w:rsidRDefault="00827D3E" w:rsidP="00827D3E">
      <w:pPr>
        <w:tabs>
          <w:tab w:val="left" w:pos="720"/>
          <w:tab w:val="center" w:pos="4135"/>
        </w:tabs>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2. Ilustrasi Wilayah Negara Darat, Laut dan Udara</w:t>
      </w:r>
    </w:p>
    <w:p w:rsidR="00827D3E" w:rsidRDefault="00827D3E" w:rsidP="00827D3E">
      <w:pPr>
        <w:tabs>
          <w:tab w:val="left" w:pos="720"/>
          <w:tab w:val="center" w:pos="4135"/>
        </w:tabs>
        <w:spacing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048125" cy="2466975"/>
            <wp:effectExtent l="19050" t="0" r="9525" b="0"/>
            <wp:docPr id="28" name="Picture 1" descr="D:\Lutfi\Skripsi\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tfi\Skripsi\Screenshot_1.png"/>
                    <pic:cNvPicPr>
                      <a:picLocks noChangeAspect="1" noChangeArrowheads="1"/>
                    </pic:cNvPicPr>
                  </pic:nvPicPr>
                  <pic:blipFill>
                    <a:blip r:embed="rId8"/>
                    <a:srcRect/>
                    <a:stretch>
                      <a:fillRect/>
                    </a:stretch>
                  </pic:blipFill>
                  <pic:spPr bwMode="auto">
                    <a:xfrm>
                      <a:off x="0" y="0"/>
                      <a:ext cx="4048125" cy="2466975"/>
                    </a:xfrm>
                    <a:prstGeom prst="rect">
                      <a:avLst/>
                    </a:prstGeom>
                    <a:noFill/>
                    <a:ln w="9525">
                      <a:noFill/>
                      <a:miter lim="800000"/>
                      <a:headEnd/>
                      <a:tailEnd/>
                    </a:ln>
                  </pic:spPr>
                </pic:pic>
              </a:graphicData>
            </a:graphic>
          </wp:inline>
        </w:drawing>
      </w:r>
    </w:p>
    <w:p w:rsidR="00827D3E" w:rsidRDefault="00827D3E" w:rsidP="00827D3E">
      <w:pPr>
        <w:tabs>
          <w:tab w:val="left" w:pos="720"/>
          <w:tab w:val="center" w:pos="4135"/>
        </w:tabs>
        <w:spacing w:line="480" w:lineRule="auto"/>
        <w:rPr>
          <w:rFonts w:ascii="Times New Roman" w:hAnsi="Times New Roman" w:cs="Times New Roman"/>
          <w:color w:val="000000" w:themeColor="text1"/>
          <w:sz w:val="24"/>
          <w:szCs w:val="24"/>
        </w:rPr>
      </w:pPr>
      <w:r w:rsidRPr="006F6091">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http://</w:t>
      </w:r>
      <w:r w:rsidRPr="00F05551">
        <w:rPr>
          <w:rFonts w:ascii="Times New Roman" w:hAnsi="Times New Roman" w:cs="Times New Roman"/>
          <w:sz w:val="24"/>
          <w:szCs w:val="24"/>
          <w:shd w:val="clear" w:color="auto" w:fill="FFFFFF"/>
        </w:rPr>
        <w:t>eprints.uns.ac.id/23378/</w:t>
      </w:r>
      <w:r>
        <w:rPr>
          <w:rFonts w:ascii="Times New Roman" w:hAnsi="Times New Roman" w:cs="Times New Roman"/>
          <w:bCs/>
          <w:sz w:val="24"/>
          <w:szCs w:val="24"/>
          <w:shd w:val="clear" w:color="auto" w:fill="FFFFFF"/>
        </w:rPr>
        <w:t>3</w:t>
      </w:r>
      <w:r w:rsidRPr="00F05551">
        <w:rPr>
          <w:rFonts w:ascii="Times New Roman" w:hAnsi="Times New Roman" w:cs="Times New Roman"/>
          <w:sz w:val="24"/>
          <w:szCs w:val="24"/>
          <w:shd w:val="clear" w:color="auto" w:fill="FFFFFF"/>
        </w:rPr>
        <w:t>/E0011230_bab2.pdf</w:t>
      </w:r>
    </w:p>
    <w:p w:rsidR="00827D3E"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Seperti yang sudah diketahui, FIR bertujuan untuk </w:t>
      </w:r>
      <w:r w:rsidRPr="006F6091">
        <w:rPr>
          <w:rFonts w:ascii="Times New Roman" w:hAnsi="Times New Roman" w:cs="Times New Roman"/>
          <w:color w:val="000000" w:themeColor="text1"/>
          <w:sz w:val="24"/>
          <w:szCs w:val="24"/>
        </w:rPr>
        <w:t>menjamin keamanan dan keselamatan penerbangan yang ditetapkan oleh negara-negara yang tergabung dalam ICAO, dan memiliki luas wilayah wewenang, yaitu dari permukaan bumi sampai dengan ketinggian 20.000ft, serta dibentuk karena faktor waktu, daya kemampuan teknis dan operasional dari suatu pesawat udara untuk dapat terbang di saat itu yang hanya dapat terbang sampai dengan ketinggian 20.000ft. Sedangkan UIR adalah suatu ruang udara dengan batas-batas tertentu yang terletak di atas ruang udara FIR dengan batas bawah berhimpitan dengan batas atas ruang udara FIR,</w:t>
      </w:r>
      <w:r>
        <w:rPr>
          <w:rFonts w:ascii="Times New Roman" w:hAnsi="Times New Roman" w:cs="Times New Roman"/>
          <w:color w:val="000000" w:themeColor="text1"/>
          <w:sz w:val="24"/>
          <w:szCs w:val="24"/>
        </w:rPr>
        <w:t xml:space="preserve"> </w:t>
      </w:r>
      <w:r w:rsidRPr="006F6091">
        <w:rPr>
          <w:rFonts w:ascii="Times New Roman" w:hAnsi="Times New Roman" w:cs="Times New Roman"/>
          <w:color w:val="000000" w:themeColor="text1"/>
          <w:sz w:val="24"/>
          <w:szCs w:val="24"/>
        </w:rPr>
        <w:t xml:space="preserve">dengan luas wilayah </w:t>
      </w:r>
      <w:r w:rsidRPr="006F6091">
        <w:rPr>
          <w:rFonts w:ascii="Times New Roman" w:hAnsi="Times New Roman" w:cs="Times New Roman"/>
          <w:color w:val="000000" w:themeColor="text1"/>
          <w:sz w:val="24"/>
          <w:szCs w:val="24"/>
        </w:rPr>
        <w:lastRenderedPageBreak/>
        <w:t>wewenang dimulai dari 20.000ft sampai ketinggian yang tak terhingga (</w:t>
      </w:r>
      <w:r w:rsidRPr="006F6091">
        <w:rPr>
          <w:rFonts w:ascii="Times New Roman" w:hAnsi="Times New Roman" w:cs="Times New Roman"/>
          <w:i/>
          <w:color w:val="000000" w:themeColor="text1"/>
          <w:sz w:val="24"/>
          <w:szCs w:val="24"/>
        </w:rPr>
        <w:t>Unlimited height</w:t>
      </w:r>
      <w:r w:rsidRPr="006F6091">
        <w:rPr>
          <w:rFonts w:ascii="Times New Roman" w:hAnsi="Times New Roman" w:cs="Times New Roman"/>
          <w:color w:val="000000" w:themeColor="text1"/>
          <w:sz w:val="24"/>
          <w:szCs w:val="24"/>
        </w:rPr>
        <w:t>) di ruang udara, serta dibentuk karena faktor kebutuhan dan padatnya lalu lintas udara yang menggunakan ruang udara pada wilayah atau zona tersebut. FIR dibentuk untuk membagi wilayah udara yang bertujuan untuk menjamin keamanan dan keselamatan penerbangan yang ditetapkan oleh negara negara yang tergabung dalam ICAO, baik yang diberlakukan dalam wilayah udara nasional maupun wilayah udara internasional. Luas dan batas tiap-tiap FIR telah ditentukan sedemikian rupa yang mencakup seluruh wilayah yang dikuasai setiap negara. Tujuannya untuk melaksanakan pengawasan atas wilayah tersebut, termasuk ruang udara internasional. Dalam hal ini FIR dapat mencakup ruang udara nasional dan ruang udara internasional yang dilaksanakan pengawasannya sesuai dengan ketentuan internasional, peraturan-peraturan dan praktek-praktek yang diuraikan dalam dokumen-dokumen ICAO</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29"/>
      </w:r>
    </w:p>
    <w:p w:rsidR="00827D3E" w:rsidRDefault="00827D3E" w:rsidP="00827D3E">
      <w:pPr>
        <w:pStyle w:val="ListParagraph"/>
        <w:tabs>
          <w:tab w:val="left" w:pos="720"/>
          <w:tab w:val="center" w:pos="4135"/>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F6091">
        <w:rPr>
          <w:rFonts w:ascii="Times New Roman" w:hAnsi="Times New Roman" w:cs="Times New Roman"/>
          <w:color w:val="000000" w:themeColor="text1"/>
          <w:sz w:val="24"/>
          <w:szCs w:val="24"/>
        </w:rPr>
        <w:t>Oleh karena itu, FIR memiliki dua sifat, yakni: FIR yang memiliki sifat nasional disebut FIR Nasional dan FIR yang memiliki sifat internasional disebut FIR Internasional. FIR Nasional adalah suatu ruang udara yang berada di atas wilayah suatu negara dan memiliki batas</w:t>
      </w:r>
      <w:r>
        <w:rPr>
          <w:rFonts w:ascii="Times New Roman" w:hAnsi="Times New Roman" w:cs="Times New Roman"/>
          <w:color w:val="000000" w:themeColor="text1"/>
          <w:sz w:val="24"/>
          <w:szCs w:val="24"/>
        </w:rPr>
        <w:t>-</w:t>
      </w:r>
      <w:r w:rsidRPr="006F6091">
        <w:rPr>
          <w:rFonts w:ascii="Times New Roman" w:hAnsi="Times New Roman" w:cs="Times New Roman"/>
          <w:color w:val="000000" w:themeColor="text1"/>
          <w:sz w:val="24"/>
          <w:szCs w:val="24"/>
        </w:rPr>
        <w:t>batas tertentu, baik itu batas vertikal 20.000ft dan batas horizontal dengan mengikuti batas wilayah dari suatu negara tersebut. Sedangkan FIR Internasional adalah suatu ruang udara yang berada di atas wilayah laut bebas, atau suatu wilayah yang tidak dapat dimiliki oleh setiap negara.</w:t>
      </w:r>
    </w:p>
    <w:p w:rsidR="00827D3E" w:rsidRPr="00E25D0A" w:rsidRDefault="00827D3E" w:rsidP="00827D3E">
      <w:pPr>
        <w:pStyle w:val="ListParagraph"/>
        <w:tabs>
          <w:tab w:val="left" w:pos="720"/>
          <w:tab w:val="center" w:pos="4135"/>
        </w:tabs>
        <w:spacing w:line="480" w:lineRule="auto"/>
        <w:ind w:left="0"/>
        <w:jc w:val="both"/>
        <w:rPr>
          <w:rFonts w:ascii="Times New Roman" w:hAnsi="Times New Roman" w:cs="Times New Roman"/>
          <w:color w:val="000000" w:themeColor="text1"/>
          <w:sz w:val="24"/>
          <w:szCs w:val="24"/>
        </w:rPr>
      </w:pPr>
    </w:p>
    <w:p w:rsidR="00827D3E" w:rsidRPr="00FF390B" w:rsidRDefault="00827D3E" w:rsidP="00827D3E">
      <w:pPr>
        <w:pStyle w:val="ListParagraph"/>
        <w:tabs>
          <w:tab w:val="left" w:pos="720"/>
          <w:tab w:val="center" w:pos="4135"/>
        </w:tabs>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   Latar Belakang dan Kronologis Pendelegasian FIR</w:t>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w:t>
      </w:r>
      <w:r w:rsidRPr="00272B25">
        <w:rPr>
          <w:rFonts w:ascii="Times New Roman" w:hAnsi="Times New Roman" w:cs="Times New Roman"/>
          <w:color w:val="000000" w:themeColor="text1"/>
          <w:sz w:val="24"/>
          <w:szCs w:val="24"/>
        </w:rPr>
        <w:t>ebagian wilayah udara Indonesia di atas Tanjung Pinang, Kepulauan Riau dan Natuna (Sektor a, b dan c) hingga saat ini masih dikelola oleh Singapura. Berdasarkan data yang penulis himpun dari berbagai sumber, latar belakang dan kronologis pende</w:t>
      </w:r>
      <w:r>
        <w:rPr>
          <w:rFonts w:ascii="Times New Roman" w:hAnsi="Times New Roman" w:cs="Times New Roman"/>
          <w:color w:val="000000" w:themeColor="text1"/>
          <w:sz w:val="24"/>
          <w:szCs w:val="24"/>
        </w:rPr>
        <w:t>legasian FIR khususnya di atas K</w:t>
      </w:r>
      <w:r w:rsidRPr="00272B25">
        <w:rPr>
          <w:rFonts w:ascii="Times New Roman" w:hAnsi="Times New Roman" w:cs="Times New Roman"/>
          <w:color w:val="000000" w:themeColor="text1"/>
          <w:sz w:val="24"/>
          <w:szCs w:val="24"/>
        </w:rPr>
        <w:t>epulauan Riau kepada Singapura berawal pada saat pertemuan ICAO tahun 1946 di Dublin Irlandia, kawasan Riau, Tanjung Pinang dan Natuna merupakan salah satu sektor jalur penerbangan terpadat di regional Asia dan Pasifik. Pada saat itu ICAO menunjuk Inggris untuk melakukan pengelolaan terhadap FIR tersebut, lalu kemudian Inggris mendelegasikan pelayanan tersebut kepada Singapura setelah Singapura merdeka tahun 1965.</w:t>
      </w:r>
      <w:r w:rsidRPr="00272B25">
        <w:rPr>
          <w:rStyle w:val="FootnoteReference"/>
          <w:rFonts w:ascii="Times New Roman" w:hAnsi="Times New Roman" w:cs="Times New Roman"/>
          <w:color w:val="000000" w:themeColor="text1"/>
          <w:sz w:val="24"/>
          <w:szCs w:val="24"/>
        </w:rPr>
        <w:footnoteReference w:id="30"/>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Pada tahun 1946 wilayah perairan dan sekitar Kepulauan Riau merupakan bagian dari laut bebas dan belum termasuk ke dalam wilayah Indonesia. Oleh sebab itu Indonesia tidak dipandang sebagai pihak yang memiliki kepenti</w:t>
      </w:r>
      <w:r>
        <w:rPr>
          <w:rFonts w:ascii="Times New Roman" w:hAnsi="Times New Roman" w:cs="Times New Roman"/>
          <w:color w:val="000000" w:themeColor="text1"/>
          <w:sz w:val="24"/>
          <w:szCs w:val="24"/>
        </w:rPr>
        <w:t>ngan atas wilayah perairan dan Kepulauan Riau</w:t>
      </w:r>
      <w:r w:rsidRPr="00272B25">
        <w:rPr>
          <w:rFonts w:ascii="Times New Roman" w:hAnsi="Times New Roman" w:cs="Times New Roman"/>
          <w:color w:val="000000" w:themeColor="text1"/>
          <w:sz w:val="24"/>
          <w:szCs w:val="24"/>
        </w:rPr>
        <w:t>, sehingga pada saat negara-negara anggota ICAO melakukan keputusan mengenai otoritas mana yang bertanggung jawab atas penyediaan pelayanan jasa p</w:t>
      </w:r>
      <w:r>
        <w:rPr>
          <w:rFonts w:ascii="Times New Roman" w:hAnsi="Times New Roman" w:cs="Times New Roman"/>
          <w:color w:val="000000" w:themeColor="text1"/>
          <w:sz w:val="24"/>
          <w:szCs w:val="24"/>
        </w:rPr>
        <w:t>enerbangan terhadap FIR di atas K</w:t>
      </w:r>
      <w:r w:rsidRPr="00272B25">
        <w:rPr>
          <w:rFonts w:ascii="Times New Roman" w:hAnsi="Times New Roman" w:cs="Times New Roman"/>
          <w:color w:val="000000" w:themeColor="text1"/>
          <w:sz w:val="24"/>
          <w:szCs w:val="24"/>
        </w:rPr>
        <w:t xml:space="preserve">epulauan Riau dan Natuna, maka ditunjuklah Singapura sebagai salah satu negara persemakmuran Inggris untuk mengelola FIR di kawasan tersebut. Selain itu, Indonesia sebagai negara yang baru memperoleh kemerdekaannya pada tahun 1945, masih berada dalam masa transisi, disamping belum memiliki batas-batas wilayah negara yang jelas </w:t>
      </w:r>
      <w:r w:rsidRPr="00272B25">
        <w:rPr>
          <w:rFonts w:ascii="Times New Roman" w:hAnsi="Times New Roman" w:cs="Times New Roman"/>
          <w:color w:val="000000" w:themeColor="text1"/>
          <w:sz w:val="24"/>
          <w:szCs w:val="24"/>
        </w:rPr>
        <w:lastRenderedPageBreak/>
        <w:t>dengan negara tetangga, juga Indonesia pada saat itu belum menjadi negara peserta Konvensi Chicago 1944, Indonesia sendiri baru menjadi anggota ICAO pada tahun 1950.</w:t>
      </w:r>
      <w:r w:rsidRPr="00272B25">
        <w:rPr>
          <w:rStyle w:val="FootnoteReference"/>
          <w:rFonts w:ascii="Times New Roman" w:hAnsi="Times New Roman" w:cs="Times New Roman"/>
          <w:color w:val="000000" w:themeColor="text1"/>
          <w:sz w:val="24"/>
          <w:szCs w:val="24"/>
        </w:rPr>
        <w:footnoteReference w:id="31"/>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 xml:space="preserve">Pada saat </w:t>
      </w:r>
      <w:r w:rsidRPr="00272B25">
        <w:rPr>
          <w:rFonts w:ascii="Times New Roman" w:hAnsi="Times New Roman" w:cs="Times New Roman"/>
          <w:i/>
          <w:color w:val="000000" w:themeColor="text1"/>
          <w:sz w:val="24"/>
          <w:szCs w:val="24"/>
        </w:rPr>
        <w:t>Regional Air Navigation</w:t>
      </w:r>
      <w:r w:rsidRPr="00272B25">
        <w:rPr>
          <w:rFonts w:ascii="Times New Roman" w:hAnsi="Times New Roman" w:cs="Times New Roman"/>
          <w:color w:val="000000" w:themeColor="text1"/>
          <w:sz w:val="24"/>
          <w:szCs w:val="24"/>
        </w:rPr>
        <w:t xml:space="preserve"> (RAN) </w:t>
      </w:r>
      <w:r w:rsidRPr="00272B25">
        <w:rPr>
          <w:rFonts w:ascii="Times New Roman" w:hAnsi="Times New Roman" w:cs="Times New Roman"/>
          <w:i/>
          <w:color w:val="000000" w:themeColor="text1"/>
          <w:sz w:val="24"/>
          <w:szCs w:val="24"/>
        </w:rPr>
        <w:t>Meeting</w:t>
      </w:r>
      <w:r w:rsidRPr="00272B25">
        <w:rPr>
          <w:rFonts w:ascii="Times New Roman" w:hAnsi="Times New Roman" w:cs="Times New Roman"/>
          <w:color w:val="000000" w:themeColor="text1"/>
          <w:sz w:val="24"/>
          <w:szCs w:val="24"/>
        </w:rPr>
        <w:t xml:space="preserve"> I yang diselenggarakan di Honolulu Hawai pada tahun 1973, Dewan ICAO menetapkan kembali bahwa ruang udara di atas Kepulauan Riau, Tanjung Pinang termasuk kedalam FIR Singapura. Pada pertemuan tersebut diputuskan bahwa ruang udara di atas Kepulauan Riau termasuk dalam FIR Singapura dan untuk pengelolaannya di</w:t>
      </w:r>
      <w:r>
        <w:rPr>
          <w:rFonts w:ascii="Times New Roman" w:hAnsi="Times New Roman" w:cs="Times New Roman"/>
          <w:color w:val="000000" w:themeColor="text1"/>
          <w:sz w:val="24"/>
          <w:szCs w:val="24"/>
        </w:rPr>
        <w:t xml:space="preserve"> </w:t>
      </w:r>
      <w:r w:rsidRPr="00272B25">
        <w:rPr>
          <w:rFonts w:ascii="Times New Roman" w:hAnsi="Times New Roman" w:cs="Times New Roman"/>
          <w:color w:val="000000" w:themeColor="text1"/>
          <w:sz w:val="24"/>
          <w:szCs w:val="24"/>
        </w:rPr>
        <w:t xml:space="preserve">atas ketinggian 20.000 kaki dikelola oleh Singapura, sedangkan di bawah 20.000 kaki dikendalikan oleh Malaysia. </w:t>
      </w:r>
      <w:r>
        <w:rPr>
          <w:rFonts w:ascii="Times New Roman" w:hAnsi="Times New Roman" w:cs="Times New Roman"/>
          <w:color w:val="000000" w:themeColor="text1"/>
          <w:sz w:val="24"/>
          <w:szCs w:val="24"/>
        </w:rPr>
        <w:t xml:space="preserve">Namun, pada tahun 1982 muncul </w:t>
      </w:r>
      <w:r w:rsidRPr="00272B25">
        <w:rPr>
          <w:rFonts w:ascii="Times New Roman" w:hAnsi="Times New Roman" w:cs="Times New Roman"/>
          <w:color w:val="000000" w:themeColor="text1"/>
          <w:sz w:val="24"/>
          <w:szCs w:val="24"/>
        </w:rPr>
        <w:t xml:space="preserve">Konvensi Hukum Laut Internasional </w:t>
      </w:r>
      <w:r w:rsidRPr="00272B25">
        <w:rPr>
          <w:rFonts w:ascii="Times New Roman" w:hAnsi="Times New Roman" w:cs="Times New Roman"/>
          <w:i/>
          <w:color w:val="000000" w:themeColor="text1"/>
          <w:sz w:val="24"/>
          <w:szCs w:val="24"/>
        </w:rPr>
        <w:t>United Nations Convention on Law Of The Sea</w:t>
      </w:r>
      <w:r>
        <w:rPr>
          <w:rFonts w:ascii="Times New Roman" w:hAnsi="Times New Roman" w:cs="Times New Roman"/>
          <w:color w:val="000000" w:themeColor="text1"/>
          <w:sz w:val="24"/>
          <w:szCs w:val="24"/>
        </w:rPr>
        <w:t xml:space="preserve"> (UNCLOS), sehingga me</w:t>
      </w:r>
      <w:r w:rsidRPr="00272B25">
        <w:rPr>
          <w:rFonts w:ascii="Times New Roman" w:hAnsi="Times New Roman" w:cs="Times New Roman"/>
          <w:color w:val="000000" w:themeColor="text1"/>
          <w:sz w:val="24"/>
          <w:szCs w:val="24"/>
        </w:rPr>
        <w:t>muncul</w:t>
      </w:r>
      <w:r>
        <w:rPr>
          <w:rFonts w:ascii="Times New Roman" w:hAnsi="Times New Roman" w:cs="Times New Roman"/>
          <w:color w:val="000000" w:themeColor="text1"/>
          <w:sz w:val="24"/>
          <w:szCs w:val="24"/>
        </w:rPr>
        <w:t>kan</w:t>
      </w:r>
      <w:r w:rsidRPr="00272B25">
        <w:rPr>
          <w:rFonts w:ascii="Times New Roman" w:hAnsi="Times New Roman" w:cs="Times New Roman"/>
          <w:color w:val="000000" w:themeColor="text1"/>
          <w:sz w:val="24"/>
          <w:szCs w:val="24"/>
        </w:rPr>
        <w:t xml:space="preserve"> permasalahan </w:t>
      </w:r>
      <w:r>
        <w:rPr>
          <w:rFonts w:ascii="Times New Roman" w:hAnsi="Times New Roman" w:cs="Times New Roman"/>
          <w:color w:val="000000" w:themeColor="text1"/>
          <w:sz w:val="24"/>
          <w:szCs w:val="24"/>
        </w:rPr>
        <w:t xml:space="preserve">mengenai </w:t>
      </w:r>
      <w:r w:rsidRPr="00272B25">
        <w:rPr>
          <w:rFonts w:ascii="Times New Roman" w:hAnsi="Times New Roman" w:cs="Times New Roman"/>
          <w:color w:val="000000" w:themeColor="text1"/>
          <w:sz w:val="24"/>
          <w:szCs w:val="24"/>
        </w:rPr>
        <w:t>FIR</w:t>
      </w:r>
      <w:r>
        <w:rPr>
          <w:rFonts w:ascii="Times New Roman" w:hAnsi="Times New Roman" w:cs="Times New Roman"/>
          <w:color w:val="000000" w:themeColor="text1"/>
          <w:sz w:val="24"/>
          <w:szCs w:val="24"/>
        </w:rPr>
        <w:t xml:space="preserve"> Kepulauan Riau yang dikelola</w:t>
      </w:r>
      <w:r w:rsidRPr="00272B25">
        <w:rPr>
          <w:rFonts w:ascii="Times New Roman" w:hAnsi="Times New Roman" w:cs="Times New Roman"/>
          <w:color w:val="000000" w:themeColor="text1"/>
          <w:sz w:val="24"/>
          <w:szCs w:val="24"/>
        </w:rPr>
        <w:t xml:space="preserve"> Singapura</w:t>
      </w:r>
      <w:r>
        <w:rPr>
          <w:rFonts w:ascii="Times New Roman" w:hAnsi="Times New Roman" w:cs="Times New Roman"/>
          <w:color w:val="000000" w:themeColor="text1"/>
          <w:sz w:val="24"/>
          <w:szCs w:val="24"/>
        </w:rPr>
        <w:t xml:space="preserve"> dimana awalnya termasuk kedalam perairan Internasional lalu kemudian berubah menjadi perairan milik Indonesia</w:t>
      </w:r>
      <w:r w:rsidRPr="00272B25">
        <w:rPr>
          <w:rFonts w:ascii="Times New Roman" w:hAnsi="Times New Roman" w:cs="Times New Roman"/>
          <w:color w:val="000000" w:themeColor="text1"/>
          <w:sz w:val="24"/>
          <w:szCs w:val="24"/>
        </w:rPr>
        <w:t>. Dengan berlakunya konvensi tersebut mengakibatkan wilayah udara Indonesia menjadi lebih luas, hal ini berdasarkan pada ketentuan Pasal 2 Ayat (2) UNCLOS yang menyatakan bahwa kedaulatan suatu negara termasuk ruang udara di atas laut teritorialnya. Indonesia juga menyatakan bahwa FIR yang selama ini dikelola oleh Singapura tidak termasuk wilayah udara negara Singapura melainkan termasuk kedalam wilayah ruang udara Indonesia.</w:t>
      </w:r>
      <w:r w:rsidRPr="00272B25">
        <w:rPr>
          <w:rStyle w:val="FootnoteReference"/>
          <w:rFonts w:ascii="Times New Roman" w:hAnsi="Times New Roman" w:cs="Times New Roman"/>
          <w:color w:val="000000" w:themeColor="text1"/>
          <w:sz w:val="24"/>
          <w:szCs w:val="24"/>
        </w:rPr>
        <w:footnoteReference w:id="32"/>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lastRenderedPageBreak/>
        <w:tab/>
        <w:t>Selanjutnya, pada RAN kedua yang berlangsung di Singapura tahun 1983, Indonesia berupaya mengubah hasil kesepakatan yang telah diputuskan pada RAN pertama, akan tetapi tidak berhasil karena keberatan Indonesia tidak diterima oleh negara lain. Upaya Indonesia dalam mengambilalih pengendalian w</w:t>
      </w:r>
      <w:r>
        <w:rPr>
          <w:rFonts w:ascii="Times New Roman" w:hAnsi="Times New Roman" w:cs="Times New Roman"/>
          <w:color w:val="000000" w:themeColor="text1"/>
          <w:sz w:val="24"/>
          <w:szCs w:val="24"/>
        </w:rPr>
        <w:t>ilayah udara Indonesia di atas K</w:t>
      </w:r>
      <w:r w:rsidRPr="00272B25">
        <w:rPr>
          <w:rFonts w:ascii="Times New Roman" w:hAnsi="Times New Roman" w:cs="Times New Roman"/>
          <w:color w:val="000000" w:themeColor="text1"/>
          <w:sz w:val="24"/>
          <w:szCs w:val="24"/>
        </w:rPr>
        <w:t xml:space="preserve">epulauan Riau dan sekitarnya yang dikelola oleh Singapura terus dilakukan melalui jalur resmi yaitu disampaikan pada RAN </w:t>
      </w:r>
      <w:r w:rsidRPr="00272B25">
        <w:rPr>
          <w:rFonts w:ascii="Times New Roman" w:hAnsi="Times New Roman" w:cs="Times New Roman"/>
          <w:i/>
          <w:color w:val="000000" w:themeColor="text1"/>
          <w:sz w:val="24"/>
          <w:szCs w:val="24"/>
        </w:rPr>
        <w:t>Meeting</w:t>
      </w:r>
      <w:r w:rsidRPr="00272B25">
        <w:rPr>
          <w:rFonts w:ascii="Times New Roman" w:hAnsi="Times New Roman" w:cs="Times New Roman"/>
          <w:color w:val="000000" w:themeColor="text1"/>
          <w:sz w:val="24"/>
          <w:szCs w:val="24"/>
        </w:rPr>
        <w:t xml:space="preserve"> III yang diselenggarakan pada tahun 1993 di Bangkok melalui Working Paper 55 (WP 55). Atas usulan Indonesia perubahan FIR melalui WP 55, ICAO menyarankan agar dibahas secara bilateral antara Indonesia dan Singapura.</w:t>
      </w:r>
      <w:r w:rsidRPr="00272B25">
        <w:rPr>
          <w:rStyle w:val="FootnoteReference"/>
          <w:rFonts w:ascii="Times New Roman" w:hAnsi="Times New Roman" w:cs="Times New Roman"/>
          <w:color w:val="000000" w:themeColor="text1"/>
          <w:sz w:val="24"/>
          <w:szCs w:val="24"/>
        </w:rPr>
        <w:footnoteReference w:id="33"/>
      </w:r>
    </w:p>
    <w:p w:rsidR="00827D3E" w:rsidRPr="00272B25" w:rsidRDefault="00827D3E" w:rsidP="00827D3E">
      <w:pPr>
        <w:tabs>
          <w:tab w:val="left" w:pos="720"/>
          <w:tab w:val="center" w:pos="4135"/>
        </w:tabs>
        <w:spacing w:line="480" w:lineRule="auto"/>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ab/>
        <w:t xml:space="preserve">Setelah melalui berbagai perundingan dan pembahasan akhirnya antara Indonesia dan Singapura bersepakat untuk menandatangani </w:t>
      </w:r>
      <w:r w:rsidRPr="00272B25">
        <w:rPr>
          <w:rFonts w:ascii="Times New Roman" w:hAnsi="Times New Roman" w:cs="Times New Roman"/>
          <w:i/>
          <w:color w:val="000000" w:themeColor="text1"/>
          <w:sz w:val="24"/>
          <w:szCs w:val="24"/>
        </w:rPr>
        <w:t>Agreement Between the Government of the Republic of Indonesia and the Government of the Republic of Singapore on the Realignment of the Boundary between the Singapore Flight Information Region and the Jakarta Flight Information Region</w:t>
      </w:r>
      <w:r w:rsidRPr="00272B25">
        <w:rPr>
          <w:rFonts w:ascii="Times New Roman" w:hAnsi="Times New Roman" w:cs="Times New Roman"/>
          <w:color w:val="000000" w:themeColor="text1"/>
          <w:sz w:val="24"/>
          <w:szCs w:val="24"/>
        </w:rPr>
        <w:t xml:space="preserve">. Penandatanganan dilakukan oleh Menteri Perhubungan RI dan Menteri Perhubungan Singapura pada tanggal 21 September 1995 di Singapura, dan telah diratiﬁkasi oleh Keputusan Presiden Nomor 7 Tahun 1996 tanggal 2 Februari 1996. </w:t>
      </w:r>
      <w:r>
        <w:rPr>
          <w:rFonts w:ascii="Times New Roman" w:hAnsi="Times New Roman" w:cs="Times New Roman"/>
          <w:color w:val="000000" w:themeColor="text1"/>
          <w:sz w:val="24"/>
          <w:szCs w:val="24"/>
        </w:rPr>
        <w:t xml:space="preserve"> </w:t>
      </w:r>
      <w:r w:rsidRPr="00272B25">
        <w:rPr>
          <w:rFonts w:ascii="Times New Roman" w:hAnsi="Times New Roman" w:cs="Times New Roman"/>
          <w:color w:val="000000" w:themeColor="text1"/>
          <w:sz w:val="24"/>
          <w:szCs w:val="24"/>
        </w:rPr>
        <w:t>Hal-hal pokok yang dicakup dalam perjanjian antara Indonesia dan Singapura adalah:</w:t>
      </w:r>
      <w:r>
        <w:rPr>
          <w:rStyle w:val="FootnoteReference"/>
          <w:rFonts w:ascii="Times New Roman" w:hAnsi="Times New Roman" w:cs="Times New Roman"/>
          <w:color w:val="000000" w:themeColor="text1"/>
          <w:sz w:val="24"/>
          <w:szCs w:val="24"/>
        </w:rPr>
        <w:footnoteReference w:id="34"/>
      </w:r>
    </w:p>
    <w:p w:rsidR="00827D3E" w:rsidRPr="00272B25"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Dasar penetapan batas yang diperjanjikan sesuai dengan ketentuan UNCLOS 1982</w:t>
      </w:r>
      <w:r>
        <w:rPr>
          <w:rFonts w:ascii="Times New Roman" w:hAnsi="Times New Roman" w:cs="Times New Roman"/>
          <w:color w:val="000000" w:themeColor="text1"/>
          <w:sz w:val="24"/>
          <w:szCs w:val="24"/>
        </w:rPr>
        <w:t>.</w:t>
      </w:r>
    </w:p>
    <w:p w:rsidR="00827D3E" w:rsidRPr="00272B25"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Ruang udara di atas K</w:t>
      </w:r>
      <w:r w:rsidRPr="00272B25">
        <w:rPr>
          <w:rFonts w:ascii="Times New Roman" w:hAnsi="Times New Roman" w:cs="Times New Roman"/>
          <w:color w:val="000000" w:themeColor="text1"/>
          <w:sz w:val="24"/>
          <w:szCs w:val="24"/>
        </w:rPr>
        <w:t>epulauan Natuna diberi sebutan sektor A, sektor B dan Sektor C</w:t>
      </w:r>
      <w:r>
        <w:rPr>
          <w:rFonts w:ascii="Times New Roman" w:hAnsi="Times New Roman" w:cs="Times New Roman"/>
          <w:color w:val="000000" w:themeColor="text1"/>
          <w:sz w:val="24"/>
          <w:szCs w:val="24"/>
        </w:rPr>
        <w:t>.</w:t>
      </w:r>
    </w:p>
    <w:p w:rsidR="00827D3E" w:rsidRPr="00272B25"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Indonesia mendelegasikan tanggung jawab pemberian pelayanan navigasi penerbangan di wilayah sektor A kepada Singapura dari permukaan laut sampai dengan ketinggian 37.000 kaki</w:t>
      </w:r>
      <w:r>
        <w:rPr>
          <w:rFonts w:ascii="Times New Roman" w:hAnsi="Times New Roman" w:cs="Times New Roman"/>
          <w:color w:val="000000" w:themeColor="text1"/>
          <w:sz w:val="24"/>
          <w:szCs w:val="24"/>
        </w:rPr>
        <w:t>.</w:t>
      </w:r>
    </w:p>
    <w:p w:rsidR="00827D3E" w:rsidRPr="00272B25"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Indonesia mendelegasikan tanggung jawab pemberian pelayanan navigasi penerbangan di wilayah sektor B kepada Singapura dari permukaan laut sampai dengan ketinggian tidak terhingga</w:t>
      </w:r>
      <w:r>
        <w:rPr>
          <w:rFonts w:ascii="Times New Roman" w:hAnsi="Times New Roman" w:cs="Times New Roman"/>
          <w:color w:val="000000" w:themeColor="text1"/>
          <w:sz w:val="24"/>
          <w:szCs w:val="24"/>
        </w:rPr>
        <w:t>.</w:t>
      </w:r>
    </w:p>
    <w:p w:rsidR="00827D3E"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sidRPr="00272B25">
        <w:rPr>
          <w:rFonts w:ascii="Times New Roman" w:hAnsi="Times New Roman" w:cs="Times New Roman"/>
          <w:color w:val="000000" w:themeColor="text1"/>
          <w:sz w:val="24"/>
          <w:szCs w:val="24"/>
        </w:rPr>
        <w:t>Sektor C tidak termasuk didalam perjanjian tersebut, namun perlu dicatat bahwa penyelesaian pengaturan lalu lintas penerbangan di sektor C harus diselesaikan antara Indonesia, Singapura dan Malaysia</w:t>
      </w:r>
      <w:r>
        <w:rPr>
          <w:rFonts w:ascii="Times New Roman" w:hAnsi="Times New Roman" w:cs="Times New Roman"/>
          <w:color w:val="000000" w:themeColor="text1"/>
          <w:sz w:val="24"/>
          <w:szCs w:val="24"/>
        </w:rPr>
        <w:t>.</w:t>
      </w:r>
    </w:p>
    <w:p w:rsidR="00764776" w:rsidRPr="00827D3E" w:rsidRDefault="00827D3E" w:rsidP="00827D3E">
      <w:pPr>
        <w:pStyle w:val="ListParagraph"/>
        <w:numPr>
          <w:ilvl w:val="0"/>
          <w:numId w:val="3"/>
        </w:numPr>
        <w:tabs>
          <w:tab w:val="left" w:pos="360"/>
          <w:tab w:val="center" w:pos="4135"/>
        </w:tabs>
        <w:spacing w:line="480" w:lineRule="auto"/>
        <w:ind w:left="360"/>
        <w:jc w:val="both"/>
        <w:rPr>
          <w:rFonts w:ascii="Times New Roman" w:hAnsi="Times New Roman" w:cs="Times New Roman"/>
          <w:color w:val="000000" w:themeColor="text1"/>
          <w:sz w:val="24"/>
          <w:szCs w:val="24"/>
        </w:rPr>
      </w:pPr>
      <w:r w:rsidRPr="00827D3E">
        <w:rPr>
          <w:rFonts w:ascii="Times New Roman" w:hAnsi="Times New Roman" w:cs="Times New Roman"/>
          <w:color w:val="000000" w:themeColor="text1"/>
          <w:sz w:val="24"/>
          <w:szCs w:val="24"/>
        </w:rPr>
        <w:t xml:space="preserve">Atas nama Indonesia, Singapura memungut jasa pelayanan navigasi penerbangan atau </w:t>
      </w:r>
      <w:r w:rsidRPr="00827D3E">
        <w:rPr>
          <w:rFonts w:ascii="Times New Roman" w:hAnsi="Times New Roman" w:cs="Times New Roman"/>
          <w:i/>
          <w:color w:val="000000" w:themeColor="text1"/>
          <w:sz w:val="24"/>
          <w:szCs w:val="24"/>
        </w:rPr>
        <w:t>Routes Air Navigasi Services</w:t>
      </w:r>
      <w:r w:rsidRPr="00827D3E">
        <w:rPr>
          <w:rFonts w:ascii="Times New Roman" w:hAnsi="Times New Roman" w:cs="Times New Roman"/>
          <w:color w:val="000000" w:themeColor="text1"/>
          <w:sz w:val="24"/>
          <w:szCs w:val="24"/>
        </w:rPr>
        <w:t xml:space="preserve"> (RANS) </w:t>
      </w:r>
      <w:r w:rsidRPr="00827D3E">
        <w:rPr>
          <w:rFonts w:ascii="Times New Roman" w:hAnsi="Times New Roman" w:cs="Times New Roman"/>
          <w:i/>
          <w:color w:val="000000" w:themeColor="text1"/>
          <w:sz w:val="24"/>
          <w:szCs w:val="24"/>
        </w:rPr>
        <w:t>Charges</w:t>
      </w:r>
      <w:r w:rsidRPr="00827D3E">
        <w:rPr>
          <w:rFonts w:ascii="Times New Roman" w:hAnsi="Times New Roman" w:cs="Times New Roman"/>
          <w:color w:val="000000" w:themeColor="text1"/>
          <w:sz w:val="24"/>
          <w:szCs w:val="24"/>
        </w:rPr>
        <w:t xml:space="preserve"> di wilayah yurisdiksi Indonesia. Khususnya pada sektor A yang telah didelegasikan tanggung jawab pemberian pelayanan navigasi penerbangan kepada Singapura, hasil yang terkumpul akan diserahkan kepada Pemerintah Indonesia melalui PT (Persero) Angkasa Pura II, sedangkan Sektor B masih merupakan permasalahan yang harus dibahas antara pemerintah Indonesia dan Malaysia.</w:t>
      </w:r>
    </w:p>
    <w:sectPr w:rsidR="00764776" w:rsidRPr="00827D3E" w:rsidSect="00136653">
      <w:headerReference w:type="default" r:id="rId9"/>
      <w:footerReference w:type="first" r:id="rId10"/>
      <w:pgSz w:w="12240" w:h="15840"/>
      <w:pgMar w:top="1701" w:right="1701" w:bottom="1701" w:left="2268" w:header="720" w:footer="720"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FC" w:rsidRDefault="00E90DFC" w:rsidP="00827D3E">
      <w:pPr>
        <w:spacing w:after="0" w:line="240" w:lineRule="auto"/>
      </w:pPr>
      <w:r>
        <w:separator/>
      </w:r>
    </w:p>
  </w:endnote>
  <w:endnote w:type="continuationSeparator" w:id="0">
    <w:p w:rsidR="00E90DFC" w:rsidRDefault="00E90DFC" w:rsidP="0082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98509"/>
      <w:docPartObj>
        <w:docPartGallery w:val="Page Numbers (Bottom of Page)"/>
        <w:docPartUnique/>
      </w:docPartObj>
    </w:sdtPr>
    <w:sdtEndPr/>
    <w:sdtContent>
      <w:p w:rsidR="00136653" w:rsidRDefault="00136653">
        <w:pPr>
          <w:pStyle w:val="Footer"/>
          <w:jc w:val="center"/>
        </w:pPr>
        <w:r w:rsidRPr="00136653">
          <w:rPr>
            <w:rFonts w:ascii="Times New Roman" w:hAnsi="Times New Roman" w:cs="Times New Roman"/>
            <w:sz w:val="24"/>
          </w:rPr>
          <w:fldChar w:fldCharType="begin"/>
        </w:r>
        <w:r w:rsidRPr="00136653">
          <w:rPr>
            <w:rFonts w:ascii="Times New Roman" w:hAnsi="Times New Roman" w:cs="Times New Roman"/>
            <w:sz w:val="24"/>
          </w:rPr>
          <w:instrText xml:space="preserve"> PAGE   \* MERGEFORMAT </w:instrText>
        </w:r>
        <w:r w:rsidRPr="00136653">
          <w:rPr>
            <w:rFonts w:ascii="Times New Roman" w:hAnsi="Times New Roman" w:cs="Times New Roman"/>
            <w:sz w:val="24"/>
          </w:rPr>
          <w:fldChar w:fldCharType="separate"/>
        </w:r>
        <w:r w:rsidR="00232C21">
          <w:rPr>
            <w:rFonts w:ascii="Times New Roman" w:hAnsi="Times New Roman" w:cs="Times New Roman"/>
            <w:noProof/>
            <w:sz w:val="24"/>
          </w:rPr>
          <w:t>40</w:t>
        </w:r>
        <w:r w:rsidRPr="00136653">
          <w:rPr>
            <w:rFonts w:ascii="Times New Roman" w:hAnsi="Times New Roman" w:cs="Times New Roman"/>
            <w:sz w:val="24"/>
          </w:rPr>
          <w:fldChar w:fldCharType="end"/>
        </w:r>
      </w:p>
    </w:sdtContent>
  </w:sdt>
  <w:p w:rsidR="00136653" w:rsidRDefault="00136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FC" w:rsidRDefault="00E90DFC" w:rsidP="00827D3E">
      <w:pPr>
        <w:spacing w:after="0" w:line="240" w:lineRule="auto"/>
      </w:pPr>
      <w:r>
        <w:separator/>
      </w:r>
    </w:p>
  </w:footnote>
  <w:footnote w:type="continuationSeparator" w:id="0">
    <w:p w:rsidR="00E90DFC" w:rsidRDefault="00E90DFC" w:rsidP="00827D3E">
      <w:pPr>
        <w:spacing w:after="0" w:line="240" w:lineRule="auto"/>
      </w:pPr>
      <w:r>
        <w:continuationSeparator/>
      </w:r>
    </w:p>
  </w:footnote>
  <w:footnote w:id="1">
    <w:p w:rsidR="00827D3E" w:rsidRDefault="00827D3E" w:rsidP="00827D3E">
      <w:pPr>
        <w:pStyle w:val="FootnoteText"/>
        <w:ind w:firstLine="720"/>
      </w:pPr>
      <w:r>
        <w:rPr>
          <w:rStyle w:val="FootnoteReference"/>
        </w:rPr>
        <w:footnoteRef/>
      </w:r>
      <w:r>
        <w:t xml:space="preserve"> Maulana Annur, “</w:t>
      </w:r>
      <w:r w:rsidRPr="00B57F37">
        <w:rPr>
          <w:i/>
        </w:rPr>
        <w:t>Changi Airport International Singapore</w:t>
      </w:r>
      <w:r>
        <w:t xml:space="preserve"> Bandara Terbaik di Asia Tenggara”, dalam http://</w:t>
      </w:r>
      <w:r w:rsidRPr="00546C8A">
        <w:t>tempatwisatadunia.com/2015/08/changi-airport-international-singapore.html</w:t>
      </w:r>
      <w:r>
        <w:t>, diakses 10 Maret 2016.</w:t>
      </w:r>
    </w:p>
  </w:footnote>
  <w:footnote w:id="2">
    <w:p w:rsidR="00827D3E" w:rsidRDefault="00827D3E" w:rsidP="00827D3E">
      <w:pPr>
        <w:pStyle w:val="FootnoteText"/>
        <w:ind w:firstLine="720"/>
      </w:pPr>
      <w:r>
        <w:rPr>
          <w:rStyle w:val="FootnoteReference"/>
        </w:rPr>
        <w:footnoteRef/>
      </w:r>
      <w:r>
        <w:t xml:space="preserve"> Wahyu Sukmana, “Gambaran Umum Mengenai Singapura”, dalam </w:t>
      </w:r>
      <w:r w:rsidRPr="00E102EA">
        <w:t>https://wahyusukmana14.wordpress.com/2014/01/18/gambaran-umum-singapura-dan-sejarah-masuknya-islam-di-singapura/</w:t>
      </w:r>
      <w:r>
        <w:t>, diakses 10 Maret 2016.</w:t>
      </w:r>
    </w:p>
  </w:footnote>
  <w:footnote w:id="3">
    <w:p w:rsidR="00827D3E" w:rsidRDefault="00827D3E" w:rsidP="00827D3E">
      <w:pPr>
        <w:pStyle w:val="FootnoteText"/>
        <w:ind w:firstLine="720"/>
      </w:pPr>
      <w:r>
        <w:rPr>
          <w:rStyle w:val="FootnoteReference"/>
        </w:rPr>
        <w:footnoteRef/>
      </w:r>
      <w:r>
        <w:t xml:space="preserve"> </w:t>
      </w:r>
      <w:r w:rsidRPr="00487A61">
        <w:rPr>
          <w:i/>
        </w:rPr>
        <w:t>Ibid</w:t>
      </w:r>
      <w:r>
        <w:t>.,</w:t>
      </w:r>
    </w:p>
  </w:footnote>
  <w:footnote w:id="4">
    <w:p w:rsidR="00827D3E" w:rsidRDefault="00827D3E" w:rsidP="00827D3E">
      <w:pPr>
        <w:pStyle w:val="FootnoteText"/>
        <w:ind w:firstLine="720"/>
      </w:pPr>
      <w:r>
        <w:rPr>
          <w:rStyle w:val="FootnoteReference"/>
        </w:rPr>
        <w:footnoteRef/>
      </w:r>
      <w:r>
        <w:t xml:space="preserve"> </w:t>
      </w:r>
      <w:r w:rsidRPr="00487A61">
        <w:rPr>
          <w:i/>
        </w:rPr>
        <w:t>Ibid</w:t>
      </w:r>
      <w:r>
        <w:t>.,</w:t>
      </w:r>
    </w:p>
  </w:footnote>
  <w:footnote w:id="5">
    <w:p w:rsidR="00827D3E" w:rsidRDefault="00827D3E" w:rsidP="00827D3E">
      <w:pPr>
        <w:pStyle w:val="FootnoteText"/>
        <w:ind w:firstLine="720"/>
      </w:pPr>
      <w:r>
        <w:rPr>
          <w:rStyle w:val="FootnoteReference"/>
        </w:rPr>
        <w:footnoteRef/>
      </w:r>
      <w:r>
        <w:t xml:space="preserve"> “Singapura (Artikel Lengkap)”, dalam </w:t>
      </w:r>
      <w:r w:rsidRPr="00B948E4">
        <w:t>http://hedisasrawan.blogspot.co.id/2012/09/singap ura-artikel-lengkap.html</w:t>
      </w:r>
      <w:r>
        <w:t>, diakses 10 Maret 2016.</w:t>
      </w:r>
    </w:p>
  </w:footnote>
  <w:footnote w:id="6">
    <w:p w:rsidR="00827D3E" w:rsidRDefault="00827D3E" w:rsidP="00827D3E">
      <w:pPr>
        <w:pStyle w:val="FootnoteText"/>
        <w:ind w:firstLine="720"/>
      </w:pPr>
      <w:r>
        <w:rPr>
          <w:rStyle w:val="FootnoteReference"/>
        </w:rPr>
        <w:footnoteRef/>
      </w:r>
      <w:r>
        <w:t xml:space="preserve"> “Bentuk dan Sistem Pemerintahan Singapura”, dalam </w:t>
      </w:r>
      <w:r w:rsidRPr="00B948E4">
        <w:t>http://www.demonkila.tk/bentuk-dan-sistem-pemerintahan-singapura.xhtml</w:t>
      </w:r>
      <w:r>
        <w:t>, diakses 10 Maret 2016.</w:t>
      </w:r>
    </w:p>
  </w:footnote>
  <w:footnote w:id="7">
    <w:p w:rsidR="00827D3E" w:rsidRDefault="00827D3E" w:rsidP="00827D3E">
      <w:pPr>
        <w:pStyle w:val="FootnoteText"/>
        <w:ind w:firstLine="720"/>
      </w:pPr>
      <w:r>
        <w:rPr>
          <w:rStyle w:val="FootnoteReference"/>
        </w:rPr>
        <w:footnoteRef/>
      </w:r>
      <w:r>
        <w:t xml:space="preserve"> </w:t>
      </w:r>
      <w:r w:rsidRPr="00D67EA2">
        <w:rPr>
          <w:i/>
        </w:rPr>
        <w:t>Ibid</w:t>
      </w:r>
      <w:r>
        <w:t>.,</w:t>
      </w:r>
    </w:p>
  </w:footnote>
  <w:footnote w:id="8">
    <w:p w:rsidR="00827D3E" w:rsidRDefault="00827D3E" w:rsidP="00827D3E">
      <w:pPr>
        <w:pStyle w:val="FootnoteText"/>
        <w:ind w:firstLine="720"/>
      </w:pPr>
      <w:r>
        <w:rPr>
          <w:rStyle w:val="FootnoteReference"/>
        </w:rPr>
        <w:footnoteRef/>
      </w:r>
      <w:r>
        <w:t xml:space="preserve"> “Ruang Udara”, </w:t>
      </w:r>
      <w:r w:rsidRPr="000073B4">
        <w:rPr>
          <w:i/>
        </w:rPr>
        <w:t>Kemenhub RI</w:t>
      </w:r>
      <w:r>
        <w:t xml:space="preserve"> (Online), dalam http://hubud.dephub.go.id/?id/page/detail/ 98, diakses 29 Februari 2016.</w:t>
      </w:r>
    </w:p>
  </w:footnote>
  <w:footnote w:id="9">
    <w:p w:rsidR="00827D3E" w:rsidRDefault="00827D3E" w:rsidP="00827D3E">
      <w:pPr>
        <w:pStyle w:val="FootnoteText"/>
        <w:ind w:left="720"/>
      </w:pPr>
      <w:r>
        <w:rPr>
          <w:rStyle w:val="FootnoteReference"/>
        </w:rPr>
        <w:footnoteRef/>
      </w:r>
      <w:r>
        <w:t xml:space="preserve"> E. Suherman, </w:t>
      </w:r>
      <w:r w:rsidRPr="0084040E">
        <w:rPr>
          <w:i/>
        </w:rPr>
        <w:t>Hukum Udara Indonesia &amp; Internasional</w:t>
      </w:r>
      <w:r>
        <w:t xml:space="preserve">, (Bandung: Alumni, 1983), hlm. 104. </w:t>
      </w:r>
    </w:p>
  </w:footnote>
  <w:footnote w:id="10">
    <w:p w:rsidR="00827D3E" w:rsidRDefault="00827D3E" w:rsidP="00827D3E">
      <w:pPr>
        <w:pStyle w:val="FootnoteText"/>
        <w:ind w:firstLine="720"/>
      </w:pPr>
      <w:r>
        <w:rPr>
          <w:rStyle w:val="FootnoteReference"/>
        </w:rPr>
        <w:footnoteRef/>
      </w:r>
      <w:r>
        <w:t xml:space="preserve"> E. Saefullah Wiradipradja, </w:t>
      </w:r>
      <w:r w:rsidRPr="00B5406B">
        <w:rPr>
          <w:i/>
        </w:rPr>
        <w:t>Tinjauan Singkat atas Berbagai Perjanjian Internasional di Bidang Hukum Udara</w:t>
      </w:r>
      <w:r>
        <w:t>, (Bandung: Lisan, 1990), hlm.1.</w:t>
      </w:r>
    </w:p>
  </w:footnote>
  <w:footnote w:id="11">
    <w:p w:rsidR="00827D3E" w:rsidRDefault="00827D3E" w:rsidP="00827D3E">
      <w:pPr>
        <w:pStyle w:val="FootnoteText"/>
        <w:ind w:firstLine="720"/>
      </w:pPr>
      <w:r>
        <w:rPr>
          <w:rStyle w:val="FootnoteReference"/>
        </w:rPr>
        <w:footnoteRef/>
      </w:r>
      <w:r>
        <w:t xml:space="preserve"> H.K. Martono, </w:t>
      </w:r>
      <w:r w:rsidRPr="00B5406B">
        <w:rPr>
          <w:i/>
        </w:rPr>
        <w:t>Hukum Udara, Angkatan Udara dan Hukum Angkasa</w:t>
      </w:r>
      <w:r>
        <w:t>, (Bandung: Alumni, 1987), hlm. 52.</w:t>
      </w:r>
    </w:p>
  </w:footnote>
  <w:footnote w:id="12">
    <w:p w:rsidR="00827D3E" w:rsidRDefault="00827D3E" w:rsidP="00827D3E">
      <w:pPr>
        <w:pStyle w:val="FootnoteText"/>
        <w:ind w:firstLine="720"/>
      </w:pPr>
      <w:r>
        <w:rPr>
          <w:rStyle w:val="FootnoteReference"/>
        </w:rPr>
        <w:footnoteRef/>
      </w:r>
      <w:r>
        <w:t xml:space="preserve"> Priyatna Abdurrasyid, </w:t>
      </w:r>
      <w:r w:rsidRPr="00B5406B">
        <w:rPr>
          <w:i/>
        </w:rPr>
        <w:t>Kedaulatan Negara di Ruang Udara</w:t>
      </w:r>
      <w:r>
        <w:t>, (Jakarta: Pusat Penelitian Hukum Angkasa, 1972), hlm. 15.</w:t>
      </w:r>
    </w:p>
  </w:footnote>
  <w:footnote w:id="13">
    <w:p w:rsidR="00827D3E" w:rsidRDefault="00827D3E" w:rsidP="00827D3E">
      <w:pPr>
        <w:pStyle w:val="FootnoteText"/>
        <w:ind w:firstLine="720"/>
      </w:pPr>
      <w:r>
        <w:rPr>
          <w:rStyle w:val="FootnoteReference"/>
        </w:rPr>
        <w:footnoteRef/>
      </w:r>
      <w:r>
        <w:t xml:space="preserve"> Pasal 1 Konvensi Paris 1919: </w:t>
      </w:r>
      <w:r w:rsidRPr="008834B5">
        <w:rPr>
          <w:i/>
        </w:rPr>
        <w:t>“The high contracting parties recognize that every power has complete  and exclusive sovereignty the air space above its territory”</w:t>
      </w:r>
      <w:r>
        <w:t>.</w:t>
      </w:r>
    </w:p>
  </w:footnote>
  <w:footnote w:id="14">
    <w:p w:rsidR="00827D3E" w:rsidRDefault="00827D3E" w:rsidP="00827D3E">
      <w:pPr>
        <w:pStyle w:val="FootnoteText"/>
        <w:ind w:firstLine="720"/>
      </w:pPr>
      <w:r>
        <w:rPr>
          <w:rStyle w:val="FootnoteReference"/>
        </w:rPr>
        <w:footnoteRef/>
      </w:r>
      <w:r>
        <w:t xml:space="preserve"> Eco Silalahi, “Implikasi Hukum Internasional pada FIR Singapura atas Wilayah Udara Indonesia Terhadap Kedaulatan NKRI”, dalam http://jom.unri.ac.id/index.php/JOMFHUKUM/article/ view/4507, diakses 29 Februari 2016.</w:t>
      </w:r>
    </w:p>
  </w:footnote>
  <w:footnote w:id="15">
    <w:p w:rsidR="00827D3E" w:rsidRDefault="00827D3E" w:rsidP="00827D3E">
      <w:pPr>
        <w:pStyle w:val="FootnoteText"/>
        <w:ind w:firstLine="720"/>
      </w:pPr>
      <w:r>
        <w:rPr>
          <w:rStyle w:val="FootnoteReference"/>
        </w:rPr>
        <w:footnoteRef/>
      </w:r>
      <w:r>
        <w:t xml:space="preserve"> H.K. Martono dan Ahmad Sudiro, </w:t>
      </w:r>
      <w:r w:rsidRPr="002C44C0">
        <w:rPr>
          <w:i/>
        </w:rPr>
        <w:t>Op.Cit</w:t>
      </w:r>
      <w:r>
        <w:t>., hlm. 3.</w:t>
      </w:r>
    </w:p>
  </w:footnote>
  <w:footnote w:id="16">
    <w:p w:rsidR="00827D3E" w:rsidRDefault="00827D3E" w:rsidP="00827D3E">
      <w:pPr>
        <w:pStyle w:val="FootnoteText"/>
        <w:ind w:firstLine="720"/>
      </w:pPr>
      <w:r>
        <w:rPr>
          <w:rStyle w:val="FootnoteReference"/>
        </w:rPr>
        <w:footnoteRef/>
      </w:r>
      <w:r>
        <w:t xml:space="preserve"> </w:t>
      </w:r>
      <w:r w:rsidRPr="005545D0">
        <w:t xml:space="preserve">Abu Daud Busroh, </w:t>
      </w:r>
      <w:r>
        <w:rPr>
          <w:i/>
        </w:rPr>
        <w:t>Op.Cit.,</w:t>
      </w:r>
      <w:r w:rsidRPr="005545D0">
        <w:t xml:space="preserve"> hlm</w:t>
      </w:r>
      <w:r>
        <w:t>. 114.</w:t>
      </w:r>
    </w:p>
  </w:footnote>
  <w:footnote w:id="17">
    <w:p w:rsidR="00827D3E" w:rsidRDefault="00827D3E" w:rsidP="00827D3E">
      <w:pPr>
        <w:pStyle w:val="FootnoteText"/>
        <w:ind w:firstLine="720"/>
      </w:pPr>
      <w:r>
        <w:rPr>
          <w:rStyle w:val="FootnoteReference"/>
        </w:rPr>
        <w:footnoteRef/>
      </w:r>
      <w:r>
        <w:t xml:space="preserve"> C. Bariah, “Perkembangan Hukum Udara dan Ruang Angkasa”, dalam </w:t>
      </w:r>
      <w:r w:rsidRPr="00EE0E7D">
        <w:t>http://repository.usu.ac.id/bitstream/123456789/17638/3/Chapter%20II.pdf</w:t>
      </w:r>
      <w:r>
        <w:t>, diakses 8 Maret 2016.</w:t>
      </w:r>
    </w:p>
  </w:footnote>
  <w:footnote w:id="18">
    <w:p w:rsidR="00827D3E" w:rsidRDefault="00827D3E" w:rsidP="00827D3E">
      <w:pPr>
        <w:pStyle w:val="FootnoteText"/>
        <w:ind w:firstLine="720"/>
      </w:pPr>
      <w:r>
        <w:rPr>
          <w:rStyle w:val="FootnoteReference"/>
        </w:rPr>
        <w:footnoteRef/>
      </w:r>
      <w:r>
        <w:t xml:space="preserve"> </w:t>
      </w:r>
      <w:r w:rsidRPr="0066347C">
        <w:rPr>
          <w:i/>
        </w:rPr>
        <w:t>Ibid.,</w:t>
      </w:r>
    </w:p>
  </w:footnote>
  <w:footnote w:id="19">
    <w:p w:rsidR="00827D3E" w:rsidRPr="003806F5" w:rsidRDefault="00827D3E" w:rsidP="00827D3E">
      <w:pPr>
        <w:pStyle w:val="FootnoteText"/>
        <w:ind w:firstLine="720"/>
      </w:pPr>
      <w:r>
        <w:rPr>
          <w:rStyle w:val="FootnoteReference"/>
        </w:rPr>
        <w:footnoteRef/>
      </w:r>
      <w:r>
        <w:t xml:space="preserve"> L.R Nadaek, “Perkembangan Hukum Udara dan Ruang Angkasa”, dalam http://</w:t>
      </w:r>
      <w:r w:rsidRPr="003806F5">
        <w:rPr>
          <w:rFonts w:cs="Arial"/>
          <w:shd w:val="clear" w:color="auto" w:fill="FFFFFF"/>
        </w:rPr>
        <w:t>repository.usu.ac.id/bitstream/123456789/25537/3/Chapter%20II.pdf</w:t>
      </w:r>
      <w:r>
        <w:rPr>
          <w:rFonts w:cs="Arial"/>
          <w:shd w:val="clear" w:color="auto" w:fill="FFFFFF"/>
        </w:rPr>
        <w:t>, diakses 8 Maret 2016.</w:t>
      </w:r>
    </w:p>
  </w:footnote>
  <w:footnote w:id="20">
    <w:p w:rsidR="00827D3E" w:rsidRPr="003806F5" w:rsidRDefault="00827D3E" w:rsidP="00827D3E">
      <w:pPr>
        <w:pStyle w:val="FootnoteText"/>
        <w:ind w:firstLine="720"/>
        <w:rPr>
          <w:rFonts w:ascii="Times New Roman" w:hAnsi="Times New Roman" w:cs="Times New Roman"/>
        </w:rPr>
      </w:pPr>
      <w:r>
        <w:rPr>
          <w:rStyle w:val="FootnoteReference"/>
        </w:rPr>
        <w:footnoteRef/>
      </w:r>
      <w:r>
        <w:t xml:space="preserve"> N. Maharani, “Dasar Hukum Kewenangan Singapura Untuk Mengendalikan Navigasi Penerbangan, dalam </w:t>
      </w:r>
      <w:r w:rsidRPr="003806F5">
        <w:rPr>
          <w:rFonts w:cs="Times New Roman"/>
        </w:rPr>
        <w:t>http://</w:t>
      </w:r>
      <w:r w:rsidRPr="003806F5">
        <w:rPr>
          <w:rFonts w:cs="Times New Roman"/>
          <w:shd w:val="clear" w:color="auto" w:fill="FFFFFF"/>
        </w:rPr>
        <w:t>eprints.uns.ac.id/23378/4/E0011230_bab3.pdf</w:t>
      </w:r>
      <w:r>
        <w:rPr>
          <w:rFonts w:cs="Times New Roman"/>
          <w:shd w:val="clear" w:color="auto" w:fill="FFFFFF"/>
        </w:rPr>
        <w:t>, diakses 8 Maret 2016.</w:t>
      </w:r>
    </w:p>
  </w:footnote>
  <w:footnote w:id="21">
    <w:p w:rsidR="00827D3E" w:rsidRDefault="00827D3E" w:rsidP="00827D3E">
      <w:pPr>
        <w:pStyle w:val="FootnoteText"/>
        <w:ind w:firstLine="720"/>
      </w:pPr>
      <w:r>
        <w:rPr>
          <w:rStyle w:val="FootnoteReference"/>
        </w:rPr>
        <w:footnoteRef/>
      </w:r>
      <w:r>
        <w:t xml:space="preserve"> L.R Nadaek, </w:t>
      </w:r>
      <w:r w:rsidRPr="00013695">
        <w:rPr>
          <w:i/>
        </w:rPr>
        <w:t>Op.Cit</w:t>
      </w:r>
      <w:r>
        <w:t>.,</w:t>
      </w:r>
    </w:p>
  </w:footnote>
  <w:footnote w:id="22">
    <w:p w:rsidR="00827D3E" w:rsidRDefault="00827D3E" w:rsidP="00827D3E">
      <w:pPr>
        <w:pStyle w:val="FootnoteText"/>
        <w:ind w:firstLine="720"/>
      </w:pPr>
      <w:r>
        <w:rPr>
          <w:rStyle w:val="FootnoteReference"/>
        </w:rPr>
        <w:footnoteRef/>
      </w:r>
      <w:r>
        <w:t xml:space="preserve"> Tjuk Sudarsono, “Keberadaan dan Peran ICAO Dalam Penerbangan Sipil Internasional”, dalam </w:t>
      </w:r>
      <w:r w:rsidRPr="00AB12EA">
        <w:t>http://tabloidaviasi.com/safety/keberadaan-dan-peran-icao-dalam-penerbangan-sipil-internasional/</w:t>
      </w:r>
      <w:r>
        <w:t>, diakses 10 Maret 2016.</w:t>
      </w:r>
    </w:p>
  </w:footnote>
  <w:footnote w:id="23">
    <w:p w:rsidR="00827D3E" w:rsidRPr="001916EB" w:rsidRDefault="00827D3E" w:rsidP="00827D3E">
      <w:pPr>
        <w:pStyle w:val="FootnoteText"/>
        <w:ind w:firstLine="720"/>
      </w:pPr>
      <w:r>
        <w:rPr>
          <w:rStyle w:val="FootnoteReference"/>
        </w:rPr>
        <w:footnoteRef/>
      </w:r>
      <w:r>
        <w:t xml:space="preserve"> </w:t>
      </w:r>
      <w:r w:rsidRPr="003806F5">
        <w:t xml:space="preserve">Priyatna Abdurrasyid, </w:t>
      </w:r>
      <w:r w:rsidRPr="003806F5">
        <w:rPr>
          <w:i/>
        </w:rPr>
        <w:t>Mata Rantai Pembangunan Ilmu – Teknologi dan Hukum Kedirgantaraan Nasional Indonesia</w:t>
      </w:r>
      <w:r>
        <w:t>, (Jakarta: Fikahati Aneska, 2011), hlm. 126.</w:t>
      </w:r>
    </w:p>
  </w:footnote>
  <w:footnote w:id="24">
    <w:p w:rsidR="00827D3E" w:rsidRDefault="00827D3E" w:rsidP="00827D3E">
      <w:pPr>
        <w:pStyle w:val="FootnoteText"/>
        <w:ind w:firstLine="720"/>
      </w:pPr>
      <w:r>
        <w:rPr>
          <w:rStyle w:val="FootnoteReference"/>
        </w:rPr>
        <w:footnoteRef/>
      </w:r>
      <w:r>
        <w:t xml:space="preserve">  Kemenhub RI, </w:t>
      </w:r>
      <w:r w:rsidRPr="003806F5">
        <w:rPr>
          <w:i/>
        </w:rPr>
        <w:t xml:space="preserve">Cetak Biru Transportasi Udara 2005 – 2024 </w:t>
      </w:r>
      <w:r>
        <w:t xml:space="preserve">(Konsep Akhir), Ditjen Perhubungan Udara, Maret 2005, dalam </w:t>
      </w:r>
      <w:r w:rsidRPr="003806F5">
        <w:t>http://hubud.dephub.go.</w:t>
      </w:r>
      <w:r>
        <w:t>id/files/dokumen/Cetak%20Biru% 20</w:t>
      </w:r>
      <w:r w:rsidRPr="003806F5">
        <w:t>Transportasi%20Udara%202005-2024.pdf</w:t>
      </w:r>
      <w:r>
        <w:t>, diakses 10 Maret 2016.</w:t>
      </w:r>
    </w:p>
  </w:footnote>
  <w:footnote w:id="25">
    <w:p w:rsidR="00827D3E" w:rsidRDefault="00827D3E" w:rsidP="00827D3E">
      <w:pPr>
        <w:pStyle w:val="FootnoteText"/>
        <w:ind w:firstLine="720"/>
      </w:pPr>
      <w:r>
        <w:rPr>
          <w:rStyle w:val="FootnoteReference"/>
        </w:rPr>
        <w:footnoteRef/>
      </w:r>
      <w:r>
        <w:t xml:space="preserve"> </w:t>
      </w:r>
      <w:r w:rsidRPr="0081457F">
        <w:rPr>
          <w:i/>
        </w:rPr>
        <w:t>Angkasa Cendekia</w:t>
      </w:r>
      <w:r>
        <w:t xml:space="preserve">, (Jakarta: Dinas Penerangan Angkatan Udara, 2015), hlm. 4-5. dalam </w:t>
      </w:r>
      <w:r w:rsidRPr="00862CAD">
        <w:t>http://tni-au.mil.id/sites/default/files/ANGKASA%20CENDEKIA%20APRIL%202015.pdf</w:t>
      </w:r>
      <w:r>
        <w:t xml:space="preserve">, diakses 10 Maret 2016. </w:t>
      </w:r>
    </w:p>
  </w:footnote>
  <w:footnote w:id="26">
    <w:p w:rsidR="00827D3E" w:rsidRDefault="00827D3E" w:rsidP="00827D3E">
      <w:pPr>
        <w:pStyle w:val="FootnoteText"/>
        <w:ind w:firstLine="720"/>
      </w:pPr>
      <w:r>
        <w:rPr>
          <w:rStyle w:val="FootnoteReference"/>
        </w:rPr>
        <w:footnoteRef/>
      </w:r>
      <w:r>
        <w:t xml:space="preserve"> May Lim Charity, Permasalahan Kedaulatan Wilayah Ruang Udara di Indonesia (</w:t>
      </w:r>
      <w:r w:rsidRPr="001E72CA">
        <w:rPr>
          <w:i/>
        </w:rPr>
        <w:t>The Problem of Indonesia Air Space Sovereignty</w:t>
      </w:r>
      <w:r>
        <w:t>), Jurnal Legislasi Indonesia, Vol. 11 No. 1-Maret 2014, hlm. 67.</w:t>
      </w:r>
    </w:p>
  </w:footnote>
  <w:footnote w:id="27">
    <w:p w:rsidR="00827D3E" w:rsidRDefault="00827D3E" w:rsidP="00827D3E">
      <w:pPr>
        <w:pStyle w:val="FootnoteText"/>
        <w:ind w:firstLine="720"/>
      </w:pPr>
      <w:r>
        <w:rPr>
          <w:rStyle w:val="FootnoteReference"/>
        </w:rPr>
        <w:footnoteRef/>
      </w:r>
      <w:r>
        <w:t xml:space="preserve"> Kresno, </w:t>
      </w:r>
      <w:r w:rsidRPr="00F518BC">
        <w:rPr>
          <w:i/>
        </w:rPr>
        <w:t>Flight Information Region</w:t>
      </w:r>
      <w:r>
        <w:t>, Majalah Forum Hukum, Volume 3 No. 2-06, hlm. 73.</w:t>
      </w:r>
    </w:p>
  </w:footnote>
  <w:footnote w:id="28">
    <w:p w:rsidR="00827D3E" w:rsidRDefault="00827D3E" w:rsidP="00827D3E">
      <w:pPr>
        <w:pStyle w:val="FootnoteText"/>
        <w:ind w:firstLine="720"/>
      </w:pPr>
      <w:r>
        <w:rPr>
          <w:rStyle w:val="FootnoteReference"/>
        </w:rPr>
        <w:footnoteRef/>
      </w:r>
      <w:r>
        <w:t xml:space="preserve"> Harry Purwanto, “Rute Penerbangan Diatas Alur Laut Kepulauan; Perspektif Indonesia”, dalam http://</w:t>
      </w:r>
      <w:r w:rsidRPr="00BF2BFD">
        <w:t>perspektif-hukum.org/index.php/perspektif-hukum/article/view/13</w:t>
      </w:r>
      <w:r>
        <w:t>, diakses 11 Maret 2016.</w:t>
      </w:r>
    </w:p>
  </w:footnote>
  <w:footnote w:id="29">
    <w:p w:rsidR="00827D3E" w:rsidRDefault="00827D3E" w:rsidP="00827D3E">
      <w:pPr>
        <w:pStyle w:val="FootnoteText"/>
        <w:ind w:firstLine="720"/>
      </w:pPr>
      <w:r>
        <w:rPr>
          <w:rStyle w:val="FootnoteReference"/>
        </w:rPr>
        <w:footnoteRef/>
      </w:r>
      <w:r>
        <w:t xml:space="preserve"> Yuwono Agung Nugroho, </w:t>
      </w:r>
      <w:r w:rsidRPr="00A943F8">
        <w:rPr>
          <w:i/>
        </w:rPr>
        <w:t>Kedaulatan Wilayah Udara Indonesia</w:t>
      </w:r>
      <w:r>
        <w:t xml:space="preserve"> (Jakarta: Bumi Intitama Sejahtera, 2006), hlm. 111.</w:t>
      </w:r>
    </w:p>
  </w:footnote>
  <w:footnote w:id="30">
    <w:p w:rsidR="00827D3E" w:rsidRDefault="00827D3E" w:rsidP="00827D3E">
      <w:pPr>
        <w:pStyle w:val="FootnoteText"/>
        <w:ind w:firstLine="720"/>
      </w:pPr>
      <w:r>
        <w:rPr>
          <w:rStyle w:val="FootnoteReference"/>
        </w:rPr>
        <w:footnoteRef/>
      </w:r>
      <w:r>
        <w:t xml:space="preserve">  “FIR (</w:t>
      </w:r>
      <w:r w:rsidRPr="00560A43">
        <w:rPr>
          <w:i/>
        </w:rPr>
        <w:t>Flight Information Region</w:t>
      </w:r>
      <w:r>
        <w:t>) Di Wilayah Udara Indonesia”, dalam http://fhukum.unpatti.ac.id/artikel/hukum-internasional/358-fir-flight-information-region, diakses 17 Maret 2016.</w:t>
      </w:r>
    </w:p>
  </w:footnote>
  <w:footnote w:id="31">
    <w:p w:rsidR="00827D3E" w:rsidRDefault="00827D3E" w:rsidP="00827D3E">
      <w:pPr>
        <w:pStyle w:val="FootnoteText"/>
        <w:ind w:firstLine="720"/>
      </w:pPr>
      <w:r>
        <w:rPr>
          <w:rStyle w:val="FootnoteReference"/>
        </w:rPr>
        <w:footnoteRef/>
      </w:r>
      <w:r>
        <w:t xml:space="preserve"> Kresno, </w:t>
      </w:r>
      <w:r w:rsidRPr="00BF4447">
        <w:rPr>
          <w:i/>
        </w:rPr>
        <w:t>Op.Cit</w:t>
      </w:r>
      <w:r>
        <w:t>., hlm. 78.</w:t>
      </w:r>
    </w:p>
  </w:footnote>
  <w:footnote w:id="32">
    <w:p w:rsidR="00827D3E" w:rsidRDefault="00827D3E" w:rsidP="00827D3E">
      <w:pPr>
        <w:pStyle w:val="FootnoteText"/>
        <w:ind w:firstLine="720"/>
      </w:pPr>
      <w:r>
        <w:rPr>
          <w:rStyle w:val="FootnoteReference"/>
        </w:rPr>
        <w:footnoteRef/>
      </w:r>
      <w:r>
        <w:t xml:space="preserve"> Angkasa Cendekia, </w:t>
      </w:r>
      <w:r w:rsidRPr="00BF4447">
        <w:rPr>
          <w:i/>
        </w:rPr>
        <w:t>Op.Cit</w:t>
      </w:r>
      <w:r>
        <w:t>., hlm. 6.</w:t>
      </w:r>
    </w:p>
  </w:footnote>
  <w:footnote w:id="33">
    <w:p w:rsidR="00827D3E" w:rsidRDefault="00827D3E" w:rsidP="00827D3E">
      <w:pPr>
        <w:pStyle w:val="FootnoteText"/>
        <w:ind w:firstLine="720"/>
      </w:pPr>
      <w:r>
        <w:rPr>
          <w:rStyle w:val="FootnoteReference"/>
        </w:rPr>
        <w:footnoteRef/>
      </w:r>
      <w:r>
        <w:t xml:space="preserve"> </w:t>
      </w:r>
      <w:r w:rsidRPr="00BF4447">
        <w:rPr>
          <w:i/>
        </w:rPr>
        <w:t>Ibid</w:t>
      </w:r>
      <w:r>
        <w:t>., hlm. 7.</w:t>
      </w:r>
    </w:p>
  </w:footnote>
  <w:footnote w:id="34">
    <w:p w:rsidR="00827D3E" w:rsidRDefault="00827D3E" w:rsidP="00827D3E">
      <w:pPr>
        <w:pStyle w:val="FootnoteText"/>
        <w:ind w:firstLine="720"/>
      </w:pPr>
      <w:r>
        <w:rPr>
          <w:rStyle w:val="FootnoteReference"/>
        </w:rPr>
        <w:footnoteRef/>
      </w:r>
      <w:r>
        <w:t xml:space="preserve"> Harry Purwanto, </w:t>
      </w:r>
      <w:r>
        <w:rPr>
          <w:i/>
        </w:rPr>
        <w:t>Op.</w:t>
      </w:r>
      <w:r w:rsidRPr="00264C54">
        <w:rPr>
          <w:i/>
        </w:rPr>
        <w:t>Cit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706798506"/>
      <w:docPartObj>
        <w:docPartGallery w:val="Page Numbers (Top of Page)"/>
        <w:docPartUnique/>
      </w:docPartObj>
    </w:sdtPr>
    <w:sdtEndPr>
      <w:rPr>
        <w:rFonts w:asciiTheme="minorHAnsi" w:hAnsiTheme="minorHAnsi" w:cstheme="minorBidi"/>
        <w:sz w:val="22"/>
      </w:rPr>
    </w:sdtEndPr>
    <w:sdtContent>
      <w:p w:rsidR="00136653" w:rsidRDefault="00136653">
        <w:pPr>
          <w:pStyle w:val="Header"/>
          <w:jc w:val="right"/>
        </w:pPr>
        <w:r w:rsidRPr="00136653">
          <w:rPr>
            <w:rFonts w:ascii="Times New Roman" w:hAnsi="Times New Roman" w:cs="Times New Roman"/>
            <w:sz w:val="24"/>
          </w:rPr>
          <w:fldChar w:fldCharType="begin"/>
        </w:r>
        <w:r w:rsidRPr="00136653">
          <w:rPr>
            <w:rFonts w:ascii="Times New Roman" w:hAnsi="Times New Roman" w:cs="Times New Roman"/>
            <w:sz w:val="24"/>
          </w:rPr>
          <w:instrText xml:space="preserve"> PAGE   \* MERGEFORMAT </w:instrText>
        </w:r>
        <w:r w:rsidRPr="00136653">
          <w:rPr>
            <w:rFonts w:ascii="Times New Roman" w:hAnsi="Times New Roman" w:cs="Times New Roman"/>
            <w:sz w:val="24"/>
          </w:rPr>
          <w:fldChar w:fldCharType="separate"/>
        </w:r>
        <w:r w:rsidR="00232C21">
          <w:rPr>
            <w:rFonts w:ascii="Times New Roman" w:hAnsi="Times New Roman" w:cs="Times New Roman"/>
            <w:noProof/>
            <w:sz w:val="24"/>
          </w:rPr>
          <w:t>60</w:t>
        </w:r>
        <w:r w:rsidRPr="00136653">
          <w:rPr>
            <w:rFonts w:ascii="Times New Roman" w:hAnsi="Times New Roman" w:cs="Times New Roman"/>
            <w:sz w:val="24"/>
          </w:rPr>
          <w:fldChar w:fldCharType="end"/>
        </w:r>
      </w:p>
    </w:sdtContent>
  </w:sdt>
  <w:p w:rsidR="00136653" w:rsidRDefault="00136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2817"/>
    <w:multiLevelType w:val="hybridMultilevel"/>
    <w:tmpl w:val="73504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6087"/>
    <w:multiLevelType w:val="hybridMultilevel"/>
    <w:tmpl w:val="C55E4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02C4D"/>
    <w:multiLevelType w:val="hybridMultilevel"/>
    <w:tmpl w:val="848A0320"/>
    <w:lvl w:ilvl="0" w:tplc="44FAA6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968CB"/>
    <w:multiLevelType w:val="hybridMultilevel"/>
    <w:tmpl w:val="03BC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F76AC"/>
    <w:multiLevelType w:val="hybridMultilevel"/>
    <w:tmpl w:val="10666384"/>
    <w:lvl w:ilvl="0" w:tplc="35E2A8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015FD"/>
    <w:multiLevelType w:val="hybridMultilevel"/>
    <w:tmpl w:val="D6D8C602"/>
    <w:lvl w:ilvl="0" w:tplc="B1963EC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94303"/>
    <w:multiLevelType w:val="hybridMultilevel"/>
    <w:tmpl w:val="23D05A60"/>
    <w:lvl w:ilvl="0" w:tplc="9ABCCE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1244B"/>
    <w:multiLevelType w:val="hybridMultilevel"/>
    <w:tmpl w:val="F216D492"/>
    <w:lvl w:ilvl="0" w:tplc="7856ED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D65C3"/>
    <w:multiLevelType w:val="hybridMultilevel"/>
    <w:tmpl w:val="D70C7C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FD0DE0"/>
    <w:multiLevelType w:val="hybridMultilevel"/>
    <w:tmpl w:val="10666384"/>
    <w:lvl w:ilvl="0" w:tplc="35E2A8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7"/>
  </w:num>
  <w:num w:numId="6">
    <w:abstractNumId w:val="2"/>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3E"/>
    <w:rsid w:val="00136653"/>
    <w:rsid w:val="00232C21"/>
    <w:rsid w:val="00266515"/>
    <w:rsid w:val="003C42B8"/>
    <w:rsid w:val="00764776"/>
    <w:rsid w:val="00827D3E"/>
    <w:rsid w:val="00CA0CF5"/>
    <w:rsid w:val="00CA3C80"/>
    <w:rsid w:val="00D7341F"/>
    <w:rsid w:val="00E9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FC947-05C9-4D3B-829F-F4281BE3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7D3E"/>
    <w:pPr>
      <w:spacing w:after="0" w:line="240" w:lineRule="auto"/>
    </w:pPr>
    <w:rPr>
      <w:sz w:val="20"/>
      <w:szCs w:val="20"/>
    </w:rPr>
  </w:style>
  <w:style w:type="character" w:customStyle="1" w:styleId="FootnoteTextChar">
    <w:name w:val="Footnote Text Char"/>
    <w:basedOn w:val="DefaultParagraphFont"/>
    <w:link w:val="FootnoteText"/>
    <w:uiPriority w:val="99"/>
    <w:rsid w:val="00827D3E"/>
    <w:rPr>
      <w:sz w:val="20"/>
      <w:szCs w:val="20"/>
    </w:rPr>
  </w:style>
  <w:style w:type="character" w:styleId="FootnoteReference">
    <w:name w:val="footnote reference"/>
    <w:basedOn w:val="DefaultParagraphFont"/>
    <w:uiPriority w:val="99"/>
    <w:semiHidden/>
    <w:unhideWhenUsed/>
    <w:rsid w:val="00827D3E"/>
    <w:rPr>
      <w:vertAlign w:val="superscript"/>
    </w:rPr>
  </w:style>
  <w:style w:type="paragraph" w:styleId="ListParagraph">
    <w:name w:val="List Paragraph"/>
    <w:basedOn w:val="Normal"/>
    <w:uiPriority w:val="34"/>
    <w:qFormat/>
    <w:rsid w:val="00827D3E"/>
    <w:pPr>
      <w:ind w:left="720"/>
      <w:contextualSpacing/>
    </w:pPr>
  </w:style>
  <w:style w:type="character" w:styleId="Emphasis">
    <w:name w:val="Emphasis"/>
    <w:basedOn w:val="DefaultParagraphFont"/>
    <w:uiPriority w:val="20"/>
    <w:qFormat/>
    <w:rsid w:val="00827D3E"/>
    <w:rPr>
      <w:i/>
      <w:iCs/>
    </w:rPr>
  </w:style>
  <w:style w:type="character" w:customStyle="1" w:styleId="apple-converted-space">
    <w:name w:val="apple-converted-space"/>
    <w:basedOn w:val="DefaultParagraphFont"/>
    <w:rsid w:val="00827D3E"/>
  </w:style>
  <w:style w:type="paragraph" w:styleId="NormalWeb">
    <w:name w:val="Normal (Web)"/>
    <w:basedOn w:val="Normal"/>
    <w:uiPriority w:val="99"/>
    <w:unhideWhenUsed/>
    <w:rsid w:val="00827D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D3E"/>
    <w:rPr>
      <w:rFonts w:ascii="Tahoma" w:hAnsi="Tahoma" w:cs="Tahoma"/>
      <w:sz w:val="16"/>
      <w:szCs w:val="16"/>
    </w:rPr>
  </w:style>
  <w:style w:type="paragraph" w:styleId="Header">
    <w:name w:val="header"/>
    <w:basedOn w:val="Normal"/>
    <w:link w:val="HeaderChar"/>
    <w:uiPriority w:val="99"/>
    <w:unhideWhenUsed/>
    <w:rsid w:val="0013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653"/>
  </w:style>
  <w:style w:type="paragraph" w:styleId="Footer">
    <w:name w:val="footer"/>
    <w:basedOn w:val="Normal"/>
    <w:link w:val="FooterChar"/>
    <w:uiPriority w:val="99"/>
    <w:unhideWhenUsed/>
    <w:rsid w:val="0013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5308</Words>
  <Characters>30259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jangkat villa</cp:lastModifiedBy>
  <cp:revision>2</cp:revision>
  <dcterms:created xsi:type="dcterms:W3CDTF">2016-09-26T03:10:00Z</dcterms:created>
  <dcterms:modified xsi:type="dcterms:W3CDTF">2016-09-26T03:10:00Z</dcterms:modified>
</cp:coreProperties>
</file>