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21" w:rsidRPr="00E21007" w:rsidRDefault="00B86321" w:rsidP="00090877">
      <w:pPr>
        <w:spacing w:line="480" w:lineRule="auto"/>
        <w:ind w:left="0" w:firstLine="0"/>
        <w:jc w:val="center"/>
        <w:rPr>
          <w:rFonts w:ascii="Times New Roman" w:hAnsi="Times New Roman" w:cs="Times New Roman"/>
          <w:b/>
          <w:sz w:val="28"/>
          <w:szCs w:val="28"/>
        </w:rPr>
      </w:pPr>
      <w:r w:rsidRPr="00E21007">
        <w:rPr>
          <w:rFonts w:ascii="Times New Roman" w:hAnsi="Times New Roman" w:cs="Times New Roman"/>
          <w:b/>
          <w:sz w:val="28"/>
          <w:szCs w:val="28"/>
        </w:rPr>
        <w:t xml:space="preserve">BAB I </w:t>
      </w:r>
    </w:p>
    <w:p w:rsidR="00B86321" w:rsidRPr="00E21007" w:rsidRDefault="00B86321" w:rsidP="00090877">
      <w:pPr>
        <w:spacing w:line="480" w:lineRule="auto"/>
        <w:ind w:left="0" w:firstLine="1"/>
        <w:jc w:val="center"/>
        <w:rPr>
          <w:rFonts w:ascii="Times New Roman" w:hAnsi="Times New Roman" w:cs="Times New Roman"/>
          <w:b/>
          <w:sz w:val="28"/>
          <w:szCs w:val="28"/>
        </w:rPr>
      </w:pPr>
      <w:r w:rsidRPr="00E21007">
        <w:rPr>
          <w:rFonts w:ascii="Times New Roman" w:hAnsi="Times New Roman" w:cs="Times New Roman"/>
          <w:b/>
          <w:sz w:val="28"/>
          <w:szCs w:val="28"/>
        </w:rPr>
        <w:t>PENDAHULUAN</w:t>
      </w:r>
    </w:p>
    <w:p w:rsidR="00B86321" w:rsidRPr="00E21007" w:rsidRDefault="00B86321" w:rsidP="00090877">
      <w:pPr>
        <w:spacing w:line="480" w:lineRule="auto"/>
        <w:ind w:left="0" w:firstLine="1"/>
        <w:jc w:val="center"/>
        <w:rPr>
          <w:rFonts w:ascii="Times New Roman" w:hAnsi="Times New Roman" w:cs="Times New Roman"/>
          <w:sz w:val="24"/>
          <w:szCs w:val="24"/>
        </w:rPr>
      </w:pPr>
    </w:p>
    <w:p w:rsidR="00BB6C38" w:rsidRPr="00E21007" w:rsidRDefault="00B86321" w:rsidP="00090877">
      <w:pPr>
        <w:pStyle w:val="ListParagraph"/>
        <w:numPr>
          <w:ilvl w:val="1"/>
          <w:numId w:val="1"/>
        </w:numPr>
        <w:tabs>
          <w:tab w:val="left" w:pos="540"/>
          <w:tab w:val="left" w:pos="630"/>
        </w:tabs>
        <w:spacing w:line="480" w:lineRule="auto"/>
        <w:rPr>
          <w:rFonts w:ascii="Times New Roman" w:hAnsi="Times New Roman" w:cs="Times New Roman"/>
          <w:b/>
          <w:sz w:val="24"/>
          <w:szCs w:val="24"/>
        </w:rPr>
      </w:pPr>
      <w:r w:rsidRPr="00E21007">
        <w:rPr>
          <w:rFonts w:ascii="Times New Roman" w:hAnsi="Times New Roman" w:cs="Times New Roman"/>
          <w:sz w:val="24"/>
          <w:szCs w:val="24"/>
        </w:rPr>
        <w:tab/>
      </w:r>
      <w:r w:rsidR="00446D80" w:rsidRPr="00E21007">
        <w:rPr>
          <w:rFonts w:ascii="Times New Roman" w:hAnsi="Times New Roman" w:cs="Times New Roman"/>
          <w:b/>
          <w:sz w:val="24"/>
          <w:szCs w:val="24"/>
        </w:rPr>
        <w:t>Latar Belak</w:t>
      </w:r>
      <w:r w:rsidR="007A0BD3" w:rsidRPr="00E21007">
        <w:rPr>
          <w:rFonts w:ascii="Times New Roman" w:hAnsi="Times New Roman" w:cs="Times New Roman"/>
          <w:b/>
          <w:sz w:val="24"/>
          <w:szCs w:val="24"/>
        </w:rPr>
        <w:t>ang</w:t>
      </w:r>
      <w:r w:rsidR="00F74EA5" w:rsidRPr="00E21007">
        <w:rPr>
          <w:rFonts w:ascii="Times New Roman" w:hAnsi="Times New Roman" w:cs="Times New Roman"/>
          <w:b/>
          <w:sz w:val="24"/>
          <w:szCs w:val="24"/>
          <w:lang w:val="en-US"/>
        </w:rPr>
        <w:t xml:space="preserve"> Penelitian</w:t>
      </w:r>
    </w:p>
    <w:p w:rsidR="00ED18AA" w:rsidRDefault="00BB6C38" w:rsidP="00ED18AA">
      <w:pPr>
        <w:pStyle w:val="ListParagraph"/>
        <w:tabs>
          <w:tab w:val="left" w:pos="540"/>
          <w:tab w:val="left" w:pos="630"/>
        </w:tabs>
        <w:spacing w:line="480" w:lineRule="auto"/>
        <w:ind w:left="0" w:firstLine="0"/>
        <w:rPr>
          <w:rFonts w:ascii="Times New Roman" w:hAnsi="Times New Roman" w:cs="Times New Roman"/>
          <w:sz w:val="24"/>
          <w:szCs w:val="24"/>
          <w:lang w:val="en-US"/>
        </w:rPr>
      </w:pPr>
      <w:r w:rsidRPr="00E21007">
        <w:rPr>
          <w:rFonts w:ascii="Times New Roman" w:hAnsi="Times New Roman" w:cs="Times New Roman"/>
          <w:b/>
          <w:sz w:val="24"/>
          <w:szCs w:val="24"/>
          <w:lang w:val="en-US"/>
        </w:rPr>
        <w:tab/>
      </w:r>
      <w:r w:rsidR="00F5458F" w:rsidRPr="00E21007">
        <w:rPr>
          <w:rFonts w:ascii="Times New Roman" w:hAnsi="Times New Roman" w:cs="Times New Roman"/>
          <w:sz w:val="24"/>
          <w:szCs w:val="24"/>
        </w:rPr>
        <w:t>Dalam rangka membiayai pelaksanaan pembangunan nasional, pemerinta</w:t>
      </w:r>
      <w:r w:rsidR="00CA7339" w:rsidRPr="00E21007">
        <w:rPr>
          <w:rFonts w:ascii="Times New Roman" w:hAnsi="Times New Roman" w:cs="Times New Roman"/>
          <w:sz w:val="24"/>
          <w:szCs w:val="24"/>
        </w:rPr>
        <w:t xml:space="preserve">h terus meningkatkan penerimaan, </w:t>
      </w:r>
      <w:r w:rsidR="00F5458F" w:rsidRPr="00E21007">
        <w:rPr>
          <w:rFonts w:ascii="Times New Roman" w:hAnsi="Times New Roman" w:cs="Times New Roman"/>
          <w:sz w:val="24"/>
          <w:szCs w:val="24"/>
        </w:rPr>
        <w:t xml:space="preserve">khususnya dari sektor </w:t>
      </w:r>
      <w:r w:rsidR="00F5458F" w:rsidRPr="00E21007">
        <w:rPr>
          <w:rFonts w:ascii="Times New Roman" w:hAnsi="Times New Roman" w:cs="Times New Roman"/>
          <w:i/>
          <w:sz w:val="24"/>
          <w:szCs w:val="24"/>
        </w:rPr>
        <w:t>non</w:t>
      </w:r>
      <w:r w:rsidR="00F5458F" w:rsidRPr="00E21007">
        <w:rPr>
          <w:rFonts w:ascii="Times New Roman" w:hAnsi="Times New Roman" w:cs="Times New Roman"/>
          <w:sz w:val="24"/>
          <w:szCs w:val="24"/>
        </w:rPr>
        <w:t xml:space="preserve"> migas dimana yang menjadi andalan adalah penerimaan dari sektor pajak.</w:t>
      </w:r>
      <w:r w:rsidRPr="00E21007">
        <w:rPr>
          <w:rFonts w:ascii="Times New Roman" w:hAnsi="Times New Roman" w:cs="Times New Roman"/>
          <w:sz w:val="24"/>
          <w:szCs w:val="24"/>
          <w:lang w:val="en-US"/>
        </w:rPr>
        <w:t xml:space="preserve"> </w:t>
      </w:r>
      <w:r w:rsidRPr="00E21007">
        <w:rPr>
          <w:rFonts w:ascii="Times New Roman" w:hAnsi="Times New Roman" w:cs="Times New Roman"/>
          <w:sz w:val="24"/>
          <w:szCs w:val="24"/>
        </w:rPr>
        <w:t xml:space="preserve">Penerimaan pajak sangat penting dalam rangka membiayai pembangunan nasional dan pengeluaran umum negara yang tercermin di dalam </w:t>
      </w:r>
      <w:r w:rsidR="00090877">
        <w:rPr>
          <w:rFonts w:ascii="Times New Roman" w:hAnsi="Times New Roman" w:cs="Times New Roman"/>
          <w:sz w:val="24"/>
          <w:szCs w:val="24"/>
          <w:lang w:val="en-US"/>
        </w:rPr>
        <w:t>Anggaran Pendapatan dan Belanja Negara (</w:t>
      </w:r>
      <w:r w:rsidRPr="00E21007">
        <w:rPr>
          <w:rFonts w:ascii="Times New Roman" w:hAnsi="Times New Roman" w:cs="Times New Roman"/>
          <w:sz w:val="24"/>
          <w:szCs w:val="24"/>
        </w:rPr>
        <w:t>APBN</w:t>
      </w:r>
      <w:r w:rsidR="00090877">
        <w:rPr>
          <w:rFonts w:ascii="Times New Roman" w:hAnsi="Times New Roman" w:cs="Times New Roman"/>
          <w:sz w:val="24"/>
          <w:szCs w:val="24"/>
          <w:lang w:val="en-US"/>
        </w:rPr>
        <w:t>)</w:t>
      </w:r>
      <w:r w:rsidRPr="00E21007">
        <w:rPr>
          <w:rFonts w:ascii="Times New Roman" w:hAnsi="Times New Roman" w:cs="Times New Roman"/>
          <w:sz w:val="24"/>
          <w:szCs w:val="24"/>
        </w:rPr>
        <w:t>. Oleh karena itu pemerintah terus berusaha meningkatkan sumber penerimaan yang berasal dari pajak</w:t>
      </w:r>
      <w:r w:rsidRPr="00E21007">
        <w:rPr>
          <w:rFonts w:ascii="Times New Roman" w:hAnsi="Times New Roman" w:cs="Times New Roman"/>
          <w:lang w:val="en-US"/>
        </w:rPr>
        <w:t xml:space="preserve"> </w:t>
      </w:r>
      <w:r w:rsidRPr="00E21007">
        <w:rPr>
          <w:rFonts w:ascii="Times New Roman" w:hAnsi="Times New Roman" w:cs="Times New Roman"/>
          <w:sz w:val="24"/>
          <w:szCs w:val="24"/>
        </w:rPr>
        <w:t xml:space="preserve">dari tahun ke tahun, hal ini dilakukan agar program-program pemerintah untuk meningkatkan kesejahteraan masyarakat dapat </w:t>
      </w:r>
      <w:r w:rsidRPr="00E21007">
        <w:rPr>
          <w:rFonts w:ascii="Times New Roman" w:hAnsi="Times New Roman" w:cs="Times New Roman"/>
          <w:sz w:val="24"/>
          <w:szCs w:val="24"/>
          <w:lang w:val="en-US"/>
        </w:rPr>
        <w:t>tercapai.</w:t>
      </w:r>
    </w:p>
    <w:p w:rsidR="00ED18AA" w:rsidRDefault="00ED18AA" w:rsidP="00ED18AA">
      <w:pPr>
        <w:pStyle w:val="ListParagraph"/>
        <w:tabs>
          <w:tab w:val="left" w:pos="540"/>
          <w:tab w:val="left" w:pos="6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Penerimaan pajak mendapat perhatian dari pemerintah karena pajak merupa</w:t>
      </w:r>
      <w:r w:rsidR="00CF6E9A">
        <w:rPr>
          <w:rFonts w:ascii="Times New Roman" w:hAnsi="Times New Roman" w:cs="Times New Roman"/>
          <w:sz w:val="24"/>
          <w:szCs w:val="24"/>
        </w:rPr>
        <w:t xml:space="preserve">kan sumber penerimaan terbesar </w:t>
      </w:r>
      <w:r w:rsidR="00CF6E9A">
        <w:rPr>
          <w:rFonts w:ascii="Times New Roman" w:hAnsi="Times New Roman" w:cs="Times New Roman"/>
          <w:sz w:val="24"/>
          <w:szCs w:val="24"/>
          <w:lang w:val="en-US"/>
        </w:rPr>
        <w:t>N</w:t>
      </w:r>
      <w:r>
        <w:rPr>
          <w:rFonts w:ascii="Times New Roman" w:hAnsi="Times New Roman" w:cs="Times New Roman"/>
          <w:sz w:val="24"/>
          <w:szCs w:val="24"/>
        </w:rPr>
        <w:t xml:space="preserve">egara. Untuk mencapai target penerimaan pajak, perlu ditumbuhkannya kepatuhan Wajib Pajak mengingat hal ini merupakan faktor yang dapat memberikan peningkatan dalam penerimaan pajak. </w:t>
      </w:r>
    </w:p>
    <w:p w:rsidR="00ED18AA" w:rsidRPr="00ED18AA" w:rsidRDefault="00ED18AA" w:rsidP="00ED18AA">
      <w:pPr>
        <w:pStyle w:val="ListParagraph"/>
        <w:tabs>
          <w:tab w:val="left" w:pos="540"/>
          <w:tab w:val="left" w:pos="63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eastAsia="Times New Roman" w:hAnsi="Times New Roman"/>
          <w:sz w:val="24"/>
          <w:szCs w:val="24"/>
        </w:rPr>
        <w:t>Tingkat kepatuhan wajib pajak di Indonesia yang rendah menyebabkan penerimaan pajak meleset pada triwulan I 2015. Menteri Keuangan Bambang Brodjonegoro memaparkan, penerimaan pajak Januari-Maret 2015 hanya Rp 170 triliun (13 persen). Jumlah ini masih jauh dari target yang ditetapkan untuk Ditjen Pajak sebesar Rp 1.296 triliun. Seperti pada tabel 1.1 dibawah ini.</w:t>
      </w:r>
    </w:p>
    <w:p w:rsidR="00A312C3" w:rsidRDefault="00A312C3" w:rsidP="008F25DD">
      <w:pPr>
        <w:jc w:val="center"/>
        <w:rPr>
          <w:rFonts w:ascii="Times New Roman" w:hAnsi="Times New Roman"/>
          <w:b/>
          <w:sz w:val="24"/>
          <w:szCs w:val="24"/>
        </w:rPr>
      </w:pPr>
      <w:r>
        <w:rPr>
          <w:rFonts w:ascii="Times New Roman" w:hAnsi="Times New Roman"/>
          <w:b/>
          <w:sz w:val="24"/>
          <w:szCs w:val="24"/>
        </w:rPr>
        <w:lastRenderedPageBreak/>
        <w:t xml:space="preserve">Tabel 1.1 </w:t>
      </w:r>
    </w:p>
    <w:p w:rsidR="00A312C3" w:rsidRDefault="00A312C3" w:rsidP="008F25DD">
      <w:pPr>
        <w:jc w:val="center"/>
        <w:rPr>
          <w:rFonts w:ascii="Times New Roman" w:hAnsi="Times New Roman"/>
          <w:b/>
          <w:sz w:val="24"/>
          <w:szCs w:val="24"/>
        </w:rPr>
      </w:pPr>
      <w:r>
        <w:rPr>
          <w:rFonts w:ascii="Times New Roman" w:hAnsi="Times New Roman"/>
          <w:b/>
          <w:sz w:val="24"/>
          <w:szCs w:val="24"/>
        </w:rPr>
        <w:t>Penerimaan Pajak (Nasional)</w:t>
      </w:r>
    </w:p>
    <w:p w:rsidR="00A312C3" w:rsidRDefault="00A312C3" w:rsidP="008F25DD">
      <w:pPr>
        <w:jc w:val="center"/>
        <w:rPr>
          <w:rFonts w:ascii="Times New Roman" w:hAnsi="Times New Roman"/>
          <w:b/>
          <w:sz w:val="24"/>
          <w:szCs w:val="24"/>
        </w:rPr>
      </w:pPr>
      <w:r>
        <w:rPr>
          <w:rFonts w:ascii="Times New Roman" w:hAnsi="Times New Roman"/>
          <w:b/>
          <w:sz w:val="24"/>
          <w:szCs w:val="24"/>
        </w:rPr>
        <w:t xml:space="preserve">Tahun 2011- per 31 Agustus 2015 </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2126"/>
        <w:gridCol w:w="1843"/>
      </w:tblGrid>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tcPr>
          <w:p w:rsidR="00A312C3" w:rsidRPr="00A312C3" w:rsidRDefault="00A312C3" w:rsidP="00090877">
            <w:pPr>
              <w:spacing w:line="480" w:lineRule="auto"/>
              <w:ind w:left="0" w:firstLine="0"/>
              <w:jc w:val="left"/>
              <w:rPr>
                <w:rFonts w:ascii="Times New Roman" w:eastAsia="Calibri" w:hAnsi="Times New Roman" w:cs="Times New Roman"/>
                <w:sz w:val="24"/>
                <w:szCs w:val="24"/>
                <w:lang w:val="en-US" w:eastAsia="zh-CN"/>
              </w:rPr>
            </w:pPr>
          </w:p>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Tahun</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Realisasi Penerimaan Pajak (triliun)</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Target Penerimaan Pajak (triliun)</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Rasio Penerimaan Pajak</w:t>
            </w:r>
          </w:p>
        </w:tc>
      </w:tr>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2011</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874</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879</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99,3%</w:t>
            </w:r>
          </w:p>
        </w:tc>
      </w:tr>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2012</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981</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1.016</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96,4%</w:t>
            </w:r>
          </w:p>
        </w:tc>
      </w:tr>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2013</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1.077</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1.148</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93,8%</w:t>
            </w:r>
          </w:p>
        </w:tc>
      </w:tr>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2014</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1.143</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1.246</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91,7%</w:t>
            </w:r>
          </w:p>
        </w:tc>
      </w:tr>
      <w:tr w:rsidR="00A312C3" w:rsidRPr="00A312C3" w:rsidTr="00A312C3">
        <w:trPr>
          <w:jc w:val="center"/>
        </w:trPr>
        <w:tc>
          <w:tcPr>
            <w:tcW w:w="1271"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2015 per 31 Agst</w:t>
            </w:r>
          </w:p>
        </w:tc>
        <w:tc>
          <w:tcPr>
            <w:tcW w:w="2410"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598,3</w:t>
            </w:r>
          </w:p>
        </w:tc>
        <w:tc>
          <w:tcPr>
            <w:tcW w:w="2126"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Rp 1.296</w:t>
            </w:r>
          </w:p>
        </w:tc>
        <w:tc>
          <w:tcPr>
            <w:tcW w:w="1843" w:type="dxa"/>
            <w:tcBorders>
              <w:top w:val="single" w:sz="4" w:space="0" w:color="auto"/>
              <w:left w:val="single" w:sz="4" w:space="0" w:color="auto"/>
              <w:bottom w:val="single" w:sz="4" w:space="0" w:color="auto"/>
              <w:right w:val="single" w:sz="4" w:space="0" w:color="auto"/>
            </w:tcBorders>
            <w:hideMark/>
          </w:tcPr>
          <w:p w:rsidR="00A312C3" w:rsidRPr="00A312C3" w:rsidRDefault="00A312C3" w:rsidP="00090877">
            <w:pPr>
              <w:spacing w:line="480" w:lineRule="auto"/>
              <w:ind w:left="0" w:firstLine="0"/>
              <w:jc w:val="center"/>
              <w:rPr>
                <w:rFonts w:ascii="Times New Roman" w:eastAsia="Calibri" w:hAnsi="Times New Roman" w:cs="Times New Roman"/>
                <w:sz w:val="24"/>
                <w:szCs w:val="24"/>
                <w:lang w:val="en-US" w:eastAsia="zh-CN"/>
              </w:rPr>
            </w:pPr>
            <w:r w:rsidRPr="00A312C3">
              <w:rPr>
                <w:rFonts w:ascii="Times New Roman" w:eastAsia="Calibri" w:hAnsi="Times New Roman" w:cs="Times New Roman"/>
                <w:sz w:val="24"/>
                <w:szCs w:val="24"/>
                <w:lang w:val="en-US" w:eastAsia="zh-CN"/>
              </w:rPr>
              <w:t>46,22%</w:t>
            </w:r>
          </w:p>
        </w:tc>
      </w:tr>
    </w:tbl>
    <w:p w:rsidR="00A312C3" w:rsidRDefault="00A312C3" w:rsidP="00090877">
      <w:pPr>
        <w:spacing w:after="240" w:line="480" w:lineRule="auto"/>
        <w:rPr>
          <w:rFonts w:ascii="Times New Roman" w:hAnsi="Times New Roman"/>
          <w:sz w:val="20"/>
          <w:szCs w:val="20"/>
          <w:lang w:val="en-US"/>
        </w:rPr>
      </w:pPr>
      <w:r>
        <w:rPr>
          <w:rFonts w:ascii="Times New Roman" w:hAnsi="Times New Roman"/>
          <w:sz w:val="24"/>
          <w:szCs w:val="24"/>
        </w:rPr>
        <w:t xml:space="preserve">  </w:t>
      </w:r>
      <w:r>
        <w:rPr>
          <w:rFonts w:ascii="Times New Roman" w:hAnsi="Times New Roman"/>
          <w:sz w:val="20"/>
          <w:szCs w:val="20"/>
        </w:rPr>
        <w:t>Sumber : bps.go.id (data diolah kembali)</w:t>
      </w:r>
    </w:p>
    <w:p w:rsidR="008E07CF" w:rsidRDefault="00CF6E9A" w:rsidP="008E07CF">
      <w:pPr>
        <w:spacing w:line="480" w:lineRule="auto"/>
        <w:ind w:left="0" w:firstLine="720"/>
        <w:rPr>
          <w:rFonts w:ascii="Times New Roman" w:hAnsi="Times New Roman"/>
          <w:color w:val="000000" w:themeColor="text1"/>
          <w:sz w:val="24"/>
          <w:szCs w:val="24"/>
          <w:lang w:val="en-US"/>
        </w:rPr>
      </w:pPr>
      <w:r>
        <w:rPr>
          <w:rFonts w:ascii="Times New Roman" w:hAnsi="Times New Roman"/>
          <w:sz w:val="24"/>
          <w:szCs w:val="24"/>
        </w:rPr>
        <w:t>Tingkat kepatuhan wajib pajak yang rendah menyebabkan penerimaan pajak meleset</w:t>
      </w:r>
      <w:r>
        <w:rPr>
          <w:rFonts w:ascii="Times New Roman" w:hAnsi="Times New Roman"/>
          <w:sz w:val="24"/>
          <w:szCs w:val="24"/>
          <w:lang w:val="en-US"/>
        </w:rPr>
        <w:t xml:space="preserve">. </w:t>
      </w:r>
      <w:proofErr w:type="gramStart"/>
      <w:r>
        <w:rPr>
          <w:rFonts w:ascii="Times New Roman" w:hAnsi="Times New Roman"/>
          <w:sz w:val="24"/>
          <w:szCs w:val="24"/>
          <w:lang w:val="en-US"/>
        </w:rPr>
        <w:t>D</w:t>
      </w:r>
      <w:r w:rsidR="00A312C3">
        <w:rPr>
          <w:rFonts w:ascii="Times New Roman" w:hAnsi="Times New Roman"/>
          <w:sz w:val="24"/>
          <w:szCs w:val="24"/>
        </w:rPr>
        <w:t>ari tahun 2011 target penerimaan pajak tidak ada yang tercapai.</w:t>
      </w:r>
      <w:proofErr w:type="gramEnd"/>
      <w:r w:rsidR="00A312C3">
        <w:rPr>
          <w:rFonts w:ascii="Times New Roman" w:hAnsi="Times New Roman"/>
          <w:sz w:val="24"/>
          <w:szCs w:val="24"/>
        </w:rPr>
        <w:t xml:space="preserve"> Dengan target ambisius nyaris Rp 1.300 pada tahun 2015 ini Ditjen Pajak memang harus kerja ekstra keras. </w:t>
      </w:r>
      <w:r w:rsidRPr="00D53BC5">
        <w:rPr>
          <w:rFonts w:ascii="Times New Roman" w:hAnsi="Times New Roman"/>
          <w:color w:val="000000" w:themeColor="text1"/>
          <w:sz w:val="24"/>
          <w:szCs w:val="24"/>
        </w:rPr>
        <w:t xml:space="preserve"> </w:t>
      </w:r>
      <w:r w:rsidR="00A312C3" w:rsidRPr="00D53BC5">
        <w:rPr>
          <w:rFonts w:ascii="Times New Roman" w:hAnsi="Times New Roman"/>
          <w:color w:val="000000" w:themeColor="text1"/>
          <w:sz w:val="24"/>
          <w:szCs w:val="24"/>
        </w:rPr>
        <w:t>(</w:t>
      </w:r>
      <w:hyperlink r:id="rId9" w:history="1">
        <w:r w:rsidR="00D53BC5" w:rsidRPr="00D53BC5">
          <w:rPr>
            <w:rStyle w:val="Hyperlink"/>
            <w:rFonts w:ascii="Times New Roman" w:hAnsi="Times New Roman"/>
            <w:color w:val="000000" w:themeColor="text1"/>
            <w:sz w:val="24"/>
            <w:szCs w:val="24"/>
            <w:u w:val="none"/>
          </w:rPr>
          <w:t>www.pajak.go.id</w:t>
        </w:r>
      </w:hyperlink>
      <w:r w:rsidR="007C534E" w:rsidRPr="00D53BC5">
        <w:rPr>
          <w:rFonts w:ascii="Times New Roman" w:hAnsi="Times New Roman"/>
          <w:color w:val="000000" w:themeColor="text1"/>
          <w:sz w:val="24"/>
          <w:szCs w:val="24"/>
        </w:rPr>
        <w:t>)</w:t>
      </w:r>
    </w:p>
    <w:p w:rsidR="008E07CF" w:rsidRPr="008E07CF" w:rsidRDefault="008E07CF" w:rsidP="008E07CF">
      <w:pPr>
        <w:spacing w:line="480" w:lineRule="auto"/>
        <w:ind w:left="0" w:firstLine="720"/>
        <w:rPr>
          <w:rFonts w:ascii="Times New Roman" w:hAnsi="Times New Roman"/>
          <w:sz w:val="24"/>
          <w:szCs w:val="24"/>
          <w:lang w:val="en-US"/>
        </w:rPr>
      </w:pPr>
      <w:r w:rsidRPr="00BD278C">
        <w:rPr>
          <w:rFonts w:ascii="Times New Roman" w:eastAsia="Times New Roman" w:hAnsi="Times New Roman" w:cs="Times New Roman"/>
          <w:sz w:val="24"/>
          <w:szCs w:val="24"/>
        </w:rPr>
        <w:t>Publik mencatat bahwa penerimaan negara dari perpajakan pernah mengalami kebocoran sekitar 23 persen akibat mafia perpajakan, potensi penerimaan perpajakan seharusnya bisa mencapai lebih dari Rp1.000 triliun per tahun.</w:t>
      </w:r>
      <w:r>
        <w:rPr>
          <w:rFonts w:ascii="Times New Roman" w:eastAsia="Times New Roman" w:hAnsi="Times New Roman" w:cs="Times New Roman"/>
          <w:sz w:val="24"/>
          <w:szCs w:val="24"/>
          <w:lang w:val="en-US"/>
        </w:rPr>
        <w:t xml:space="preserve"> </w:t>
      </w:r>
      <w:r w:rsidRPr="00BD278C">
        <w:rPr>
          <w:rFonts w:ascii="Times New Roman" w:eastAsia="Times New Roman" w:hAnsi="Times New Roman" w:cs="Times New Roman"/>
          <w:sz w:val="24"/>
          <w:szCs w:val="24"/>
        </w:rPr>
        <w:t>Karena itu, pemberantasan penyalahgunaan perpajakan menjadi prioritas utama yang harus dilakukan pemerintah mengingat dampaknya terhadap penerimaan negara yang merupakan modal utama untuk membiayai pembangunan nasional.</w:t>
      </w:r>
      <w:r>
        <w:rPr>
          <w:rFonts w:ascii="Times New Roman" w:eastAsia="Times New Roman" w:hAnsi="Times New Roman" w:cs="Times New Roman"/>
          <w:sz w:val="24"/>
          <w:szCs w:val="24"/>
          <w:lang w:val="en-US"/>
        </w:rPr>
        <w:t xml:space="preserve"> </w:t>
      </w:r>
      <w:r w:rsidRPr="00BA2458">
        <w:rPr>
          <w:rFonts w:ascii="Times New Roman" w:eastAsia="Times New Roman" w:hAnsi="Times New Roman" w:cs="Times New Roman"/>
          <w:sz w:val="24"/>
          <w:szCs w:val="24"/>
          <w:lang w:val="en-US"/>
        </w:rPr>
        <w:t>(</w:t>
      </w:r>
      <w:hyperlink r:id="rId10" w:history="1">
        <w:r w:rsidRPr="00BA2458">
          <w:rPr>
            <w:rStyle w:val="Hyperlink"/>
            <w:rFonts w:ascii="Times New Roman" w:eastAsia="Times New Roman" w:hAnsi="Times New Roman" w:cs="Times New Roman"/>
            <w:color w:val="auto"/>
            <w:sz w:val="24"/>
            <w:szCs w:val="24"/>
            <w:u w:val="none"/>
            <w:lang w:val="en-US"/>
          </w:rPr>
          <w:t>www.beritasatu.com</w:t>
        </w:r>
      </w:hyperlink>
      <w:r w:rsidRPr="00BA2458">
        <w:rPr>
          <w:rFonts w:ascii="Times New Roman" w:eastAsia="Times New Roman" w:hAnsi="Times New Roman" w:cs="Times New Roman"/>
          <w:sz w:val="24"/>
          <w:szCs w:val="24"/>
          <w:lang w:val="en-US"/>
        </w:rPr>
        <w:t>)</w:t>
      </w:r>
    </w:p>
    <w:p w:rsidR="00FA60B3" w:rsidRPr="008E07CF" w:rsidRDefault="00D53BC5" w:rsidP="008E07CF">
      <w:pPr>
        <w:spacing w:line="480" w:lineRule="auto"/>
        <w:ind w:left="0" w:firstLine="720"/>
        <w:rPr>
          <w:rFonts w:ascii="Times New Roman" w:hAnsi="Times New Roman"/>
          <w:sz w:val="24"/>
          <w:szCs w:val="24"/>
          <w:lang w:val="en-US"/>
        </w:rPr>
      </w:pPr>
      <w:r>
        <w:rPr>
          <w:rFonts w:ascii="Times New Roman" w:eastAsia="Times New Roman" w:hAnsi="Times New Roman"/>
          <w:sz w:val="24"/>
          <w:szCs w:val="24"/>
        </w:rPr>
        <w:lastRenderedPageBreak/>
        <w:t xml:space="preserve">Direktur Pemeriksaan dan Penagihan Pajak, Edi Slamet Irianto mengatakan bahwa menilai setoran pajak yang menurun disertai tingkat kepatuhan lapor wajib pajak yang menyusut selama ini terakhir menjadi teguran keras sekaligus cambuk bagi para fiskus untuk intropeksi diri. Kinerja pemeriksaan pajak dan penagihan pajak sudah waktunya diperbaiki dengan mengimplementasikan teknologi informasi. Proses administrasi jejak audit pajak secara digital diharapkan bisa menutup celah kebocoran pajak sekaligus bisa menjadi instrumen perbaikan kepatuhan </w:t>
      </w:r>
      <w:r w:rsidRPr="00D53BC5">
        <w:rPr>
          <w:rFonts w:ascii="Times New Roman" w:eastAsia="Times New Roman" w:hAnsi="Times New Roman"/>
          <w:sz w:val="24"/>
          <w:szCs w:val="24"/>
        </w:rPr>
        <w:t>pajak</w:t>
      </w:r>
      <w:r>
        <w:rPr>
          <w:rFonts w:ascii="Times New Roman" w:eastAsia="Times New Roman" w:hAnsi="Times New Roman"/>
          <w:sz w:val="24"/>
          <w:szCs w:val="24"/>
          <w:lang w:val="en-US"/>
        </w:rPr>
        <w:t>.</w:t>
      </w:r>
      <w:r w:rsidRPr="00D53BC5">
        <w:rPr>
          <w:rFonts w:ascii="Times New Roman" w:eastAsia="Times New Roman" w:hAnsi="Times New Roman"/>
          <w:sz w:val="24"/>
          <w:szCs w:val="24"/>
        </w:rPr>
        <w:t xml:space="preserve"> (www.cnnindonesia.com</w:t>
      </w:r>
      <w:r>
        <w:rPr>
          <w:rFonts w:ascii="Times New Roman" w:eastAsia="Times New Roman" w:hAnsi="Times New Roman"/>
          <w:sz w:val="24"/>
          <w:szCs w:val="24"/>
        </w:rPr>
        <w:t>)</w:t>
      </w:r>
    </w:p>
    <w:p w:rsidR="008F25DD" w:rsidRPr="008F25DD" w:rsidRDefault="008F25DD" w:rsidP="008F25DD">
      <w:pPr>
        <w:spacing w:line="480" w:lineRule="auto"/>
        <w:ind w:left="0" w:firstLine="709"/>
        <w:rPr>
          <w:rFonts w:ascii="Times New Roman" w:eastAsiaTheme="minorEastAsia" w:hAnsi="Times New Roman" w:cs="Times New Roman"/>
          <w:sz w:val="24"/>
          <w:szCs w:val="24"/>
          <w:lang w:val="en-US"/>
        </w:rPr>
      </w:pPr>
      <w:proofErr w:type="gramStart"/>
      <w:r w:rsidRPr="008F25DD">
        <w:rPr>
          <w:rFonts w:ascii="Times New Roman" w:eastAsiaTheme="minorEastAsia" w:hAnsi="Times New Roman" w:cs="Times New Roman"/>
          <w:sz w:val="24"/>
          <w:szCs w:val="24"/>
          <w:lang w:val="en-US"/>
        </w:rPr>
        <w:t>Kepatuhan Wajib Pajak merupakan suatu tindakan Wajib Pajak dalam menjalankan kewajiban perpajakannya sesuai dengan peraturan perundang-undangan.</w:t>
      </w:r>
      <w:proofErr w:type="gramEnd"/>
      <w:r w:rsidRPr="008F25DD">
        <w:rPr>
          <w:rFonts w:ascii="Times New Roman" w:eastAsiaTheme="minorEastAsia" w:hAnsi="Times New Roman" w:cs="Times New Roman"/>
          <w:sz w:val="24"/>
          <w:szCs w:val="24"/>
          <w:lang w:val="en-US"/>
        </w:rPr>
        <w:t xml:space="preserve"> Kepatuhan Wajib Pajak dinilai masih rendah, hal ini dikarenakan masih banyak Wajib Pajak beranggapan bahwa kewajiban membayar pajak merupakan suatu beban sehingga tidak membayar pajak dan menghindari kewajiban perpajakannya dengan tidak menyampaikan SPT. Tingkat kepatuhan Wajib</w:t>
      </w:r>
      <w:r w:rsidR="00250D12">
        <w:rPr>
          <w:rFonts w:ascii="Times New Roman" w:eastAsiaTheme="minorEastAsia" w:hAnsi="Times New Roman" w:cs="Times New Roman"/>
          <w:sz w:val="24"/>
          <w:szCs w:val="24"/>
          <w:lang w:val="en-US"/>
        </w:rPr>
        <w:t xml:space="preserve"> Pajak dapat dilihat pada Gambar 1.1</w:t>
      </w:r>
      <w:r w:rsidRPr="008F25DD">
        <w:rPr>
          <w:rFonts w:ascii="Times New Roman" w:eastAsiaTheme="minorEastAsia" w:hAnsi="Times New Roman" w:cs="Times New Roman"/>
          <w:sz w:val="24"/>
          <w:szCs w:val="24"/>
          <w:lang w:val="en-US"/>
        </w:rPr>
        <w:t xml:space="preserve"> di bawah ini:</w:t>
      </w:r>
    </w:p>
    <w:p w:rsidR="008F25DD" w:rsidRPr="008F25DD" w:rsidRDefault="008F25DD" w:rsidP="003B4AAA">
      <w:pPr>
        <w:spacing w:after="240" w:line="240" w:lineRule="auto"/>
        <w:ind w:left="0" w:firstLine="720"/>
        <w:jc w:val="center"/>
        <w:rPr>
          <w:rFonts w:ascii="Times New Roman" w:eastAsiaTheme="minorEastAsia" w:hAnsi="Times New Roman" w:cs="Times New Roman"/>
          <w:b/>
          <w:sz w:val="24"/>
          <w:szCs w:val="24"/>
          <w:lang w:val="en-US"/>
        </w:rPr>
      </w:pPr>
      <w:proofErr w:type="gramStart"/>
      <w:r w:rsidRPr="008F25DD">
        <w:rPr>
          <w:rFonts w:ascii="Times New Roman" w:eastAsiaTheme="minorEastAsia" w:hAnsi="Times New Roman" w:cs="Times New Roman"/>
          <w:b/>
          <w:sz w:val="24"/>
          <w:szCs w:val="24"/>
          <w:lang w:val="en-US"/>
        </w:rPr>
        <w:t xml:space="preserve">Gambar </w:t>
      </w:r>
      <w:r>
        <w:rPr>
          <w:rFonts w:ascii="Times New Roman" w:eastAsiaTheme="minorEastAsia" w:hAnsi="Times New Roman" w:cs="Times New Roman"/>
          <w:b/>
          <w:sz w:val="24"/>
          <w:szCs w:val="24"/>
          <w:lang w:val="en-US"/>
        </w:rPr>
        <w:t xml:space="preserve"> 1.</w:t>
      </w:r>
      <w:r w:rsidR="00250D12">
        <w:rPr>
          <w:rFonts w:ascii="Times New Roman" w:eastAsiaTheme="minorEastAsia" w:hAnsi="Times New Roman" w:cs="Times New Roman"/>
          <w:b/>
          <w:sz w:val="24"/>
          <w:szCs w:val="24"/>
          <w:lang w:val="en-US"/>
        </w:rPr>
        <w:t>1</w:t>
      </w:r>
      <w:proofErr w:type="gramEnd"/>
    </w:p>
    <w:p w:rsidR="008F25DD" w:rsidRPr="008F25DD" w:rsidRDefault="008F25DD" w:rsidP="007B23E3">
      <w:pPr>
        <w:spacing w:line="240" w:lineRule="auto"/>
        <w:ind w:left="0" w:firstLine="720"/>
        <w:jc w:val="center"/>
        <w:rPr>
          <w:rFonts w:ascii="Times New Roman" w:eastAsiaTheme="minorEastAsia" w:hAnsi="Times New Roman" w:cs="Times New Roman"/>
          <w:b/>
          <w:sz w:val="24"/>
          <w:szCs w:val="24"/>
          <w:lang w:val="en-US"/>
        </w:rPr>
      </w:pPr>
      <w:r w:rsidRPr="008F25DD">
        <w:rPr>
          <w:rFonts w:ascii="Times New Roman" w:eastAsiaTheme="minorEastAsia" w:hAnsi="Times New Roman" w:cs="Times New Roman"/>
          <w:b/>
          <w:sz w:val="24"/>
          <w:szCs w:val="24"/>
          <w:lang w:val="en-US"/>
        </w:rPr>
        <w:t xml:space="preserve">Tingkat Kepatuhan Wajib Pajak </w:t>
      </w:r>
    </w:p>
    <w:tbl>
      <w:tblPr>
        <w:tblW w:w="7887" w:type="dxa"/>
        <w:tblInd w:w="108" w:type="dxa"/>
        <w:tblLook w:val="04A0" w:firstRow="1" w:lastRow="0" w:firstColumn="1" w:lastColumn="0" w:noHBand="0" w:noVBand="1"/>
      </w:tblPr>
      <w:tblGrid>
        <w:gridCol w:w="729"/>
        <w:gridCol w:w="472"/>
        <w:gridCol w:w="472"/>
        <w:gridCol w:w="472"/>
        <w:gridCol w:w="4332"/>
        <w:gridCol w:w="471"/>
        <w:gridCol w:w="471"/>
        <w:gridCol w:w="471"/>
      </w:tblGrid>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bl>
            <w:tblPr>
              <w:tblW w:w="513" w:type="dxa"/>
              <w:tblCellSpacing w:w="0" w:type="dxa"/>
              <w:tblCellMar>
                <w:left w:w="0" w:type="dxa"/>
                <w:right w:w="0" w:type="dxa"/>
              </w:tblCellMar>
              <w:tblLook w:val="04A0" w:firstRow="1" w:lastRow="0" w:firstColumn="1" w:lastColumn="0" w:noHBand="0" w:noVBand="1"/>
            </w:tblPr>
            <w:tblGrid>
              <w:gridCol w:w="513"/>
            </w:tblGrid>
            <w:tr w:rsidR="008F25DD" w:rsidRPr="008F25DD" w:rsidTr="00250D12">
              <w:trPr>
                <w:trHeight w:val="205"/>
                <w:tblCellSpacing w:w="0" w:type="dxa"/>
              </w:trPr>
              <w:tc>
                <w:tcPr>
                  <w:tcW w:w="513" w:type="dxa"/>
                  <w:tcBorders>
                    <w:top w:val="nil"/>
                    <w:left w:val="nil"/>
                    <w:bottom w:val="nil"/>
                    <w:right w:val="nil"/>
                  </w:tcBorders>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bl>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250D12" w:rsidP="008E07CF">
            <w:pPr>
              <w:ind w:left="0" w:firstLine="0"/>
              <w:jc w:val="left"/>
              <w:rPr>
                <w:rFonts w:ascii="Calibri" w:eastAsia="Times New Roman" w:hAnsi="Calibri" w:cs="Times New Roman"/>
                <w:color w:val="000000"/>
                <w:lang w:val="en-US"/>
              </w:rPr>
            </w:pPr>
            <w:r w:rsidRPr="008F25DD">
              <w:rPr>
                <w:rFonts w:ascii="Calibri" w:eastAsia="Times New Roman" w:hAnsi="Calibri" w:cs="Times New Roman"/>
                <w:noProof/>
                <w:color w:val="000000"/>
                <w:lang w:val="en-US"/>
              </w:rPr>
              <w:drawing>
                <wp:anchor distT="0" distB="0" distL="114300" distR="114300" simplePos="0" relativeHeight="251659264" behindDoc="0" locked="0" layoutInCell="1" allowOverlap="1" wp14:anchorId="575B7897" wp14:editId="6B2E19CF">
                  <wp:simplePos x="0" y="0"/>
                  <wp:positionH relativeFrom="column">
                    <wp:posOffset>82550</wp:posOffset>
                  </wp:positionH>
                  <wp:positionV relativeFrom="paragraph">
                    <wp:posOffset>138430</wp:posOffset>
                  </wp:positionV>
                  <wp:extent cx="4272915" cy="162623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Times New Roman" w:eastAsia="Times New Roman" w:hAnsi="Times New Roman" w:cs="Times New Roman"/>
                <w:color w:val="000000" w:themeColor="text1"/>
                <w:lang w:val="en-US"/>
              </w:rPr>
            </w:pPr>
          </w:p>
        </w:tc>
        <w:tc>
          <w:tcPr>
            <w:tcW w:w="4332" w:type="dxa"/>
            <w:shd w:val="clear" w:color="auto" w:fill="auto"/>
            <w:noWrap/>
            <w:vAlign w:val="bottom"/>
            <w:hideMark/>
          </w:tcPr>
          <w:p w:rsidR="00250D12" w:rsidRDefault="00250D12" w:rsidP="00740088">
            <w:pPr>
              <w:spacing w:line="240" w:lineRule="auto"/>
              <w:ind w:left="137" w:firstLine="0"/>
              <w:jc w:val="left"/>
              <w:rPr>
                <w:rFonts w:ascii="Times New Roman" w:eastAsia="Times New Roman" w:hAnsi="Times New Roman" w:cs="Times New Roman"/>
                <w:color w:val="000000" w:themeColor="text1"/>
                <w:lang w:val="en-US"/>
              </w:rPr>
            </w:pPr>
          </w:p>
          <w:p w:rsidR="00250D12" w:rsidRDefault="00250D12" w:rsidP="00740088">
            <w:pPr>
              <w:spacing w:line="240" w:lineRule="auto"/>
              <w:ind w:left="137" w:firstLine="0"/>
              <w:jc w:val="left"/>
              <w:rPr>
                <w:rFonts w:ascii="Times New Roman" w:eastAsia="Times New Roman" w:hAnsi="Times New Roman" w:cs="Times New Roman"/>
                <w:color w:val="000000" w:themeColor="text1"/>
                <w:lang w:val="en-US"/>
              </w:rPr>
            </w:pPr>
          </w:p>
          <w:p w:rsidR="00250D12" w:rsidRDefault="00250D12" w:rsidP="00740088">
            <w:pPr>
              <w:spacing w:line="240" w:lineRule="auto"/>
              <w:ind w:left="137" w:firstLine="0"/>
              <w:jc w:val="left"/>
              <w:rPr>
                <w:rFonts w:ascii="Times New Roman" w:eastAsia="Times New Roman" w:hAnsi="Times New Roman" w:cs="Times New Roman"/>
                <w:color w:val="000000" w:themeColor="text1"/>
                <w:lang w:val="en-US"/>
              </w:rPr>
            </w:pPr>
          </w:p>
          <w:p w:rsidR="008F25DD" w:rsidRPr="008F25DD" w:rsidRDefault="00740088" w:rsidP="000E1713">
            <w:pPr>
              <w:spacing w:line="240" w:lineRule="auto"/>
              <w:ind w:left="137" w:firstLine="0"/>
              <w:jc w:val="center"/>
              <w:rPr>
                <w:rFonts w:ascii="Times New Roman" w:eastAsia="Times New Roman" w:hAnsi="Times New Roman" w:cs="Times New Roman"/>
                <w:color w:val="000000" w:themeColor="text1"/>
                <w:lang w:val="en-US"/>
              </w:rPr>
            </w:pPr>
            <w:r w:rsidRPr="00740088">
              <w:rPr>
                <w:rFonts w:ascii="Times New Roman" w:eastAsia="Times New Roman" w:hAnsi="Times New Roman" w:cs="Times New Roman"/>
                <w:color w:val="000000" w:themeColor="text1"/>
                <w:lang w:val="en-US"/>
              </w:rPr>
              <w:t xml:space="preserve">Sumber : </w:t>
            </w:r>
            <w:hyperlink r:id="rId12" w:history="1">
              <w:r w:rsidRPr="00740088">
                <w:rPr>
                  <w:rStyle w:val="Hyperlink"/>
                  <w:rFonts w:ascii="Times New Roman" w:eastAsia="Times New Roman" w:hAnsi="Times New Roman" w:cs="Times New Roman"/>
                  <w:color w:val="000000" w:themeColor="text1"/>
                  <w:u w:val="none"/>
                  <w:lang w:val="en-US"/>
                </w:rPr>
                <w:t>www.pajak.go.id</w:t>
              </w:r>
            </w:hyperlink>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F25DD">
            <w:pPr>
              <w:spacing w:line="240" w:lineRule="auto"/>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r>
      <w:tr w:rsidR="00740088" w:rsidRPr="008F25DD" w:rsidTr="00253724">
        <w:trPr>
          <w:trHeight w:val="205"/>
        </w:trPr>
        <w:tc>
          <w:tcPr>
            <w:tcW w:w="726"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332"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8E07CF">
            <w:pPr>
              <w:ind w:left="0" w:firstLine="0"/>
              <w:jc w:val="left"/>
              <w:rPr>
                <w:rFonts w:ascii="Calibri" w:eastAsia="Times New Roman" w:hAnsi="Calibri" w:cs="Times New Roman"/>
                <w:color w:val="000000"/>
                <w:lang w:val="en-US"/>
              </w:rPr>
            </w:pPr>
          </w:p>
        </w:tc>
        <w:tc>
          <w:tcPr>
            <w:tcW w:w="471" w:type="dxa"/>
            <w:shd w:val="clear" w:color="auto" w:fill="auto"/>
            <w:noWrap/>
            <w:vAlign w:val="bottom"/>
            <w:hideMark/>
          </w:tcPr>
          <w:p w:rsidR="008F25DD" w:rsidRPr="008F25DD" w:rsidRDefault="008F25DD" w:rsidP="00740088">
            <w:pPr>
              <w:ind w:left="0" w:firstLine="0"/>
              <w:rPr>
                <w:rFonts w:ascii="Calibri" w:eastAsia="Times New Roman" w:hAnsi="Calibri" w:cs="Times New Roman"/>
                <w:color w:val="000000"/>
                <w:lang w:val="en-US"/>
              </w:rPr>
            </w:pPr>
          </w:p>
        </w:tc>
        <w:tc>
          <w:tcPr>
            <w:tcW w:w="471" w:type="dxa"/>
            <w:shd w:val="clear" w:color="auto" w:fill="auto"/>
            <w:noWrap/>
            <w:vAlign w:val="bottom"/>
            <w:hideMark/>
          </w:tcPr>
          <w:p w:rsidR="00740088" w:rsidRPr="008F25DD" w:rsidRDefault="00740088" w:rsidP="008E07CF">
            <w:pPr>
              <w:ind w:left="0" w:firstLine="0"/>
              <w:jc w:val="left"/>
              <w:rPr>
                <w:rFonts w:ascii="Calibri" w:eastAsia="Times New Roman" w:hAnsi="Calibri" w:cs="Times New Roman"/>
                <w:color w:val="000000"/>
                <w:lang w:val="en-US"/>
              </w:rPr>
            </w:pPr>
          </w:p>
        </w:tc>
      </w:tr>
    </w:tbl>
    <w:p w:rsidR="00223A9A" w:rsidRDefault="00250D12" w:rsidP="00223A9A">
      <w:pPr>
        <w:spacing w:line="480" w:lineRule="auto"/>
        <w:ind w:left="0" w:firstLine="720"/>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Berdasarkan gambar</w:t>
      </w:r>
      <w:r w:rsidR="008A425C">
        <w:rPr>
          <w:rFonts w:ascii="Times New Roman" w:eastAsiaTheme="minorEastAsia" w:hAnsi="Times New Roman" w:cs="Times New Roman"/>
          <w:sz w:val="24"/>
          <w:szCs w:val="24"/>
          <w:lang w:val="en-US"/>
        </w:rPr>
        <w:t xml:space="preserve"> tersebut </w:t>
      </w:r>
      <w:r w:rsidR="008F25DD" w:rsidRPr="008F25DD">
        <w:rPr>
          <w:rFonts w:ascii="Times New Roman" w:eastAsiaTheme="minorEastAsia" w:hAnsi="Times New Roman" w:cs="Times New Roman"/>
          <w:sz w:val="24"/>
          <w:szCs w:val="24"/>
          <w:lang w:val="en-US"/>
        </w:rPr>
        <w:t>menunjukan bahwa kepatuhan Wajib Pajak dalam menyampaikan SPT masih rendah.</w:t>
      </w:r>
      <w:proofErr w:type="gramEnd"/>
      <w:r w:rsidR="008F25DD" w:rsidRPr="008F25DD">
        <w:rPr>
          <w:rFonts w:ascii="Times New Roman" w:eastAsiaTheme="minorEastAsia" w:hAnsi="Times New Roman" w:cs="Times New Roman"/>
          <w:sz w:val="24"/>
          <w:szCs w:val="24"/>
          <w:lang w:val="en-US"/>
        </w:rPr>
        <w:t xml:space="preserve"> Pada tahun 2011 Wajib Pajak yang terdaftar mencapai 17,694,317 Wajib Pajak, sedangkan Wajib Pajak yang menyampaikan SPT Tahunan hanya 9,332,657 Wajib Pajak. Tahun 2012 Wajib Pajak yang terdaftar mencapai 17,731,736 Wajib Pajak, sedangkan Wajib Pajak yang menyampaikan SPT Tahunan hanya 9,921,066 Wajib Pajak. Tahun 2013 Wajib Pajak yang terdaftar mencapai 18,159,840 Wajib Pajak, sedangkan Wajib Pajak yang menyampaikan SPT Tahunan hanya 10,945,567 Wajib Pajak. Tahun 2014 Wajib Pajak yang terdaftar mencapai 28,000,000 Wajib Pajak, sedangkan Wajib Pajak yang menyampaikan SPT Tahunan hanya 22,000,000 Wajib Pajak.  Tahun 2015 Wajib Pajak yang terdaftar mencapai 30,044,103 Wajib Pajak, sedangkan Wajib Pajak yang menyampaikan SPT Tahunan hanya 18,159,840 Wajib Pajak.  </w:t>
      </w:r>
      <w:proofErr w:type="gramStart"/>
      <w:r w:rsidR="008F25DD" w:rsidRPr="008F25DD">
        <w:rPr>
          <w:rFonts w:ascii="Times New Roman" w:eastAsiaTheme="minorEastAsia" w:hAnsi="Times New Roman" w:cs="Times New Roman"/>
          <w:sz w:val="24"/>
          <w:szCs w:val="24"/>
          <w:lang w:val="en-US"/>
        </w:rPr>
        <w:t>Dari jumlah tersebut, dapat menunjukkan bahwa hampir setengah Wajib Pajak tidak menyampaikan SPT tahunan pajaknya.</w:t>
      </w:r>
      <w:proofErr w:type="gramEnd"/>
      <w:r w:rsidR="00557E40">
        <w:rPr>
          <w:rFonts w:ascii="Times New Roman" w:eastAsiaTheme="minorEastAsia" w:hAnsi="Times New Roman" w:cs="Times New Roman"/>
          <w:sz w:val="24"/>
          <w:szCs w:val="24"/>
          <w:lang w:val="en-US"/>
        </w:rPr>
        <w:t xml:space="preserve"> </w:t>
      </w:r>
      <w:proofErr w:type="gramStart"/>
      <w:r w:rsidR="00223A9A" w:rsidRPr="00223A9A">
        <w:rPr>
          <w:rFonts w:ascii="Times New Roman" w:eastAsiaTheme="minorEastAsia" w:hAnsi="Times New Roman" w:cs="Times New Roman"/>
          <w:sz w:val="24"/>
          <w:szCs w:val="24"/>
          <w:lang w:val="en-US"/>
        </w:rPr>
        <w:t>Masih rendahnya penyampaian SPT tahunan berkaitan dengan kurangnya kepatuhan Wajib Pajak terhadap kewajiban perpajakan.</w:t>
      </w:r>
      <w:proofErr w:type="gramEnd"/>
    </w:p>
    <w:p w:rsidR="002F06BA" w:rsidRDefault="005F1434" w:rsidP="002F06BA">
      <w:pPr>
        <w:spacing w:line="480" w:lineRule="auto"/>
        <w:ind w:left="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Pada kenyataannya di dalam praktek </w:t>
      </w:r>
      <w:r w:rsidR="00A570FC">
        <w:rPr>
          <w:rFonts w:ascii="Times New Roman" w:hAnsi="Times New Roman" w:cs="Times New Roman"/>
          <w:sz w:val="24"/>
          <w:szCs w:val="24"/>
          <w:lang w:val="en-US"/>
        </w:rPr>
        <w:t>W</w:t>
      </w:r>
      <w:r w:rsidR="00A570FC">
        <w:rPr>
          <w:rFonts w:ascii="Times New Roman" w:hAnsi="Times New Roman" w:cs="Times New Roman"/>
          <w:sz w:val="24"/>
          <w:szCs w:val="24"/>
        </w:rPr>
        <w:t xml:space="preserve">ajib </w:t>
      </w:r>
      <w:r w:rsidR="00A570FC">
        <w:rPr>
          <w:rFonts w:ascii="Times New Roman" w:hAnsi="Times New Roman" w:cs="Times New Roman"/>
          <w:sz w:val="24"/>
          <w:szCs w:val="24"/>
          <w:lang w:val="en-US"/>
        </w:rPr>
        <w:t>P</w:t>
      </w:r>
      <w:r w:rsidR="00BD755B" w:rsidRPr="00FA60B3">
        <w:rPr>
          <w:rFonts w:ascii="Times New Roman" w:hAnsi="Times New Roman" w:cs="Times New Roman"/>
          <w:sz w:val="24"/>
          <w:szCs w:val="24"/>
        </w:rPr>
        <w:t>ajak selalu berusaha untuk membayar pajak yang terutang sekecil mungkin, dan cenderung melakukan penyelundupan pajak, yang tentunya melanggar peratura</w:t>
      </w:r>
      <w:r w:rsidR="0020203D" w:rsidRPr="00FA60B3">
        <w:rPr>
          <w:rFonts w:ascii="Times New Roman" w:hAnsi="Times New Roman" w:cs="Times New Roman"/>
          <w:sz w:val="24"/>
          <w:szCs w:val="24"/>
        </w:rPr>
        <w:t>n perundang-undangan perpajakan</w:t>
      </w:r>
      <w:r w:rsidR="0020203D" w:rsidRPr="00FA60B3">
        <w:rPr>
          <w:rFonts w:ascii="Times New Roman" w:hAnsi="Times New Roman" w:cs="Times New Roman"/>
          <w:sz w:val="24"/>
          <w:szCs w:val="24"/>
          <w:lang w:val="en-US"/>
        </w:rPr>
        <w:t>.</w:t>
      </w:r>
      <w:proofErr w:type="gramEnd"/>
      <w:r w:rsidR="00BD755B" w:rsidRPr="00FA60B3">
        <w:rPr>
          <w:rFonts w:ascii="Times New Roman" w:hAnsi="Times New Roman" w:cs="Times New Roman"/>
          <w:sz w:val="24"/>
          <w:szCs w:val="24"/>
        </w:rPr>
        <w:t xml:space="preserve"> Kondisi ini merupakan tindakan peminimalan pajak yang melanggar peraturan perundang-</w:t>
      </w:r>
      <w:r w:rsidR="00A570FC">
        <w:rPr>
          <w:rFonts w:ascii="Times New Roman" w:hAnsi="Times New Roman" w:cs="Times New Roman"/>
          <w:sz w:val="24"/>
          <w:szCs w:val="24"/>
        </w:rPr>
        <w:t>undangan perpajakan, tindakan i</w:t>
      </w:r>
      <w:r w:rsidR="00BD755B" w:rsidRPr="00FA60B3">
        <w:rPr>
          <w:rFonts w:ascii="Times New Roman" w:hAnsi="Times New Roman" w:cs="Times New Roman"/>
          <w:sz w:val="24"/>
          <w:szCs w:val="24"/>
        </w:rPr>
        <w:t>legal yang dilakukan oleh wajib pajak ini disebut sebagai penggelapan pajak (</w:t>
      </w:r>
      <w:r w:rsidR="00BD755B" w:rsidRPr="00FA60B3">
        <w:rPr>
          <w:rFonts w:ascii="Times New Roman" w:hAnsi="Times New Roman" w:cs="Times New Roman"/>
          <w:i/>
          <w:sz w:val="24"/>
          <w:szCs w:val="24"/>
        </w:rPr>
        <w:t>tax evas</w:t>
      </w:r>
      <w:r w:rsidR="0020203D" w:rsidRPr="00FA60B3">
        <w:rPr>
          <w:rFonts w:ascii="Times New Roman" w:hAnsi="Times New Roman" w:cs="Times New Roman"/>
          <w:i/>
          <w:sz w:val="24"/>
          <w:szCs w:val="24"/>
        </w:rPr>
        <w:t>ion</w:t>
      </w:r>
      <w:r w:rsidR="003F7520" w:rsidRPr="00A570FC">
        <w:rPr>
          <w:rFonts w:ascii="Times New Roman" w:hAnsi="Times New Roman" w:cs="Times New Roman"/>
          <w:sz w:val="24"/>
          <w:szCs w:val="24"/>
        </w:rPr>
        <w:t>)</w:t>
      </w:r>
      <w:r w:rsidRPr="00A570FC">
        <w:rPr>
          <w:rFonts w:ascii="Times New Roman" w:hAnsi="Times New Roman" w:cs="Times New Roman"/>
          <w:sz w:val="24"/>
          <w:szCs w:val="24"/>
          <w:lang w:val="en-US"/>
        </w:rPr>
        <w:t>.</w:t>
      </w:r>
      <w:r w:rsidR="00A570FC" w:rsidRPr="00A570FC">
        <w:rPr>
          <w:rFonts w:ascii="Times New Roman" w:hAnsi="Times New Roman" w:cs="Times New Roman"/>
          <w:sz w:val="24"/>
          <w:szCs w:val="24"/>
          <w:lang w:val="en-US"/>
        </w:rPr>
        <w:t xml:space="preserve"> </w:t>
      </w:r>
      <w:r w:rsidR="00B63C45" w:rsidRPr="00A570FC">
        <w:rPr>
          <w:rFonts w:ascii="Times New Roman" w:hAnsi="Times New Roman" w:cs="Times New Roman"/>
          <w:sz w:val="24"/>
          <w:szCs w:val="24"/>
          <w:lang w:val="en-US"/>
        </w:rPr>
        <w:t>(Siti Kurnia</w:t>
      </w:r>
      <w:r w:rsidR="00B63C45" w:rsidRPr="00A570FC">
        <w:rPr>
          <w:rFonts w:ascii="Times New Roman" w:hAnsi="Times New Roman" w:cs="Times New Roman"/>
          <w:sz w:val="24"/>
          <w:szCs w:val="24"/>
        </w:rPr>
        <w:t xml:space="preserve"> Rahayu</w:t>
      </w:r>
      <w:r w:rsidR="00B63C45" w:rsidRPr="00A570FC">
        <w:rPr>
          <w:rFonts w:ascii="Times New Roman" w:hAnsi="Times New Roman" w:cs="Times New Roman"/>
          <w:sz w:val="24"/>
          <w:szCs w:val="24"/>
          <w:lang w:val="en-US"/>
        </w:rPr>
        <w:t xml:space="preserve">, </w:t>
      </w:r>
      <w:r w:rsidR="00873D82">
        <w:rPr>
          <w:rFonts w:ascii="Times New Roman" w:hAnsi="Times New Roman" w:cs="Times New Roman"/>
          <w:sz w:val="24"/>
          <w:szCs w:val="24"/>
        </w:rPr>
        <w:t>201</w:t>
      </w:r>
      <w:r w:rsidR="00873D82">
        <w:rPr>
          <w:rFonts w:ascii="Times New Roman" w:hAnsi="Times New Roman" w:cs="Times New Roman"/>
          <w:sz w:val="24"/>
          <w:szCs w:val="24"/>
          <w:lang w:val="en-US"/>
        </w:rPr>
        <w:t>3</w:t>
      </w:r>
      <w:r w:rsidR="00A570FC">
        <w:rPr>
          <w:rFonts w:ascii="Times New Roman" w:hAnsi="Times New Roman" w:cs="Times New Roman"/>
          <w:sz w:val="24"/>
          <w:szCs w:val="24"/>
        </w:rPr>
        <w:t>:14</w:t>
      </w:r>
      <w:r w:rsidR="00A570FC">
        <w:rPr>
          <w:rFonts w:ascii="Times New Roman" w:hAnsi="Times New Roman" w:cs="Times New Roman"/>
          <w:sz w:val="24"/>
          <w:szCs w:val="24"/>
          <w:lang w:val="en-US"/>
        </w:rPr>
        <w:t>8</w:t>
      </w:r>
      <w:r w:rsidR="0021757D" w:rsidRPr="00A570FC">
        <w:rPr>
          <w:rFonts w:ascii="Times New Roman" w:hAnsi="Times New Roman" w:cs="Times New Roman"/>
          <w:sz w:val="24"/>
          <w:szCs w:val="24"/>
          <w:lang w:val="en-US"/>
        </w:rPr>
        <w:t>)</w:t>
      </w:r>
    </w:p>
    <w:p w:rsidR="00313734" w:rsidRPr="002F06BA" w:rsidRDefault="00B41191" w:rsidP="002F06BA">
      <w:pPr>
        <w:spacing w:line="480" w:lineRule="auto"/>
        <w:ind w:left="0" w:firstLine="720"/>
        <w:rPr>
          <w:rFonts w:ascii="Times New Roman" w:eastAsiaTheme="minorEastAsia" w:hAnsi="Times New Roman" w:cs="Times New Roman"/>
          <w:sz w:val="24"/>
          <w:szCs w:val="24"/>
          <w:lang w:val="en-US"/>
        </w:rPr>
      </w:pPr>
      <w:proofErr w:type="gramStart"/>
      <w:r w:rsidRPr="002F06BA">
        <w:rPr>
          <w:rFonts w:ascii="Times New Roman" w:hAnsi="Times New Roman" w:cs="Times New Roman"/>
          <w:sz w:val="24"/>
          <w:szCs w:val="24"/>
          <w:lang w:val="en-US"/>
        </w:rPr>
        <w:lastRenderedPageBreak/>
        <w:t>S</w:t>
      </w:r>
      <w:r w:rsidRPr="002F06BA">
        <w:rPr>
          <w:rFonts w:ascii="Times New Roman" w:hAnsi="Times New Roman" w:cs="Times New Roman"/>
          <w:sz w:val="24"/>
          <w:szCs w:val="24"/>
        </w:rPr>
        <w:t xml:space="preserve">ebagaimana yang dinyatakan oleh </w:t>
      </w:r>
      <w:r w:rsidRPr="002F06BA">
        <w:rPr>
          <w:rFonts w:ascii="Times New Roman" w:hAnsi="Times New Roman" w:cs="Times New Roman"/>
          <w:sz w:val="24"/>
          <w:szCs w:val="24"/>
          <w:lang w:val="en-US"/>
        </w:rPr>
        <w:t>Siti Kurnia</w:t>
      </w:r>
      <w:r w:rsidRPr="002F06BA">
        <w:rPr>
          <w:rFonts w:ascii="Times New Roman" w:hAnsi="Times New Roman" w:cs="Times New Roman"/>
          <w:sz w:val="24"/>
          <w:szCs w:val="24"/>
        </w:rPr>
        <w:t xml:space="preserve"> (20</w:t>
      </w:r>
      <w:r w:rsidR="00873D82">
        <w:rPr>
          <w:rFonts w:ascii="Times New Roman" w:hAnsi="Times New Roman" w:cs="Times New Roman"/>
          <w:sz w:val="24"/>
          <w:szCs w:val="24"/>
          <w:lang w:val="en-US"/>
        </w:rPr>
        <w:t>13</w:t>
      </w:r>
      <w:r w:rsidR="00313734" w:rsidRPr="002F06BA">
        <w:rPr>
          <w:rFonts w:ascii="Times New Roman" w:hAnsi="Times New Roman" w:cs="Times New Roman"/>
          <w:sz w:val="24"/>
          <w:szCs w:val="24"/>
          <w:lang w:val="en-US"/>
        </w:rPr>
        <w:t>:144</w:t>
      </w:r>
      <w:r w:rsidR="00313734" w:rsidRPr="002F06BA">
        <w:rPr>
          <w:rFonts w:ascii="Times New Roman" w:hAnsi="Times New Roman" w:cs="Times New Roman"/>
          <w:sz w:val="24"/>
          <w:szCs w:val="24"/>
        </w:rPr>
        <w:t>)</w:t>
      </w:r>
      <w:r w:rsidR="00313734" w:rsidRPr="002F06BA">
        <w:rPr>
          <w:rFonts w:ascii="Times New Roman" w:hAnsi="Times New Roman" w:cs="Times New Roman"/>
          <w:sz w:val="24"/>
          <w:szCs w:val="24"/>
          <w:lang w:val="en-US"/>
        </w:rPr>
        <w:t xml:space="preserve">, </w:t>
      </w:r>
      <w:r w:rsidRPr="002F06BA">
        <w:rPr>
          <w:rFonts w:ascii="Times New Roman" w:hAnsi="Times New Roman" w:cs="Times New Roman"/>
          <w:sz w:val="24"/>
          <w:szCs w:val="24"/>
          <w:lang w:val="en-US"/>
        </w:rPr>
        <w:t>bahwa d</w:t>
      </w:r>
      <w:r w:rsidR="00BD755B" w:rsidRPr="002F06BA">
        <w:rPr>
          <w:rFonts w:ascii="Times New Roman" w:hAnsi="Times New Roman" w:cs="Times New Roman"/>
          <w:sz w:val="24"/>
          <w:szCs w:val="24"/>
        </w:rPr>
        <w:t>alam berb</w:t>
      </w:r>
      <w:r w:rsidR="00313734" w:rsidRPr="002F06BA">
        <w:rPr>
          <w:rFonts w:ascii="Times New Roman" w:hAnsi="Times New Roman" w:cs="Times New Roman"/>
          <w:sz w:val="24"/>
          <w:szCs w:val="24"/>
        </w:rPr>
        <w:t xml:space="preserve">agai usaha yang dilakukan oleh </w:t>
      </w:r>
      <w:r w:rsidR="00313734" w:rsidRPr="002F06BA">
        <w:rPr>
          <w:rFonts w:ascii="Times New Roman" w:hAnsi="Times New Roman" w:cs="Times New Roman"/>
          <w:sz w:val="24"/>
          <w:szCs w:val="24"/>
          <w:lang w:val="en-US"/>
        </w:rPr>
        <w:t>W</w:t>
      </w:r>
      <w:r w:rsidR="00313734" w:rsidRPr="002F06BA">
        <w:rPr>
          <w:rFonts w:ascii="Times New Roman" w:hAnsi="Times New Roman" w:cs="Times New Roman"/>
          <w:sz w:val="24"/>
          <w:szCs w:val="24"/>
        </w:rPr>
        <w:t xml:space="preserve">ajib </w:t>
      </w:r>
      <w:r w:rsidR="00313734" w:rsidRPr="002F06BA">
        <w:rPr>
          <w:rFonts w:ascii="Times New Roman" w:hAnsi="Times New Roman" w:cs="Times New Roman"/>
          <w:sz w:val="24"/>
          <w:szCs w:val="24"/>
          <w:lang w:val="en-US"/>
        </w:rPr>
        <w:t>P</w:t>
      </w:r>
      <w:r w:rsidR="00BD755B" w:rsidRPr="002F06BA">
        <w:rPr>
          <w:rFonts w:ascii="Times New Roman" w:hAnsi="Times New Roman" w:cs="Times New Roman"/>
          <w:sz w:val="24"/>
          <w:szCs w:val="24"/>
        </w:rPr>
        <w:t xml:space="preserve">ajak untuk meloloskan diri dari </w:t>
      </w:r>
      <w:r w:rsidR="00F95E2F" w:rsidRPr="002F06BA">
        <w:rPr>
          <w:rFonts w:ascii="Times New Roman" w:hAnsi="Times New Roman" w:cs="Times New Roman"/>
          <w:sz w:val="24"/>
          <w:szCs w:val="24"/>
        </w:rPr>
        <w:t>pajak</w:t>
      </w:r>
      <w:r w:rsidR="00313734" w:rsidRPr="002F06BA">
        <w:rPr>
          <w:rFonts w:ascii="Times New Roman" w:hAnsi="Times New Roman" w:cs="Times New Roman"/>
          <w:sz w:val="24"/>
          <w:szCs w:val="24"/>
          <w:lang w:val="en-US"/>
        </w:rPr>
        <w:t xml:space="preserve"> </w:t>
      </w:r>
      <w:r w:rsidR="00BD755B" w:rsidRPr="002F06BA">
        <w:rPr>
          <w:rFonts w:ascii="Times New Roman" w:hAnsi="Times New Roman" w:cs="Times New Roman"/>
          <w:sz w:val="24"/>
          <w:szCs w:val="24"/>
        </w:rPr>
        <w:t>merupakan usaha yang disebut perlawanan</w:t>
      </w:r>
      <w:r w:rsidR="00313734" w:rsidRPr="002F06BA">
        <w:rPr>
          <w:rFonts w:ascii="Times New Roman" w:hAnsi="Times New Roman" w:cs="Times New Roman"/>
          <w:sz w:val="24"/>
          <w:szCs w:val="24"/>
        </w:rPr>
        <w:t xml:space="preserve"> terhadap pajak</w:t>
      </w:r>
      <w:r w:rsidR="00313734" w:rsidRPr="002F06BA">
        <w:rPr>
          <w:rFonts w:ascii="Times New Roman" w:hAnsi="Times New Roman" w:cs="Times New Roman"/>
          <w:sz w:val="24"/>
          <w:szCs w:val="24"/>
          <w:lang w:val="en-US"/>
        </w:rPr>
        <w:t>.</w:t>
      </w:r>
      <w:proofErr w:type="gramEnd"/>
      <w:r w:rsidR="00313734" w:rsidRPr="002F06BA">
        <w:rPr>
          <w:rFonts w:ascii="Times New Roman" w:hAnsi="Times New Roman" w:cs="Times New Roman"/>
          <w:sz w:val="24"/>
          <w:szCs w:val="24"/>
          <w:lang w:val="en-US"/>
        </w:rPr>
        <w:t xml:space="preserve"> Usaha tidak membayar pajak </w:t>
      </w:r>
      <w:proofErr w:type="gramStart"/>
      <w:r w:rsidR="00313734" w:rsidRPr="002F06BA">
        <w:rPr>
          <w:rFonts w:ascii="Times New Roman" w:hAnsi="Times New Roman" w:cs="Times New Roman"/>
          <w:sz w:val="24"/>
          <w:szCs w:val="24"/>
          <w:lang w:val="en-US"/>
        </w:rPr>
        <w:t xml:space="preserve">atau </w:t>
      </w:r>
      <w:r w:rsidR="00BD755B" w:rsidRPr="002F06BA">
        <w:rPr>
          <w:rFonts w:ascii="Times New Roman" w:hAnsi="Times New Roman" w:cs="Times New Roman"/>
          <w:sz w:val="24"/>
          <w:szCs w:val="24"/>
        </w:rPr>
        <w:t xml:space="preserve"> memanipulasi</w:t>
      </w:r>
      <w:proofErr w:type="gramEnd"/>
      <w:r w:rsidR="00BD755B" w:rsidRPr="002F06BA">
        <w:rPr>
          <w:rFonts w:ascii="Times New Roman" w:hAnsi="Times New Roman" w:cs="Times New Roman"/>
          <w:sz w:val="24"/>
          <w:szCs w:val="24"/>
        </w:rPr>
        <w:t xml:space="preserve"> jumlah pajak </w:t>
      </w:r>
      <w:r w:rsidR="00313734" w:rsidRPr="002F06BA">
        <w:rPr>
          <w:rFonts w:ascii="Times New Roman" w:hAnsi="Times New Roman" w:cs="Times New Roman"/>
          <w:sz w:val="24"/>
          <w:szCs w:val="24"/>
          <w:lang w:val="en-US"/>
        </w:rPr>
        <w:t xml:space="preserve">maupun meminimalisasikan jumlah pajak </w:t>
      </w:r>
      <w:r w:rsidR="00BD755B" w:rsidRPr="002F06BA">
        <w:rPr>
          <w:rFonts w:ascii="Times New Roman" w:hAnsi="Times New Roman" w:cs="Times New Roman"/>
          <w:sz w:val="24"/>
          <w:szCs w:val="24"/>
        </w:rPr>
        <w:t xml:space="preserve">yang harus dibayar tentunya menjadi </w:t>
      </w:r>
      <w:r w:rsidR="00F95E2F" w:rsidRPr="002F06BA">
        <w:rPr>
          <w:rFonts w:ascii="Times New Roman" w:hAnsi="Times New Roman" w:cs="Times New Roman"/>
          <w:sz w:val="24"/>
          <w:szCs w:val="24"/>
        </w:rPr>
        <w:t>hambatan dalam pemungutan pajak</w:t>
      </w:r>
      <w:r w:rsidR="00F95E2F" w:rsidRPr="002F06BA">
        <w:rPr>
          <w:rFonts w:ascii="Times New Roman" w:hAnsi="Times New Roman" w:cs="Times New Roman"/>
          <w:sz w:val="24"/>
          <w:szCs w:val="24"/>
          <w:lang w:val="en-US"/>
        </w:rPr>
        <w:t>.</w:t>
      </w:r>
      <w:r w:rsidR="00BD755B" w:rsidRPr="002F06BA">
        <w:rPr>
          <w:rFonts w:ascii="Times New Roman" w:hAnsi="Times New Roman" w:cs="Times New Roman"/>
          <w:sz w:val="24"/>
          <w:szCs w:val="24"/>
        </w:rPr>
        <w:t xml:space="preserve"> </w:t>
      </w:r>
    </w:p>
    <w:p w:rsidR="00CF76EB" w:rsidRPr="002F06BA" w:rsidRDefault="00CF76EB" w:rsidP="00090877">
      <w:pPr>
        <w:pStyle w:val="ListParagraph"/>
        <w:tabs>
          <w:tab w:val="left" w:pos="540"/>
          <w:tab w:val="left" w:pos="630"/>
        </w:tabs>
        <w:spacing w:line="480" w:lineRule="auto"/>
        <w:ind w:left="0" w:firstLine="0"/>
        <w:rPr>
          <w:rFonts w:ascii="Times New Roman" w:hAnsi="Times New Roman" w:cs="Times New Roman"/>
          <w:sz w:val="24"/>
          <w:szCs w:val="24"/>
          <w:lang w:val="en-US"/>
        </w:rPr>
      </w:pPr>
      <w:r w:rsidRPr="002F06BA">
        <w:rPr>
          <w:rFonts w:ascii="Times New Roman" w:hAnsi="Times New Roman" w:cs="Times New Roman"/>
          <w:sz w:val="24"/>
          <w:szCs w:val="24"/>
          <w:lang w:val="en-US"/>
        </w:rPr>
        <w:tab/>
      </w:r>
      <w:r w:rsidRPr="002F06BA">
        <w:rPr>
          <w:rFonts w:ascii="Times New Roman" w:hAnsi="Times New Roman" w:cs="Times New Roman"/>
          <w:sz w:val="24"/>
          <w:szCs w:val="24"/>
        </w:rPr>
        <w:t>Wakil Menteri Keuangan yang juga Pelaksana Tugas Direktur Jenderal Pajak, Mardiasmo, menyatakan siap menindak pengemplang pajak.</w:t>
      </w:r>
      <w:r w:rsidRPr="002F06BA">
        <w:rPr>
          <w:rFonts w:ascii="Times New Roman" w:hAnsi="Times New Roman" w:cs="Times New Roman"/>
          <w:sz w:val="24"/>
          <w:szCs w:val="24"/>
          <w:lang w:val="en-US"/>
        </w:rPr>
        <w:t xml:space="preserve"> </w:t>
      </w:r>
      <w:r w:rsidRPr="002F06BA">
        <w:rPr>
          <w:rFonts w:ascii="Times New Roman" w:hAnsi="Times New Roman" w:cs="Times New Roman"/>
          <w:sz w:val="24"/>
          <w:szCs w:val="24"/>
        </w:rPr>
        <w:t>Mardiasmo membenarkan bahwa masih banyak wajib pajak yang mengemplang alias menghindari kewajiban pajak. Dia berharap para konsultan pajak bisa membantu pemerintah dengan memberi kesadaran pada kliennya.</w:t>
      </w:r>
      <w:r w:rsidRPr="002F06BA">
        <w:rPr>
          <w:rFonts w:ascii="Times New Roman" w:hAnsi="Times New Roman" w:cs="Times New Roman"/>
          <w:sz w:val="24"/>
          <w:szCs w:val="24"/>
          <w:lang w:val="en-US"/>
        </w:rPr>
        <w:t xml:space="preserve"> </w:t>
      </w:r>
      <w:r w:rsidRPr="002F06BA">
        <w:rPr>
          <w:rFonts w:ascii="Times New Roman" w:hAnsi="Times New Roman" w:cs="Times New Roman"/>
          <w:sz w:val="24"/>
          <w:szCs w:val="24"/>
        </w:rPr>
        <w:t>Terutama</w:t>
      </w:r>
      <w:r w:rsidRPr="002F06BA">
        <w:rPr>
          <w:rFonts w:ascii="Times New Roman" w:hAnsi="Times New Roman" w:cs="Times New Roman"/>
          <w:sz w:val="24"/>
          <w:szCs w:val="24"/>
          <w:lang w:val="en-US"/>
        </w:rPr>
        <w:t>, jika</w:t>
      </w:r>
      <w:r w:rsidRPr="002F06BA">
        <w:rPr>
          <w:rFonts w:ascii="Times New Roman" w:hAnsi="Times New Roman" w:cs="Times New Roman"/>
          <w:sz w:val="24"/>
          <w:szCs w:val="24"/>
        </w:rPr>
        <w:t xml:space="preserve"> ada yang berupaya melakukan </w:t>
      </w:r>
      <w:r w:rsidRPr="002F06BA">
        <w:rPr>
          <w:rStyle w:val="Emphasis"/>
          <w:rFonts w:ascii="Times New Roman" w:hAnsi="Times New Roman" w:cs="Times New Roman"/>
          <w:sz w:val="24"/>
          <w:szCs w:val="24"/>
        </w:rPr>
        <w:t xml:space="preserve">tax avoidance </w:t>
      </w:r>
      <w:r w:rsidR="0088535E" w:rsidRPr="002F06BA">
        <w:rPr>
          <w:rFonts w:ascii="Times New Roman" w:hAnsi="Times New Roman" w:cs="Times New Roman"/>
          <w:sz w:val="24"/>
          <w:szCs w:val="24"/>
        </w:rPr>
        <w:t>(penghindaran pajak) dan</w:t>
      </w:r>
      <w:r w:rsidR="0088535E" w:rsidRPr="002F06BA">
        <w:rPr>
          <w:rFonts w:ascii="Times New Roman" w:hAnsi="Times New Roman" w:cs="Times New Roman"/>
          <w:sz w:val="24"/>
          <w:szCs w:val="24"/>
          <w:lang w:val="en-US"/>
        </w:rPr>
        <w:t xml:space="preserve"> </w:t>
      </w:r>
      <w:r w:rsidRPr="002F06BA">
        <w:rPr>
          <w:rStyle w:val="Emphasis"/>
          <w:rFonts w:ascii="Times New Roman" w:hAnsi="Times New Roman" w:cs="Times New Roman"/>
          <w:sz w:val="24"/>
          <w:szCs w:val="24"/>
        </w:rPr>
        <w:t>tax evasion</w:t>
      </w:r>
      <w:r w:rsidRPr="002F06BA">
        <w:rPr>
          <w:rFonts w:ascii="Times New Roman" w:hAnsi="Times New Roman" w:cs="Times New Roman"/>
          <w:sz w:val="24"/>
          <w:szCs w:val="24"/>
        </w:rPr>
        <w:t> (penggelapan pajak) bisa dihindari.</w:t>
      </w:r>
      <w:r w:rsidRPr="002F06BA">
        <w:rPr>
          <w:rFonts w:ascii="Times New Roman" w:hAnsi="Times New Roman" w:cs="Times New Roman"/>
          <w:sz w:val="24"/>
          <w:szCs w:val="24"/>
          <w:lang w:val="en-US"/>
        </w:rPr>
        <w:t xml:space="preserve"> (</w:t>
      </w:r>
      <w:hyperlink r:id="rId13" w:history="1">
        <w:r w:rsidRPr="002F06BA">
          <w:rPr>
            <w:rStyle w:val="Hyperlink"/>
            <w:rFonts w:ascii="Times New Roman" w:hAnsi="Times New Roman" w:cs="Times New Roman"/>
            <w:color w:val="auto"/>
            <w:sz w:val="24"/>
            <w:szCs w:val="24"/>
            <w:u w:val="none"/>
            <w:lang w:val="en-US"/>
          </w:rPr>
          <w:t>www.bisnis.tempo.com</w:t>
        </w:r>
      </w:hyperlink>
      <w:r w:rsidRPr="002F06BA">
        <w:rPr>
          <w:rFonts w:ascii="Times New Roman" w:hAnsi="Times New Roman" w:cs="Times New Roman"/>
          <w:sz w:val="24"/>
          <w:szCs w:val="24"/>
          <w:lang w:val="en-US"/>
        </w:rPr>
        <w:t>)</w:t>
      </w:r>
    </w:p>
    <w:p w:rsidR="006408A8" w:rsidRPr="00E70CA6" w:rsidRDefault="00635F2E" w:rsidP="00090877">
      <w:pPr>
        <w:spacing w:line="480" w:lineRule="auto"/>
        <w:ind w:left="0" w:firstLine="720"/>
        <w:rPr>
          <w:rFonts w:ascii="Times New Roman" w:eastAsia="Times New Roman" w:hAnsi="Times New Roman"/>
          <w:sz w:val="24"/>
          <w:szCs w:val="24"/>
          <w:lang w:val="en-US"/>
        </w:rPr>
      </w:pPr>
      <w:r w:rsidRPr="002F06BA">
        <w:rPr>
          <w:rFonts w:ascii="Times New Roman" w:hAnsi="Times New Roman" w:cs="Times New Roman"/>
          <w:sz w:val="24"/>
          <w:szCs w:val="24"/>
        </w:rPr>
        <w:t>Salah satu upaya pencegahan</w:t>
      </w:r>
      <w:r w:rsidR="00E70CA6" w:rsidRPr="002F06BA">
        <w:rPr>
          <w:rFonts w:ascii="Times New Roman" w:hAnsi="Times New Roman" w:cs="Times New Roman"/>
          <w:sz w:val="24"/>
          <w:szCs w:val="24"/>
          <w:lang w:val="en-US"/>
        </w:rPr>
        <w:t xml:space="preserve"> </w:t>
      </w:r>
      <w:r w:rsidR="00E70CA6" w:rsidRPr="002F06BA">
        <w:rPr>
          <w:rFonts w:ascii="Times New Roman" w:hAnsi="Times New Roman" w:cs="Times New Roman"/>
          <w:i/>
          <w:sz w:val="24"/>
          <w:szCs w:val="24"/>
          <w:lang w:val="en-US"/>
        </w:rPr>
        <w:t xml:space="preserve">tax evasion </w:t>
      </w:r>
      <w:r w:rsidR="00BD755B" w:rsidRPr="002F06BA">
        <w:rPr>
          <w:rFonts w:ascii="Times New Roman" w:hAnsi="Times New Roman" w:cs="Times New Roman"/>
          <w:sz w:val="24"/>
          <w:szCs w:val="24"/>
        </w:rPr>
        <w:t>adalah dengan menggunakan cara pemeriksaan pajak (</w:t>
      </w:r>
      <w:r w:rsidR="00BD755B" w:rsidRPr="002F06BA">
        <w:rPr>
          <w:rFonts w:ascii="Times New Roman" w:hAnsi="Times New Roman" w:cs="Times New Roman"/>
          <w:i/>
          <w:sz w:val="24"/>
          <w:szCs w:val="24"/>
        </w:rPr>
        <w:t xml:space="preserve">tax </w:t>
      </w:r>
      <w:r w:rsidR="00A70135" w:rsidRPr="002F06BA">
        <w:rPr>
          <w:rFonts w:ascii="Times New Roman" w:hAnsi="Times New Roman" w:cs="Times New Roman"/>
          <w:i/>
          <w:sz w:val="24"/>
          <w:szCs w:val="24"/>
        </w:rPr>
        <w:t>audit</w:t>
      </w:r>
      <w:r w:rsidR="00A70135" w:rsidRPr="002F06BA">
        <w:rPr>
          <w:rFonts w:ascii="Times New Roman" w:hAnsi="Times New Roman" w:cs="Times New Roman"/>
          <w:sz w:val="24"/>
          <w:szCs w:val="24"/>
        </w:rPr>
        <w:t>)</w:t>
      </w:r>
      <w:r w:rsidR="00A70135" w:rsidRPr="002F06BA">
        <w:rPr>
          <w:rFonts w:ascii="Times New Roman" w:hAnsi="Times New Roman" w:cs="Times New Roman"/>
          <w:sz w:val="24"/>
          <w:szCs w:val="24"/>
          <w:lang w:val="en-US"/>
        </w:rPr>
        <w:t>.</w:t>
      </w:r>
      <w:r w:rsidR="00BD755B" w:rsidRPr="002F06BA">
        <w:rPr>
          <w:rFonts w:ascii="Times New Roman" w:hAnsi="Times New Roman" w:cs="Times New Roman"/>
          <w:sz w:val="24"/>
          <w:szCs w:val="24"/>
        </w:rPr>
        <w:t xml:space="preserve"> </w:t>
      </w:r>
      <w:proofErr w:type="gramStart"/>
      <w:r w:rsidR="00E70CA6" w:rsidRPr="002F06BA">
        <w:rPr>
          <w:rFonts w:ascii="Times New Roman" w:hAnsi="Times New Roman" w:cs="Times New Roman"/>
          <w:sz w:val="24"/>
          <w:szCs w:val="24"/>
          <w:lang w:val="en-US"/>
        </w:rPr>
        <w:t xml:space="preserve">Pemeriksaan pajak </w:t>
      </w:r>
      <w:r w:rsidR="00E70CA6" w:rsidRPr="002F06BA">
        <w:rPr>
          <w:rFonts w:ascii="Times New Roman" w:hAnsi="Times New Roman" w:cs="Times New Roman"/>
          <w:sz w:val="24"/>
          <w:szCs w:val="24"/>
        </w:rPr>
        <w:t>yang dilakukan secara profesional oleh aparat pajak dalam kerangka</w:t>
      </w:r>
      <w:r w:rsidR="00E70CA6" w:rsidRPr="00532213">
        <w:rPr>
          <w:rFonts w:ascii="Times New Roman" w:hAnsi="Times New Roman" w:cs="Times New Roman"/>
          <w:sz w:val="24"/>
          <w:szCs w:val="24"/>
        </w:rPr>
        <w:t xml:space="preserve"> </w:t>
      </w:r>
      <w:r w:rsidR="00E70CA6" w:rsidRPr="00532213">
        <w:rPr>
          <w:rFonts w:ascii="Times New Roman" w:hAnsi="Times New Roman" w:cs="Times New Roman"/>
          <w:i/>
          <w:sz w:val="24"/>
          <w:szCs w:val="24"/>
        </w:rPr>
        <w:t xml:space="preserve">self assessment system </w:t>
      </w:r>
      <w:r w:rsidR="00E70CA6" w:rsidRPr="00532213">
        <w:rPr>
          <w:rFonts w:ascii="Times New Roman" w:hAnsi="Times New Roman" w:cs="Times New Roman"/>
          <w:sz w:val="24"/>
          <w:szCs w:val="24"/>
        </w:rPr>
        <w:t>merupakan bentuk penegakan hukum perpajakan</w:t>
      </w:r>
      <w:r w:rsidR="00E70CA6">
        <w:rPr>
          <w:rFonts w:ascii="Times New Roman" w:hAnsi="Times New Roman" w:cs="Times New Roman"/>
          <w:sz w:val="24"/>
          <w:szCs w:val="24"/>
          <w:lang w:val="en-US"/>
        </w:rPr>
        <w:t>.</w:t>
      </w:r>
      <w:proofErr w:type="gramEnd"/>
      <w:r w:rsidR="00E70CA6" w:rsidRPr="00532213">
        <w:rPr>
          <w:rFonts w:ascii="Times New Roman" w:hAnsi="Times New Roman" w:cs="Times New Roman"/>
          <w:sz w:val="24"/>
          <w:szCs w:val="24"/>
          <w:lang w:val="en-US"/>
        </w:rPr>
        <w:t xml:space="preserve"> </w:t>
      </w:r>
      <w:r w:rsidR="00E70CA6">
        <w:rPr>
          <w:rFonts w:ascii="Times New Roman" w:eastAsia="Times New Roman" w:hAnsi="Times New Roman" w:cs="Times New Roman"/>
          <w:sz w:val="24"/>
          <w:szCs w:val="24"/>
          <w:lang w:val="en-US"/>
        </w:rPr>
        <w:t>P</w:t>
      </w:r>
      <w:r w:rsidR="00E70CA6">
        <w:rPr>
          <w:rFonts w:ascii="Times New Roman" w:eastAsia="Times New Roman" w:hAnsi="Times New Roman" w:cs="Times New Roman"/>
          <w:sz w:val="24"/>
          <w:szCs w:val="24"/>
        </w:rPr>
        <w:t xml:space="preserve">emeriksaan </w:t>
      </w:r>
      <w:r w:rsidR="00E70CA6">
        <w:rPr>
          <w:rFonts w:ascii="Times New Roman" w:eastAsia="Times New Roman" w:hAnsi="Times New Roman" w:cs="Times New Roman"/>
          <w:sz w:val="24"/>
          <w:szCs w:val="24"/>
          <w:lang w:val="en-US"/>
        </w:rPr>
        <w:t>p</w:t>
      </w:r>
      <w:r w:rsidR="00E70CA6" w:rsidRPr="00532213">
        <w:rPr>
          <w:rFonts w:ascii="Times New Roman" w:eastAsia="Times New Roman" w:hAnsi="Times New Roman" w:cs="Times New Roman"/>
          <w:sz w:val="24"/>
          <w:szCs w:val="24"/>
        </w:rPr>
        <w:t xml:space="preserve">ajak </w:t>
      </w:r>
      <w:r w:rsidR="00E70CA6" w:rsidRPr="00635F2E">
        <w:rPr>
          <w:rFonts w:ascii="Times New Roman" w:eastAsia="Times New Roman" w:hAnsi="Times New Roman" w:cs="Times New Roman"/>
          <w:sz w:val="24"/>
          <w:szCs w:val="24"/>
        </w:rPr>
        <w:t>merupakan hal</w:t>
      </w:r>
      <w:r w:rsidR="00E70CA6" w:rsidRPr="00635F2E">
        <w:rPr>
          <w:rFonts w:ascii="Times New Roman" w:eastAsia="Times New Roman" w:hAnsi="Times New Roman"/>
          <w:sz w:val="24"/>
          <w:szCs w:val="24"/>
        </w:rPr>
        <w:t xml:space="preserve"> pengawasan pelaksanaan s</w:t>
      </w:r>
      <w:r w:rsidR="00E70CA6" w:rsidRPr="00635F2E">
        <w:rPr>
          <w:rFonts w:ascii="Times New Roman" w:eastAsia="Times New Roman" w:hAnsi="Times New Roman"/>
          <w:sz w:val="24"/>
          <w:szCs w:val="24"/>
          <w:lang w:val="en-US"/>
        </w:rPr>
        <w:t>i</w:t>
      </w:r>
      <w:r w:rsidR="00E70CA6">
        <w:rPr>
          <w:rFonts w:ascii="Times New Roman" w:eastAsia="Times New Roman" w:hAnsi="Times New Roman"/>
          <w:sz w:val="24"/>
          <w:szCs w:val="24"/>
        </w:rPr>
        <w:t xml:space="preserve">stem </w:t>
      </w:r>
      <w:r w:rsidR="00E70CA6">
        <w:rPr>
          <w:rFonts w:ascii="Times New Roman" w:eastAsia="Times New Roman" w:hAnsi="Times New Roman"/>
          <w:i/>
          <w:sz w:val="24"/>
          <w:szCs w:val="24"/>
          <w:lang w:val="en-US"/>
        </w:rPr>
        <w:t xml:space="preserve">self </w:t>
      </w:r>
      <w:proofErr w:type="gramStart"/>
      <w:r w:rsidR="00E70CA6">
        <w:rPr>
          <w:rFonts w:ascii="Times New Roman" w:eastAsia="Times New Roman" w:hAnsi="Times New Roman"/>
          <w:i/>
          <w:sz w:val="24"/>
          <w:szCs w:val="24"/>
          <w:lang w:val="en-US"/>
        </w:rPr>
        <w:t xml:space="preserve">assessment </w:t>
      </w:r>
      <w:r w:rsidR="00E70CA6" w:rsidRPr="00635F2E">
        <w:rPr>
          <w:rFonts w:ascii="Times New Roman" w:eastAsia="Times New Roman" w:hAnsi="Times New Roman"/>
          <w:sz w:val="24"/>
          <w:szCs w:val="24"/>
        </w:rPr>
        <w:t xml:space="preserve"> </w:t>
      </w:r>
      <w:r w:rsidR="00E70CA6">
        <w:rPr>
          <w:rFonts w:ascii="Times New Roman" w:eastAsia="Times New Roman" w:hAnsi="Times New Roman"/>
          <w:sz w:val="24"/>
          <w:szCs w:val="24"/>
        </w:rPr>
        <w:t>yang</w:t>
      </w:r>
      <w:proofErr w:type="gramEnd"/>
      <w:r w:rsidR="00E70CA6">
        <w:rPr>
          <w:rFonts w:ascii="Times New Roman" w:eastAsia="Times New Roman" w:hAnsi="Times New Roman"/>
          <w:sz w:val="24"/>
          <w:szCs w:val="24"/>
        </w:rPr>
        <w:t xml:space="preserve"> dilakukan oleh Wajib Pajak</w:t>
      </w:r>
      <w:r w:rsidR="00E70CA6">
        <w:rPr>
          <w:rFonts w:ascii="Times New Roman" w:eastAsia="Times New Roman" w:hAnsi="Times New Roman"/>
          <w:sz w:val="24"/>
          <w:szCs w:val="24"/>
          <w:lang w:val="en-US"/>
        </w:rPr>
        <w:t xml:space="preserve">, harus berpegang teguh pada Undang-undang perpajakan. </w:t>
      </w:r>
      <w:r w:rsidR="00E70CA6" w:rsidRPr="00635F2E">
        <w:rPr>
          <w:rFonts w:ascii="Times New Roman" w:eastAsia="Times New Roman" w:hAnsi="Times New Roman"/>
          <w:sz w:val="24"/>
          <w:szCs w:val="24"/>
        </w:rPr>
        <w:t>(</w:t>
      </w:r>
      <w:r w:rsidR="00873D82">
        <w:rPr>
          <w:rFonts w:ascii="Times New Roman" w:eastAsia="Times New Roman" w:hAnsi="Times New Roman"/>
          <w:sz w:val="24"/>
          <w:szCs w:val="24"/>
        </w:rPr>
        <w:t>Siti Kurnia 201</w:t>
      </w:r>
      <w:r w:rsidR="00873D82">
        <w:rPr>
          <w:rFonts w:ascii="Times New Roman" w:eastAsia="Times New Roman" w:hAnsi="Times New Roman"/>
          <w:sz w:val="24"/>
          <w:szCs w:val="24"/>
          <w:lang w:val="en-US"/>
        </w:rPr>
        <w:t>3</w:t>
      </w:r>
      <w:r w:rsidR="00E70CA6">
        <w:rPr>
          <w:rFonts w:ascii="Times New Roman" w:eastAsia="Times New Roman" w:hAnsi="Times New Roman"/>
          <w:sz w:val="24"/>
          <w:szCs w:val="24"/>
          <w:lang w:val="en-US"/>
        </w:rPr>
        <w:t>:2</w:t>
      </w:r>
      <w:r w:rsidR="00E70CA6" w:rsidRPr="00635F2E">
        <w:rPr>
          <w:rFonts w:ascii="Times New Roman" w:eastAsia="Times New Roman" w:hAnsi="Times New Roman"/>
          <w:sz w:val="24"/>
          <w:szCs w:val="24"/>
        </w:rPr>
        <w:t>45</w:t>
      </w:r>
      <w:r w:rsidR="00E70CA6">
        <w:rPr>
          <w:rFonts w:ascii="Times New Roman" w:eastAsia="Times New Roman" w:hAnsi="Times New Roman"/>
          <w:sz w:val="24"/>
          <w:szCs w:val="24"/>
        </w:rPr>
        <w:t>)</w:t>
      </w:r>
      <w:r w:rsidR="00E70CA6" w:rsidRPr="00635F2E">
        <w:rPr>
          <w:rFonts w:ascii="Times New Roman" w:eastAsia="Times New Roman" w:hAnsi="Times New Roman"/>
          <w:sz w:val="24"/>
          <w:szCs w:val="24"/>
        </w:rPr>
        <w:t xml:space="preserve"> </w:t>
      </w:r>
    </w:p>
    <w:p w:rsidR="00CF76EB" w:rsidRDefault="00CF76EB" w:rsidP="00090877">
      <w:pPr>
        <w:spacing w:line="480" w:lineRule="auto"/>
        <w:ind w:left="0" w:firstLine="54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Tahun </w:t>
      </w:r>
      <w:r w:rsidRPr="008E2FC8">
        <w:rPr>
          <w:rFonts w:ascii="Times New Roman" w:eastAsia="Times New Roman" w:hAnsi="Times New Roman" w:cs="Times New Roman"/>
          <w:sz w:val="24"/>
          <w:szCs w:val="24"/>
        </w:rPr>
        <w:t>2016 ini pemerintah lebih gencar melakukan pemeriksaan pajak kepada sejumlah wajib pajak.</w:t>
      </w:r>
      <w:proofErr w:type="gramEnd"/>
      <w:r w:rsidRPr="008E2FC8">
        <w:rPr>
          <w:rFonts w:ascii="Times New Roman" w:eastAsia="Times New Roman" w:hAnsi="Times New Roman" w:cs="Times New Roman"/>
          <w:sz w:val="24"/>
          <w:szCs w:val="24"/>
        </w:rPr>
        <w:t xml:space="preserve"> Hal ini sejalan dengan rencana kerja pemerintah yang menetapkan tahun 2016 sebagai tahun pe</w:t>
      </w:r>
      <w:r>
        <w:rPr>
          <w:rFonts w:ascii="Times New Roman" w:eastAsia="Times New Roman" w:hAnsi="Times New Roman" w:cs="Times New Roman"/>
          <w:sz w:val="24"/>
          <w:szCs w:val="24"/>
        </w:rPr>
        <w:t>negakan hukum di sektor pajak</w:t>
      </w:r>
      <w:r>
        <w:rPr>
          <w:rFonts w:ascii="Times New Roman" w:eastAsia="Times New Roman" w:hAnsi="Times New Roman" w:cs="Times New Roman"/>
          <w:sz w:val="24"/>
          <w:szCs w:val="24"/>
          <w:lang w:val="en-US"/>
        </w:rPr>
        <w:t xml:space="preserve">. </w:t>
      </w:r>
      <w:r w:rsidRPr="008E2FC8">
        <w:rPr>
          <w:rFonts w:ascii="Times New Roman" w:eastAsia="Times New Roman" w:hAnsi="Times New Roman" w:cs="Times New Roman"/>
          <w:sz w:val="24"/>
          <w:szCs w:val="24"/>
        </w:rPr>
        <w:t xml:space="preserve">Diharapkan dengan langkah ini, basis pembayar pajak bisa lebih besar dan </w:t>
      </w:r>
      <w:r w:rsidRPr="008E2FC8">
        <w:rPr>
          <w:rFonts w:ascii="Times New Roman" w:eastAsia="Times New Roman" w:hAnsi="Times New Roman" w:cs="Times New Roman"/>
          <w:sz w:val="24"/>
          <w:szCs w:val="24"/>
        </w:rPr>
        <w:lastRenderedPageBreak/>
        <w:t>p</w:t>
      </w:r>
      <w:r>
        <w:rPr>
          <w:rFonts w:ascii="Times New Roman" w:eastAsia="Times New Roman" w:hAnsi="Times New Roman" w:cs="Times New Roman"/>
          <w:sz w:val="24"/>
          <w:szCs w:val="24"/>
        </w:rPr>
        <w:t>enerimaan pajak bisa meningkat.</w:t>
      </w:r>
      <w:r>
        <w:rPr>
          <w:rFonts w:ascii="Times New Roman" w:eastAsia="Times New Roman" w:hAnsi="Times New Roman" w:cs="Times New Roman"/>
          <w:sz w:val="24"/>
          <w:szCs w:val="24"/>
          <w:lang w:val="en-US"/>
        </w:rPr>
        <w:t xml:space="preserve"> </w:t>
      </w:r>
      <w:r w:rsidRPr="008E2FC8">
        <w:rPr>
          <w:rFonts w:ascii="Times New Roman" w:eastAsia="Times New Roman" w:hAnsi="Times New Roman" w:cs="Times New Roman"/>
          <w:sz w:val="24"/>
          <w:szCs w:val="24"/>
        </w:rPr>
        <w:t>Kepala Kantor Pelayanan Penyuluhan dan Konsultasi Perpaj</w:t>
      </w:r>
      <w:r>
        <w:rPr>
          <w:rFonts w:ascii="Times New Roman" w:eastAsia="Times New Roman" w:hAnsi="Times New Roman" w:cs="Times New Roman"/>
          <w:sz w:val="24"/>
          <w:szCs w:val="24"/>
        </w:rPr>
        <w:t>akan (KP2KP) Tugumulyo, Yancik</w:t>
      </w:r>
      <w:r>
        <w:rPr>
          <w:rFonts w:ascii="Times New Roman" w:eastAsia="Times New Roman" w:hAnsi="Times New Roman" w:cs="Times New Roman"/>
          <w:sz w:val="24"/>
          <w:szCs w:val="24"/>
          <w:lang w:val="en-US"/>
        </w:rPr>
        <w:t xml:space="preserve"> mengatakan </w:t>
      </w:r>
      <w:r>
        <w:rPr>
          <w:rFonts w:ascii="Times New Roman" w:eastAsia="Times New Roman" w:hAnsi="Times New Roman" w:cs="Times New Roman"/>
          <w:sz w:val="24"/>
          <w:szCs w:val="24"/>
        </w:rPr>
        <w:t>Tahun 2015 itu tahun pembinaan</w:t>
      </w:r>
      <w:r>
        <w:rPr>
          <w:rFonts w:ascii="Times New Roman" w:eastAsia="Times New Roman" w:hAnsi="Times New Roman" w:cs="Times New Roman"/>
          <w:sz w:val="24"/>
          <w:szCs w:val="24"/>
          <w:lang w:val="en-US"/>
        </w:rPr>
        <w:t>,</w:t>
      </w:r>
      <w:r w:rsidRPr="008E2FC8">
        <w:rPr>
          <w:rFonts w:ascii="Times New Roman" w:eastAsia="Times New Roman" w:hAnsi="Times New Roman" w:cs="Times New Roman"/>
          <w:sz w:val="24"/>
          <w:szCs w:val="24"/>
        </w:rPr>
        <w:t xml:space="preserve"> 2016 penegakan hukum dan 2017 tahun pengampunan. Karenanya, 2016 kami akan mengoptimalisasi pemeriksaan</w:t>
      </w:r>
      <w:r>
        <w:rPr>
          <w:rFonts w:ascii="Times New Roman" w:eastAsia="Times New Roman" w:hAnsi="Times New Roman" w:cs="Times New Roman"/>
          <w:sz w:val="24"/>
          <w:szCs w:val="24"/>
          <w:lang w:val="en-US"/>
        </w:rPr>
        <w:t xml:space="preserve">. </w:t>
      </w:r>
      <w:r w:rsidRPr="008E2FC8">
        <w:rPr>
          <w:rFonts w:ascii="Times New Roman" w:eastAsia="Times New Roman" w:hAnsi="Times New Roman" w:cs="Times New Roman"/>
          <w:sz w:val="24"/>
          <w:szCs w:val="24"/>
        </w:rPr>
        <w:t>Ia menjelaskan, implementasi penegakan hukum yang dimaksudnya dilakukan melalui penagihan aktif</w:t>
      </w:r>
      <w:r>
        <w:rPr>
          <w:rFonts w:ascii="Times New Roman" w:eastAsia="Times New Roman" w:hAnsi="Times New Roman" w:cs="Times New Roman"/>
          <w:sz w:val="24"/>
          <w:szCs w:val="24"/>
        </w:rPr>
        <w:t xml:space="preserve">, pemeriksaan, dan </w:t>
      </w:r>
      <w:r w:rsidRPr="00635F2E">
        <w:rPr>
          <w:rFonts w:ascii="Times New Roman" w:eastAsia="Times New Roman" w:hAnsi="Times New Roman" w:cs="Times New Roman"/>
          <w:sz w:val="24"/>
          <w:szCs w:val="24"/>
        </w:rPr>
        <w:t>penyidikan.</w:t>
      </w:r>
      <w:r w:rsidRPr="00635F2E">
        <w:rPr>
          <w:rFonts w:ascii="Times New Roman" w:eastAsia="Times New Roman" w:hAnsi="Times New Roman" w:cs="Times New Roman"/>
          <w:sz w:val="24"/>
          <w:szCs w:val="24"/>
          <w:lang w:val="en-US"/>
        </w:rPr>
        <w:t xml:space="preserve"> (</w:t>
      </w:r>
      <w:hyperlink r:id="rId14" w:history="1">
        <w:r w:rsidRPr="00635F2E">
          <w:rPr>
            <w:rStyle w:val="Hyperlink"/>
            <w:rFonts w:ascii="Times New Roman" w:eastAsia="Times New Roman" w:hAnsi="Times New Roman" w:cs="Times New Roman"/>
            <w:color w:val="auto"/>
            <w:sz w:val="24"/>
            <w:szCs w:val="24"/>
            <w:u w:val="none"/>
            <w:lang w:val="en-US"/>
          </w:rPr>
          <w:t>www.linggaupos.co.id</w:t>
        </w:r>
      </w:hyperlink>
      <w:r w:rsidRPr="00635F2E">
        <w:rPr>
          <w:rFonts w:ascii="Times New Roman" w:eastAsia="Times New Roman" w:hAnsi="Times New Roman" w:cs="Times New Roman"/>
          <w:sz w:val="24"/>
          <w:szCs w:val="24"/>
          <w:lang w:val="en-US"/>
        </w:rPr>
        <w:t>)</w:t>
      </w:r>
    </w:p>
    <w:p w:rsidR="003E793B" w:rsidRDefault="003E793B" w:rsidP="00090877">
      <w:pPr>
        <w:pStyle w:val="NormalWeb"/>
        <w:spacing w:before="0" w:beforeAutospacing="0" w:after="0" w:afterAutospacing="0" w:line="480" w:lineRule="auto"/>
        <w:ind w:firstLine="567"/>
        <w:jc w:val="both"/>
        <w:rPr>
          <w:lang w:val="en-US"/>
        </w:rPr>
      </w:pPr>
      <w:r w:rsidRPr="00E21007">
        <w:rPr>
          <w:lang w:val="en-US"/>
        </w:rPr>
        <w:t>K</w:t>
      </w:r>
      <w:r w:rsidRPr="00E21007">
        <w:t>ewenangan menguji keputusa</w:t>
      </w:r>
      <w:r w:rsidRPr="00E21007">
        <w:rPr>
          <w:lang w:val="en-US"/>
        </w:rPr>
        <w:t>n</w:t>
      </w:r>
      <w:r w:rsidRPr="00E21007">
        <w:t xml:space="preserve"> </w:t>
      </w:r>
      <w:r w:rsidRPr="00635F2E">
        <w:t xml:space="preserve">para wajib pajak dalam bentuk pemeriksaan </w:t>
      </w:r>
      <w:r w:rsidR="00BC300F" w:rsidRPr="00635F2E">
        <w:t xml:space="preserve">pajak sebagaimana di muat pada </w:t>
      </w:r>
      <w:r w:rsidR="00BC300F" w:rsidRPr="00635F2E">
        <w:rPr>
          <w:lang w:val="en-US"/>
        </w:rPr>
        <w:t>U</w:t>
      </w:r>
      <w:r w:rsidR="00BC300F" w:rsidRPr="00635F2E">
        <w:t>ndang-</w:t>
      </w:r>
      <w:r w:rsidR="00BC300F" w:rsidRPr="00635F2E">
        <w:rPr>
          <w:lang w:val="en-US"/>
        </w:rPr>
        <w:t>U</w:t>
      </w:r>
      <w:r w:rsidR="00BC300F" w:rsidRPr="00635F2E">
        <w:t xml:space="preserve">ndang No.28 Tahun 2007 tentang </w:t>
      </w:r>
      <w:r w:rsidR="00BC300F" w:rsidRPr="00635F2E">
        <w:rPr>
          <w:lang w:val="en-US"/>
        </w:rPr>
        <w:t>K</w:t>
      </w:r>
      <w:r w:rsidR="00BC300F" w:rsidRPr="00635F2E">
        <w:t xml:space="preserve">etentuan </w:t>
      </w:r>
      <w:r w:rsidR="00BC300F" w:rsidRPr="00635F2E">
        <w:rPr>
          <w:lang w:val="en-US"/>
        </w:rPr>
        <w:t>U</w:t>
      </w:r>
      <w:r w:rsidR="00BC300F" w:rsidRPr="00635F2E">
        <w:t xml:space="preserve">mum dan </w:t>
      </w:r>
      <w:r w:rsidR="00BC300F" w:rsidRPr="00635F2E">
        <w:rPr>
          <w:lang w:val="en-US"/>
        </w:rPr>
        <w:t>Tat</w:t>
      </w:r>
      <w:r w:rsidR="00BC300F" w:rsidRPr="00635F2E">
        <w:t xml:space="preserve">a </w:t>
      </w:r>
      <w:r w:rsidR="00BC300F" w:rsidRPr="00635F2E">
        <w:rPr>
          <w:lang w:val="en-US"/>
        </w:rPr>
        <w:t>C</w:t>
      </w:r>
      <w:r w:rsidR="00BC300F" w:rsidRPr="00635F2E">
        <w:t xml:space="preserve">ara </w:t>
      </w:r>
      <w:r w:rsidR="00BC300F" w:rsidRPr="00635F2E">
        <w:rPr>
          <w:lang w:val="en-US"/>
        </w:rPr>
        <w:t>P</w:t>
      </w:r>
      <w:r w:rsidRPr="00635F2E">
        <w:t>erpajakan merupakan kewenangan</w:t>
      </w:r>
      <w:r w:rsidRPr="00E21007">
        <w:t xml:space="preserve"> mutlak yan</w:t>
      </w:r>
      <w:r w:rsidR="00BC300F" w:rsidRPr="00E21007">
        <w:t xml:space="preserve">g di miliki oleh </w:t>
      </w:r>
      <w:r w:rsidR="00BC300F" w:rsidRPr="00E21007">
        <w:rPr>
          <w:lang w:val="en-US"/>
        </w:rPr>
        <w:t>D</w:t>
      </w:r>
      <w:r w:rsidR="00F3668B" w:rsidRPr="00E21007">
        <w:t>i</w:t>
      </w:r>
      <w:r w:rsidR="00BC300F" w:rsidRPr="00E21007">
        <w:t xml:space="preserve">rektur </w:t>
      </w:r>
      <w:r w:rsidR="00BC300F" w:rsidRPr="00E21007">
        <w:rPr>
          <w:lang w:val="en-US"/>
        </w:rPr>
        <w:t>J</w:t>
      </w:r>
      <w:r w:rsidR="00BC300F" w:rsidRPr="00E21007">
        <w:t xml:space="preserve">enderal </w:t>
      </w:r>
      <w:r w:rsidR="00BC300F" w:rsidRPr="00E21007">
        <w:rPr>
          <w:lang w:val="en-US"/>
        </w:rPr>
        <w:t>P</w:t>
      </w:r>
      <w:r w:rsidRPr="00E21007">
        <w:t>ajak dalam penegakan hukum terhadap wajib pajak.</w:t>
      </w:r>
      <w:r w:rsidRPr="00E21007">
        <w:rPr>
          <w:lang w:val="en-US"/>
        </w:rPr>
        <w:t xml:space="preserve"> </w:t>
      </w:r>
    </w:p>
    <w:p w:rsidR="00B923EC" w:rsidRDefault="00BD755B" w:rsidP="00090877">
      <w:pPr>
        <w:pStyle w:val="NormalWeb"/>
        <w:spacing w:before="0" w:beforeAutospacing="0" w:after="0" w:afterAutospacing="0" w:line="480" w:lineRule="auto"/>
        <w:ind w:firstLine="540"/>
        <w:jc w:val="both"/>
        <w:rPr>
          <w:lang w:val="en-US"/>
        </w:rPr>
      </w:pPr>
      <w:r w:rsidRPr="00E21007">
        <w:t xml:space="preserve">Untuk melaksanakan upaya penegakan hukum </w:t>
      </w:r>
      <w:r w:rsidR="00B923EC">
        <w:t>tersebut</w:t>
      </w:r>
      <w:r w:rsidR="00B923EC">
        <w:rPr>
          <w:lang w:val="en-US"/>
        </w:rPr>
        <w:t xml:space="preserve"> salah satunya melalui tindakan pemeriksaan pajak,</w:t>
      </w:r>
      <w:r w:rsidR="00B923EC">
        <w:t xml:space="preserve"> maka mutlak diperlukan tenaga </w:t>
      </w:r>
      <w:r w:rsidR="00B923EC">
        <w:rPr>
          <w:lang w:val="en-US"/>
        </w:rPr>
        <w:t>P</w:t>
      </w:r>
      <w:r w:rsidR="00B923EC">
        <w:t xml:space="preserve">emeriksa </w:t>
      </w:r>
      <w:r w:rsidR="00B923EC">
        <w:rPr>
          <w:lang w:val="en-US"/>
        </w:rPr>
        <w:t>P</w:t>
      </w:r>
      <w:r w:rsidRPr="00E21007">
        <w:t>ajak dalam kuantitas dan kualitas yang memadai (Siti Kurnia,</w:t>
      </w:r>
      <w:r w:rsidR="005F1434">
        <w:rPr>
          <w:lang w:val="en-US"/>
        </w:rPr>
        <w:t xml:space="preserve"> </w:t>
      </w:r>
      <w:r w:rsidR="00873D82">
        <w:t>201</w:t>
      </w:r>
      <w:r w:rsidR="00873D82">
        <w:rPr>
          <w:lang w:val="en-US"/>
        </w:rPr>
        <w:t>3</w:t>
      </w:r>
      <w:r w:rsidR="00B923EC">
        <w:rPr>
          <w:lang w:val="en-US"/>
        </w:rPr>
        <w:t>:245</w:t>
      </w:r>
      <w:r w:rsidRPr="00E21007">
        <w:t>).</w:t>
      </w:r>
    </w:p>
    <w:p w:rsidR="00BA2458" w:rsidRDefault="00BD755B" w:rsidP="00090877">
      <w:pPr>
        <w:pStyle w:val="NormalWeb"/>
        <w:spacing w:before="0" w:beforeAutospacing="0" w:after="0" w:afterAutospacing="0" w:line="480" w:lineRule="auto"/>
        <w:ind w:firstLine="540"/>
        <w:jc w:val="both"/>
        <w:rPr>
          <w:lang w:val="en-US"/>
        </w:rPr>
      </w:pPr>
      <w:r w:rsidRPr="00E21007">
        <w:t xml:space="preserve"> Selanjutnya Siti Kurnia mengatakan untuk mendapatkan jaminan mutu atas hasil kerja pemeriksaan selain diperlukan kuantitas dan kualitas yang memadai diperlukan juga prosedur pemeriksaan. </w:t>
      </w:r>
    </w:p>
    <w:p w:rsidR="00433E7E" w:rsidRPr="00E21007" w:rsidRDefault="00BD755B" w:rsidP="00090877">
      <w:pPr>
        <w:pStyle w:val="NormalWeb"/>
        <w:spacing w:before="0" w:beforeAutospacing="0" w:after="0" w:afterAutospacing="0" w:line="480" w:lineRule="auto"/>
        <w:ind w:firstLine="540"/>
        <w:jc w:val="both"/>
        <w:rPr>
          <w:lang w:val="en-US"/>
        </w:rPr>
      </w:pPr>
      <w:r w:rsidRPr="00E21007">
        <w:t>Prosedur pemeriksaan adalah serangkaian langkah dalam suatu Teknik Pemeriksaan, berupa petunjuk rinci yang biasanya tertulis dalam bentuk perintah, untuk dilakukan oleh Pem</w:t>
      </w:r>
      <w:r w:rsidR="00433E7E" w:rsidRPr="00E21007">
        <w:t xml:space="preserve">eriksa </w:t>
      </w:r>
      <w:r w:rsidR="00433E7E" w:rsidRPr="00BA2458">
        <w:t xml:space="preserve">Pajak (PER – </w:t>
      </w:r>
      <w:r w:rsidR="00330BFE">
        <w:rPr>
          <w:lang w:val="en-US"/>
        </w:rPr>
        <w:t>0</w:t>
      </w:r>
      <w:r w:rsidR="00433E7E" w:rsidRPr="00BA2458">
        <w:t>9/PJ/2010).</w:t>
      </w:r>
    </w:p>
    <w:p w:rsidR="00917125" w:rsidRPr="00BA2458" w:rsidRDefault="00BD755B" w:rsidP="00090877">
      <w:pPr>
        <w:pStyle w:val="NormalWeb"/>
        <w:spacing w:before="0" w:beforeAutospacing="0" w:after="0" w:afterAutospacing="0" w:line="480" w:lineRule="auto"/>
        <w:ind w:firstLine="540"/>
        <w:jc w:val="both"/>
        <w:rPr>
          <w:lang w:val="en-US"/>
        </w:rPr>
      </w:pPr>
      <w:r w:rsidRPr="00E21007">
        <w:t>Hal tersebut mempunyai pengaruh untuk menghalang-halangi (</w:t>
      </w:r>
      <w:r w:rsidRPr="00E21007">
        <w:rPr>
          <w:i/>
        </w:rPr>
        <w:t>deterrence</w:t>
      </w:r>
      <w:r w:rsidRPr="00E21007">
        <w:t xml:space="preserve"> </w:t>
      </w:r>
      <w:r w:rsidRPr="00E21007">
        <w:rPr>
          <w:i/>
        </w:rPr>
        <w:t>effect</w:t>
      </w:r>
      <w:r w:rsidRPr="00E21007">
        <w:t>) wajib pajak untuk melakukan tindakan kecurangan dengan melakukan penggelapan pajak (</w:t>
      </w:r>
      <w:r w:rsidRPr="00E21007">
        <w:rPr>
          <w:i/>
        </w:rPr>
        <w:t>tax evasion</w:t>
      </w:r>
      <w:r w:rsidR="00BA2458">
        <w:t xml:space="preserve">), baik </w:t>
      </w:r>
      <w:r w:rsidR="00BA2458">
        <w:rPr>
          <w:lang w:val="en-US"/>
        </w:rPr>
        <w:t>W</w:t>
      </w:r>
      <w:r w:rsidR="00BA2458">
        <w:t xml:space="preserve">ajib </w:t>
      </w:r>
      <w:r w:rsidR="00BA2458">
        <w:rPr>
          <w:lang w:val="en-US"/>
        </w:rPr>
        <w:t>P</w:t>
      </w:r>
      <w:r w:rsidRPr="00E21007">
        <w:t>ajak yang sedan</w:t>
      </w:r>
      <w:r w:rsidR="00BA2458">
        <w:t xml:space="preserve">g diperiksa itu </w:t>
      </w:r>
      <w:r w:rsidR="00BA2458">
        <w:lastRenderedPageBreak/>
        <w:t xml:space="preserve">sendiri maupun </w:t>
      </w:r>
      <w:r w:rsidR="00BA2458">
        <w:rPr>
          <w:lang w:val="en-US"/>
        </w:rPr>
        <w:t>W</w:t>
      </w:r>
      <w:r w:rsidR="00BA2458">
        <w:t xml:space="preserve">ajib </w:t>
      </w:r>
      <w:r w:rsidR="00BA2458">
        <w:rPr>
          <w:lang w:val="en-US"/>
        </w:rPr>
        <w:t>P</w:t>
      </w:r>
      <w:r w:rsidRPr="00E21007">
        <w:t xml:space="preserve">ajak lainnya, sehingga kepatuhan didalam pemenuhan kewajiban perpajakannya menjadi lebih baik pada tahun-tahun </w:t>
      </w:r>
      <w:r w:rsidR="00BA2458">
        <w:t>mendatang</w:t>
      </w:r>
      <w:r w:rsidR="00BA2458">
        <w:rPr>
          <w:lang w:val="en-US"/>
        </w:rPr>
        <w:t xml:space="preserve">. </w:t>
      </w:r>
      <w:r w:rsidR="00A86579" w:rsidRPr="00E21007">
        <w:t>(Siti Kurnia,</w:t>
      </w:r>
      <w:r w:rsidR="00D50738" w:rsidRPr="00E21007">
        <w:rPr>
          <w:lang w:val="en-US"/>
        </w:rPr>
        <w:t xml:space="preserve"> </w:t>
      </w:r>
      <w:r w:rsidR="00873D82">
        <w:t>201</w:t>
      </w:r>
      <w:r w:rsidR="00873D82">
        <w:rPr>
          <w:lang w:val="en-US"/>
        </w:rPr>
        <w:t>3</w:t>
      </w:r>
      <w:r w:rsidR="00BA2458">
        <w:rPr>
          <w:lang w:val="en-US"/>
        </w:rPr>
        <w:t>:245</w:t>
      </w:r>
      <w:r w:rsidR="00BA2458">
        <w:t>)</w:t>
      </w:r>
    </w:p>
    <w:p w:rsidR="00A51504" w:rsidRPr="00A51504" w:rsidRDefault="008A425C" w:rsidP="00090877">
      <w:pPr>
        <w:pStyle w:val="NormalWeb"/>
        <w:spacing w:before="0" w:beforeAutospacing="0" w:after="0" w:afterAutospacing="0" w:line="480" w:lineRule="auto"/>
        <w:ind w:firstLine="720"/>
        <w:jc w:val="both"/>
        <w:rPr>
          <w:lang w:val="en-US"/>
        </w:rPr>
      </w:pPr>
      <w:r>
        <w:t>Berikut adalah</w:t>
      </w:r>
      <w:r>
        <w:rPr>
          <w:lang w:val="en-US"/>
        </w:rPr>
        <w:t xml:space="preserve"> </w:t>
      </w:r>
      <w:r w:rsidR="00394E03">
        <w:t>beberapa</w:t>
      </w:r>
      <w:r w:rsidR="00A51504">
        <w:t xml:space="preserve"> </w:t>
      </w:r>
      <w:r w:rsidR="000217C5">
        <w:rPr>
          <w:lang w:val="en-US"/>
        </w:rPr>
        <w:t xml:space="preserve">fenomena </w:t>
      </w:r>
      <w:r w:rsidR="00394E03">
        <w:rPr>
          <w:lang w:val="en-US"/>
        </w:rPr>
        <w:t xml:space="preserve">kasus </w:t>
      </w:r>
      <w:r w:rsidR="00A51504">
        <w:rPr>
          <w:lang w:val="en-US"/>
        </w:rPr>
        <w:t xml:space="preserve">tindakan </w:t>
      </w:r>
      <w:r w:rsidR="00A51504" w:rsidRPr="00BA2458">
        <w:rPr>
          <w:i/>
          <w:lang w:val="en-US"/>
        </w:rPr>
        <w:t xml:space="preserve">Tax Evasion </w:t>
      </w:r>
      <w:r w:rsidR="00A51504">
        <w:rPr>
          <w:lang w:val="en-US"/>
        </w:rPr>
        <w:t>(Peng</w:t>
      </w:r>
      <w:r w:rsidR="00E2050B">
        <w:rPr>
          <w:lang w:val="en-US"/>
        </w:rPr>
        <w:t>gelapan Pajak) yang menyebabkan rendahnya kepatuhan wajib pajak.</w:t>
      </w:r>
      <w:r w:rsidR="00A51504">
        <w:t xml:space="preserve"> </w:t>
      </w:r>
    </w:p>
    <w:p w:rsidR="003E28C3" w:rsidRPr="00E204D9" w:rsidRDefault="003E28C3" w:rsidP="003B1459">
      <w:pPr>
        <w:ind w:left="0" w:firstLine="720"/>
        <w:jc w:val="center"/>
        <w:rPr>
          <w:rFonts w:ascii="Times New Roman" w:hAnsi="Times New Roman" w:cs="Times New Roman"/>
          <w:b/>
          <w:sz w:val="24"/>
          <w:szCs w:val="24"/>
          <w:lang w:val="en-US"/>
        </w:rPr>
      </w:pPr>
      <w:r w:rsidRPr="00E204D9">
        <w:rPr>
          <w:rFonts w:ascii="Times New Roman" w:hAnsi="Times New Roman" w:cs="Times New Roman"/>
          <w:b/>
          <w:sz w:val="24"/>
          <w:szCs w:val="24"/>
        </w:rPr>
        <w:t>Tabel 1.</w:t>
      </w:r>
      <w:r w:rsidRPr="00E204D9">
        <w:rPr>
          <w:rFonts w:ascii="Times New Roman" w:hAnsi="Times New Roman" w:cs="Times New Roman"/>
          <w:b/>
          <w:sz w:val="24"/>
          <w:szCs w:val="24"/>
          <w:lang w:val="en-US"/>
        </w:rPr>
        <w:t>2</w:t>
      </w:r>
    </w:p>
    <w:p w:rsidR="003E28C3" w:rsidRDefault="000217C5" w:rsidP="00090877">
      <w:pPr>
        <w:spacing w:line="48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Fenomena</w:t>
      </w:r>
      <w:r w:rsidR="003E28C3" w:rsidRPr="00E204D9">
        <w:rPr>
          <w:rFonts w:ascii="Times New Roman" w:hAnsi="Times New Roman" w:cs="Times New Roman"/>
          <w:b/>
          <w:sz w:val="24"/>
          <w:szCs w:val="24"/>
        </w:rPr>
        <w:t xml:space="preserve"> </w:t>
      </w:r>
      <w:r w:rsidR="003E28C3" w:rsidRPr="00E204D9">
        <w:rPr>
          <w:rFonts w:ascii="Times New Roman" w:hAnsi="Times New Roman" w:cs="Times New Roman"/>
          <w:b/>
          <w:i/>
          <w:sz w:val="24"/>
          <w:szCs w:val="24"/>
          <w:lang w:val="en-US"/>
        </w:rPr>
        <w:t>Tax Evasion</w:t>
      </w:r>
      <w:r w:rsidR="003E28C3" w:rsidRPr="00E204D9">
        <w:rPr>
          <w:rFonts w:ascii="Times New Roman" w:hAnsi="Times New Roman" w:cs="Times New Roman"/>
          <w:b/>
          <w:sz w:val="24"/>
          <w:szCs w:val="24"/>
          <w:lang w:val="en-US"/>
        </w:rPr>
        <w:t xml:space="preserve"> (Penggelapan Pajak)</w:t>
      </w:r>
    </w:p>
    <w:tbl>
      <w:tblPr>
        <w:tblStyle w:val="TableGrid"/>
        <w:tblW w:w="0" w:type="auto"/>
        <w:tblLayout w:type="fixed"/>
        <w:tblLook w:val="04A0" w:firstRow="1" w:lastRow="0" w:firstColumn="1" w:lastColumn="0" w:noHBand="0" w:noVBand="1"/>
      </w:tblPr>
      <w:tblGrid>
        <w:gridCol w:w="570"/>
        <w:gridCol w:w="2418"/>
        <w:gridCol w:w="5040"/>
      </w:tblGrid>
      <w:tr w:rsidR="00EC5C2C" w:rsidRPr="00EC5C2C" w:rsidTr="00EC5C2C">
        <w:tc>
          <w:tcPr>
            <w:tcW w:w="570" w:type="dxa"/>
          </w:tcPr>
          <w:p w:rsidR="00EC5C2C" w:rsidRPr="00EC5C2C" w:rsidRDefault="00EC5C2C" w:rsidP="00EC5C2C">
            <w:pPr>
              <w:spacing w:line="276" w:lineRule="auto"/>
              <w:ind w:left="0" w:firstLine="0"/>
              <w:rPr>
                <w:rFonts w:ascii="Times New Roman" w:hAnsi="Times New Roman" w:cs="Times New Roman"/>
                <w:sz w:val="24"/>
                <w:szCs w:val="24"/>
                <w:lang w:val="en-US"/>
              </w:rPr>
            </w:pPr>
            <w:r w:rsidRPr="00EC5C2C">
              <w:rPr>
                <w:rFonts w:ascii="Times New Roman" w:hAnsi="Times New Roman" w:cs="Times New Roman"/>
                <w:sz w:val="24"/>
                <w:szCs w:val="24"/>
                <w:lang w:val="en-US"/>
              </w:rPr>
              <w:t>No.</w:t>
            </w:r>
          </w:p>
        </w:tc>
        <w:tc>
          <w:tcPr>
            <w:tcW w:w="2418" w:type="dxa"/>
          </w:tcPr>
          <w:p w:rsidR="00EC5C2C" w:rsidRPr="00EC5C2C" w:rsidRDefault="00EC5C2C" w:rsidP="00EC5C2C">
            <w:pPr>
              <w:spacing w:line="276" w:lineRule="auto"/>
              <w:ind w:left="0" w:firstLine="0"/>
              <w:jc w:val="center"/>
              <w:rPr>
                <w:rFonts w:ascii="Times New Roman" w:hAnsi="Times New Roman" w:cs="Times New Roman"/>
                <w:sz w:val="24"/>
                <w:szCs w:val="24"/>
                <w:lang w:val="en-US"/>
              </w:rPr>
            </w:pPr>
            <w:r w:rsidRPr="00EC5C2C">
              <w:rPr>
                <w:rFonts w:ascii="Times New Roman" w:hAnsi="Times New Roman" w:cs="Times New Roman"/>
                <w:sz w:val="24"/>
                <w:szCs w:val="24"/>
                <w:lang w:val="en-US"/>
              </w:rPr>
              <w:t>Kasus</w:t>
            </w:r>
          </w:p>
        </w:tc>
        <w:tc>
          <w:tcPr>
            <w:tcW w:w="5040" w:type="dxa"/>
          </w:tcPr>
          <w:p w:rsidR="00EC5C2C" w:rsidRPr="00EC5C2C" w:rsidRDefault="00EC5C2C" w:rsidP="00EC5C2C">
            <w:pPr>
              <w:spacing w:line="276" w:lineRule="auto"/>
              <w:ind w:left="0" w:firstLine="0"/>
              <w:jc w:val="center"/>
              <w:rPr>
                <w:rFonts w:ascii="Times New Roman" w:hAnsi="Times New Roman" w:cs="Times New Roman"/>
                <w:sz w:val="24"/>
                <w:szCs w:val="24"/>
                <w:lang w:val="en-US"/>
              </w:rPr>
            </w:pPr>
            <w:r w:rsidRPr="00EC5C2C">
              <w:rPr>
                <w:rFonts w:ascii="Times New Roman" w:hAnsi="Times New Roman" w:cs="Times New Roman"/>
                <w:sz w:val="24"/>
                <w:szCs w:val="24"/>
                <w:lang w:val="en-US"/>
              </w:rPr>
              <w:t>Keterangan</w:t>
            </w:r>
          </w:p>
        </w:tc>
      </w:tr>
      <w:tr w:rsidR="00EC5C2C" w:rsidRPr="00EC5C2C" w:rsidTr="00EC5C2C">
        <w:tc>
          <w:tcPr>
            <w:tcW w:w="570" w:type="dxa"/>
          </w:tcPr>
          <w:p w:rsidR="00EC5C2C" w:rsidRPr="00A32A59" w:rsidRDefault="00EC5C2C" w:rsidP="00EC5C2C">
            <w:pPr>
              <w:spacing w:line="276" w:lineRule="auto"/>
              <w:ind w:left="0" w:firstLine="0"/>
              <w:jc w:val="left"/>
              <w:rPr>
                <w:rFonts w:ascii="Times New Roman" w:hAnsi="Times New Roman" w:cs="Times New Roman"/>
                <w:szCs w:val="24"/>
                <w:lang w:val="en-US"/>
              </w:rPr>
            </w:pPr>
            <w:r w:rsidRPr="00A32A59">
              <w:rPr>
                <w:rFonts w:ascii="Times New Roman" w:hAnsi="Times New Roman" w:cs="Times New Roman"/>
                <w:szCs w:val="24"/>
                <w:lang w:val="en-US"/>
              </w:rPr>
              <w:t>1.</w:t>
            </w:r>
          </w:p>
        </w:tc>
        <w:tc>
          <w:tcPr>
            <w:tcW w:w="2418" w:type="dxa"/>
          </w:tcPr>
          <w:p w:rsidR="00EC5C2C" w:rsidRPr="00A32A59" w:rsidRDefault="00EC5C2C" w:rsidP="00EC5C2C">
            <w:pPr>
              <w:spacing w:line="276" w:lineRule="auto"/>
              <w:ind w:left="0" w:firstLine="0"/>
              <w:jc w:val="left"/>
              <w:rPr>
                <w:rFonts w:ascii="Times New Roman" w:hAnsi="Times New Roman" w:cs="Times New Roman"/>
                <w:sz w:val="24"/>
                <w:szCs w:val="24"/>
                <w:lang w:val="en-US"/>
              </w:rPr>
            </w:pPr>
            <w:r w:rsidRPr="00A32A59">
              <w:rPr>
                <w:rFonts w:ascii="Times New Roman" w:hAnsi="Times New Roman" w:cs="Times New Roman"/>
                <w:sz w:val="24"/>
                <w:szCs w:val="24"/>
                <w:lang w:val="en-US"/>
              </w:rPr>
              <w:t>Penggelapan Pajak dengan Tersangka “AP” seorang Pengusaha Perdagangan Alat-alat Elektronik di Riau</w:t>
            </w:r>
          </w:p>
          <w:p w:rsidR="00CD2A37" w:rsidRPr="00A32A59" w:rsidRDefault="00CD2A37" w:rsidP="00EC5C2C">
            <w:pPr>
              <w:spacing w:line="276" w:lineRule="auto"/>
              <w:ind w:left="0" w:firstLine="0"/>
              <w:jc w:val="left"/>
              <w:rPr>
                <w:rFonts w:ascii="Times New Roman" w:hAnsi="Times New Roman" w:cs="Times New Roman"/>
                <w:szCs w:val="24"/>
                <w:lang w:val="en-US"/>
              </w:rPr>
            </w:pPr>
          </w:p>
          <w:p w:rsidR="00CD2A37" w:rsidRPr="00A32A59" w:rsidRDefault="00CD2A37" w:rsidP="00CD2A37">
            <w:pPr>
              <w:tabs>
                <w:tab w:val="center" w:pos="4328"/>
                <w:tab w:val="left" w:pos="6375"/>
              </w:tabs>
              <w:spacing w:line="240" w:lineRule="auto"/>
              <w:ind w:left="0" w:firstLine="0"/>
              <w:jc w:val="center"/>
              <w:rPr>
                <w:rFonts w:ascii="Times New Roman" w:hAnsi="Times New Roman" w:cs="Times New Roman"/>
                <w:color w:val="000000" w:themeColor="text1"/>
                <w:szCs w:val="24"/>
                <w:lang w:val="en-US"/>
              </w:rPr>
            </w:pPr>
            <w:r w:rsidRPr="00A32A59">
              <w:rPr>
                <w:rFonts w:ascii="Times New Roman" w:hAnsi="Times New Roman" w:cs="Times New Roman"/>
                <w:color w:val="000000" w:themeColor="text1"/>
                <w:szCs w:val="24"/>
                <w:lang w:val="en-US"/>
              </w:rPr>
              <w:t>Web:</w:t>
            </w:r>
          </w:p>
          <w:p w:rsidR="00CD2A37" w:rsidRPr="00A32A59" w:rsidRDefault="00CD2A37" w:rsidP="00CD2A37">
            <w:pPr>
              <w:spacing w:line="276" w:lineRule="auto"/>
              <w:ind w:left="0" w:firstLine="0"/>
              <w:jc w:val="center"/>
              <w:rPr>
                <w:rFonts w:ascii="Times New Roman" w:hAnsi="Times New Roman" w:cs="Times New Roman"/>
                <w:szCs w:val="24"/>
                <w:lang w:val="en-US"/>
              </w:rPr>
            </w:pPr>
            <w:r w:rsidRPr="00A32A59">
              <w:rPr>
                <w:rFonts w:ascii="Times New Roman" w:hAnsi="Times New Roman" w:cs="Times New Roman"/>
                <w:color w:val="000000" w:themeColor="text1"/>
                <w:szCs w:val="24"/>
                <w:lang w:val="en-US"/>
              </w:rPr>
              <w:t>http://www.pajak.go.id/</w:t>
            </w:r>
          </w:p>
        </w:tc>
        <w:tc>
          <w:tcPr>
            <w:tcW w:w="5040" w:type="dxa"/>
          </w:tcPr>
          <w:p w:rsidR="00EC5C2C" w:rsidRPr="00EC5C2C" w:rsidRDefault="00EC5C2C" w:rsidP="00EC5C2C">
            <w:pPr>
              <w:tabs>
                <w:tab w:val="center" w:pos="4328"/>
                <w:tab w:val="left" w:pos="6375"/>
              </w:tabs>
              <w:spacing w:line="276" w:lineRule="auto"/>
              <w:ind w:left="0" w:firstLine="0"/>
              <w:jc w:val="left"/>
              <w:rPr>
                <w:rFonts w:ascii="Times New Roman" w:hAnsi="Times New Roman" w:cs="Times New Roman"/>
                <w:sz w:val="24"/>
                <w:szCs w:val="24"/>
                <w:lang w:val="en-US"/>
              </w:rPr>
            </w:pPr>
            <w:r w:rsidRPr="00EC5C2C">
              <w:rPr>
                <w:rFonts w:ascii="Times New Roman" w:hAnsi="Times New Roman" w:cs="Times New Roman"/>
                <w:sz w:val="24"/>
                <w:szCs w:val="24"/>
                <w:lang w:val="en-US"/>
              </w:rPr>
              <w:t xml:space="preserve">Tindak pidana perpajakan yang dilakukan oleh Wajib Pajak “AP”, adalah sangkaan menyampaikan Surat Pemberitahuan (SPT) tetapi isinya tidak benar, yaitu dengan cara melaporkan omzet yang tidak sesuai dengan keadaan yang sebenarnya untuk Tahun Pajak 2005 s.d. 2008. </w:t>
            </w:r>
          </w:p>
          <w:p w:rsidR="00EC5C2C" w:rsidRPr="00EC5C2C" w:rsidRDefault="00EC5C2C" w:rsidP="00EC5C2C">
            <w:pPr>
              <w:tabs>
                <w:tab w:val="center" w:pos="4328"/>
                <w:tab w:val="left" w:pos="6375"/>
              </w:tabs>
              <w:spacing w:line="276" w:lineRule="auto"/>
              <w:ind w:left="0" w:firstLine="0"/>
              <w:jc w:val="left"/>
              <w:rPr>
                <w:rFonts w:ascii="Times New Roman" w:hAnsi="Times New Roman" w:cs="Times New Roman"/>
                <w:sz w:val="24"/>
                <w:szCs w:val="24"/>
                <w:lang w:val="en-US"/>
              </w:rPr>
            </w:pPr>
            <w:r w:rsidRPr="00EC5C2C">
              <w:rPr>
                <w:rFonts w:ascii="Times New Roman" w:hAnsi="Times New Roman" w:cs="Times New Roman"/>
                <w:sz w:val="24"/>
                <w:szCs w:val="24"/>
                <w:lang w:val="en-US"/>
              </w:rPr>
              <w:t>Atas perbuatannya tersebut, diperkirakan negara mengalami kerugian sebesar Rp 5 miliar.</w:t>
            </w:r>
          </w:p>
          <w:p w:rsidR="00EC5C2C" w:rsidRPr="00EC5C2C" w:rsidRDefault="00EC5C2C" w:rsidP="00EC5C2C">
            <w:pPr>
              <w:tabs>
                <w:tab w:val="center" w:pos="4328"/>
                <w:tab w:val="left" w:pos="6375"/>
              </w:tabs>
              <w:spacing w:line="276" w:lineRule="auto"/>
              <w:ind w:left="0" w:firstLine="0"/>
              <w:jc w:val="left"/>
              <w:rPr>
                <w:rFonts w:ascii="Times New Roman" w:hAnsi="Times New Roman" w:cs="Times New Roman"/>
                <w:sz w:val="24"/>
                <w:szCs w:val="24"/>
                <w:lang w:val="en-US"/>
              </w:rPr>
            </w:pPr>
            <w:r w:rsidRPr="00EC5C2C">
              <w:rPr>
                <w:rFonts w:ascii="Times New Roman" w:hAnsi="Times New Roman" w:cs="Times New Roman"/>
                <w:sz w:val="24"/>
                <w:szCs w:val="24"/>
                <w:lang w:val="en-US"/>
              </w:rPr>
              <w:t>Terungkapnya kasus ini diharapkan juga mampu memberikan efek jera (</w:t>
            </w:r>
            <w:r w:rsidRPr="00EC5C2C">
              <w:rPr>
                <w:rFonts w:ascii="Times New Roman" w:hAnsi="Times New Roman" w:cs="Times New Roman"/>
                <w:i/>
                <w:sz w:val="24"/>
                <w:szCs w:val="24"/>
                <w:lang w:val="en-US"/>
              </w:rPr>
              <w:t>detterent effect</w:t>
            </w:r>
            <w:r w:rsidRPr="00EC5C2C">
              <w:rPr>
                <w:rFonts w:ascii="Times New Roman" w:hAnsi="Times New Roman" w:cs="Times New Roman"/>
                <w:sz w:val="24"/>
                <w:szCs w:val="24"/>
                <w:lang w:val="en-US"/>
              </w:rPr>
              <w:t>) kepada seluruh Wajib Pajak lainnya sehingga kepatuhan Wajib Pajak akan semakin meningkat</w:t>
            </w:r>
          </w:p>
        </w:tc>
      </w:tr>
      <w:tr w:rsidR="00EC5C2C" w:rsidRPr="00EC5C2C" w:rsidTr="00EC5C2C">
        <w:tc>
          <w:tcPr>
            <w:tcW w:w="570" w:type="dxa"/>
          </w:tcPr>
          <w:p w:rsidR="00EC5C2C" w:rsidRPr="00EC5C2C" w:rsidRDefault="00EC5C2C" w:rsidP="00EC5C2C">
            <w:pPr>
              <w:spacing w:line="276" w:lineRule="auto"/>
              <w:ind w:left="0" w:firstLine="0"/>
              <w:rPr>
                <w:rFonts w:ascii="Times New Roman" w:hAnsi="Times New Roman" w:cs="Times New Roman"/>
                <w:sz w:val="24"/>
                <w:szCs w:val="24"/>
                <w:lang w:val="en-US"/>
              </w:rPr>
            </w:pPr>
            <w:r w:rsidRPr="00EC5C2C">
              <w:rPr>
                <w:rFonts w:ascii="Times New Roman" w:hAnsi="Times New Roman" w:cs="Times New Roman"/>
                <w:sz w:val="24"/>
                <w:szCs w:val="24"/>
                <w:lang w:val="en-US"/>
              </w:rPr>
              <w:t>2.</w:t>
            </w:r>
          </w:p>
        </w:tc>
        <w:tc>
          <w:tcPr>
            <w:tcW w:w="2418" w:type="dxa"/>
          </w:tcPr>
          <w:p w:rsidR="00EC5C2C" w:rsidRDefault="00EC5C2C" w:rsidP="00EC5C2C">
            <w:pPr>
              <w:tabs>
                <w:tab w:val="center" w:pos="4328"/>
                <w:tab w:val="left" w:pos="6375"/>
              </w:tabs>
              <w:spacing w:line="276"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Penggelapan Pajak d</w:t>
            </w:r>
            <w:r w:rsidRPr="00EC5C2C">
              <w:rPr>
                <w:rFonts w:ascii="Times New Roman" w:hAnsi="Times New Roman" w:cs="Times New Roman"/>
                <w:sz w:val="24"/>
                <w:szCs w:val="24"/>
                <w:lang w:val="en-US"/>
              </w:rPr>
              <w:t>engan Terdakwa Purdi E Chandra</w:t>
            </w:r>
          </w:p>
          <w:p w:rsidR="00CD2A37" w:rsidRDefault="00CD2A37" w:rsidP="00EC5C2C">
            <w:pPr>
              <w:tabs>
                <w:tab w:val="center" w:pos="4328"/>
                <w:tab w:val="left" w:pos="6375"/>
              </w:tabs>
              <w:spacing w:line="276" w:lineRule="auto"/>
              <w:ind w:left="0" w:firstLine="0"/>
              <w:jc w:val="left"/>
              <w:rPr>
                <w:rFonts w:ascii="Times New Roman" w:hAnsi="Times New Roman" w:cs="Times New Roman"/>
                <w:sz w:val="24"/>
                <w:szCs w:val="24"/>
                <w:lang w:val="en-US"/>
              </w:rPr>
            </w:pPr>
          </w:p>
          <w:p w:rsidR="00CD2A37" w:rsidRPr="001A081D" w:rsidRDefault="00CD2A37" w:rsidP="00CD2A37">
            <w:pPr>
              <w:tabs>
                <w:tab w:val="center" w:pos="4328"/>
                <w:tab w:val="left" w:pos="6375"/>
              </w:tabs>
              <w:spacing w:line="240" w:lineRule="auto"/>
              <w:ind w:left="0" w:firstLine="0"/>
              <w:jc w:val="center"/>
              <w:rPr>
                <w:rFonts w:ascii="Times New Roman" w:hAnsi="Times New Roman" w:cs="Times New Roman"/>
                <w:color w:val="000000" w:themeColor="text1"/>
                <w:sz w:val="20"/>
                <w:szCs w:val="20"/>
                <w:lang w:val="en-US"/>
              </w:rPr>
            </w:pPr>
            <w:r w:rsidRPr="001A081D">
              <w:rPr>
                <w:rFonts w:ascii="Times New Roman" w:hAnsi="Times New Roman" w:cs="Times New Roman"/>
                <w:color w:val="000000" w:themeColor="text1"/>
                <w:sz w:val="20"/>
                <w:szCs w:val="20"/>
                <w:lang w:val="en-US"/>
              </w:rPr>
              <w:t>Web:</w:t>
            </w:r>
          </w:p>
          <w:p w:rsidR="00CD2A37" w:rsidRPr="00EC5C2C" w:rsidRDefault="00CD2A37" w:rsidP="00CD2A37">
            <w:pPr>
              <w:tabs>
                <w:tab w:val="center" w:pos="4328"/>
                <w:tab w:val="left" w:pos="6375"/>
              </w:tabs>
              <w:spacing w:line="276" w:lineRule="auto"/>
              <w:ind w:left="0" w:firstLine="0"/>
              <w:jc w:val="center"/>
              <w:rPr>
                <w:rFonts w:ascii="Times New Roman" w:hAnsi="Times New Roman" w:cs="Times New Roman"/>
                <w:sz w:val="24"/>
                <w:szCs w:val="24"/>
                <w:lang w:val="en-US"/>
              </w:rPr>
            </w:pPr>
            <w:r w:rsidRPr="001A081D">
              <w:rPr>
                <w:rFonts w:ascii="Times New Roman" w:hAnsi="Times New Roman" w:cs="Times New Roman"/>
                <w:color w:val="000000" w:themeColor="text1"/>
                <w:sz w:val="20"/>
                <w:szCs w:val="20"/>
                <w:lang w:val="en-US"/>
              </w:rPr>
              <w:t>http://www.pajak.go.id/</w:t>
            </w:r>
          </w:p>
          <w:p w:rsidR="00EC5C2C" w:rsidRPr="00EC5C2C" w:rsidRDefault="00EC5C2C" w:rsidP="00EC5C2C">
            <w:pPr>
              <w:tabs>
                <w:tab w:val="center" w:pos="4328"/>
                <w:tab w:val="left" w:pos="6375"/>
              </w:tabs>
              <w:spacing w:line="276" w:lineRule="auto"/>
              <w:ind w:left="0" w:firstLine="0"/>
              <w:jc w:val="left"/>
              <w:rPr>
                <w:rFonts w:ascii="Times New Roman" w:hAnsi="Times New Roman" w:cs="Times New Roman"/>
                <w:sz w:val="24"/>
                <w:szCs w:val="24"/>
                <w:lang w:val="en-US"/>
              </w:rPr>
            </w:pPr>
          </w:p>
          <w:p w:rsidR="00EC5C2C" w:rsidRPr="00EC5C2C" w:rsidRDefault="00EC5C2C" w:rsidP="00EC5C2C">
            <w:pPr>
              <w:spacing w:line="276" w:lineRule="auto"/>
              <w:ind w:left="0" w:firstLine="0"/>
              <w:jc w:val="left"/>
              <w:rPr>
                <w:rFonts w:ascii="Times New Roman" w:hAnsi="Times New Roman" w:cs="Times New Roman"/>
                <w:sz w:val="24"/>
                <w:szCs w:val="24"/>
                <w:lang w:val="en-US"/>
              </w:rPr>
            </w:pPr>
          </w:p>
        </w:tc>
        <w:tc>
          <w:tcPr>
            <w:tcW w:w="5040" w:type="dxa"/>
          </w:tcPr>
          <w:p w:rsidR="00EC5C2C" w:rsidRDefault="00EC5C2C" w:rsidP="00EC5C2C">
            <w:pPr>
              <w:spacing w:line="276" w:lineRule="auto"/>
              <w:ind w:left="0" w:firstLine="0"/>
              <w:jc w:val="left"/>
              <w:rPr>
                <w:rFonts w:ascii="Times New Roman" w:hAnsi="Times New Roman" w:cs="Times New Roman"/>
                <w:sz w:val="24"/>
                <w:szCs w:val="24"/>
                <w:lang w:val="en-US"/>
              </w:rPr>
            </w:pPr>
            <w:r w:rsidRPr="00EC5C2C">
              <w:rPr>
                <w:rFonts w:ascii="Times New Roman" w:hAnsi="Times New Roman" w:cs="Times New Roman"/>
                <w:sz w:val="24"/>
                <w:szCs w:val="24"/>
                <w:lang w:val="en-US"/>
              </w:rPr>
              <w:t>Tindak pidana perpajakan yang dilakukan adalah</w:t>
            </w:r>
            <w:r>
              <w:rPr>
                <w:rFonts w:ascii="Times New Roman" w:hAnsi="Times New Roman" w:cs="Times New Roman"/>
                <w:sz w:val="24"/>
                <w:szCs w:val="24"/>
                <w:lang w:val="en-US"/>
              </w:rPr>
              <w:t xml:space="preserve"> </w:t>
            </w:r>
            <w:r w:rsidRPr="00EC5C2C">
              <w:rPr>
                <w:rFonts w:ascii="Times New Roman" w:hAnsi="Times New Roman" w:cs="Times New Roman"/>
                <w:sz w:val="24"/>
                <w:szCs w:val="24"/>
                <w:lang w:val="en-US"/>
              </w:rPr>
              <w:t>di tahun 2004 dan tahun 2005 melakukan pelaporan SPT Tahunan  tetapi S</w:t>
            </w:r>
            <w:r>
              <w:rPr>
                <w:rFonts w:ascii="Times New Roman" w:hAnsi="Times New Roman" w:cs="Times New Roman"/>
                <w:sz w:val="24"/>
                <w:szCs w:val="24"/>
                <w:lang w:val="en-US"/>
              </w:rPr>
              <w:t>PT Tahunan tersebut tidak benar. S</w:t>
            </w:r>
            <w:r w:rsidRPr="00EC5C2C">
              <w:rPr>
                <w:rFonts w:ascii="Times New Roman" w:hAnsi="Times New Roman" w:cs="Times New Roman"/>
                <w:sz w:val="24"/>
                <w:szCs w:val="24"/>
                <w:lang w:val="en-US"/>
              </w:rPr>
              <w:t>ehingga terbukti </w:t>
            </w:r>
            <w:r w:rsidRPr="00EC5C2C">
              <w:rPr>
                <w:rFonts w:ascii="Times New Roman" w:hAnsi="Times New Roman" w:cs="Times New Roman"/>
                <w:bCs/>
                <w:sz w:val="24"/>
                <w:szCs w:val="24"/>
                <w:lang w:val="en-US"/>
              </w:rPr>
              <w:t>secara sengaja </w:t>
            </w:r>
            <w:r w:rsidRPr="00EC5C2C">
              <w:rPr>
                <w:rFonts w:ascii="Times New Roman" w:hAnsi="Times New Roman" w:cs="Times New Roman"/>
                <w:sz w:val="24"/>
                <w:szCs w:val="24"/>
                <w:lang w:val="en-US"/>
              </w:rPr>
              <w:t>pada tahun 2004 dan tahun 2005 telah melanggar Pasal 39 ayat (1) huruf c UU No.6/1983 sebagaimana telah diubah dengan UU No.16/2000 yang mengakibatkan Kerugian pada Pendapatan Negar</w:t>
            </w:r>
            <w:r>
              <w:rPr>
                <w:rFonts w:ascii="Times New Roman" w:hAnsi="Times New Roman" w:cs="Times New Roman"/>
                <w:sz w:val="24"/>
                <w:szCs w:val="24"/>
                <w:lang w:val="en-US"/>
              </w:rPr>
              <w:t>a sebesar Rp.1.208.326.750,-.</w:t>
            </w:r>
          </w:p>
          <w:p w:rsidR="00EC5C2C" w:rsidRPr="00EC5C2C" w:rsidRDefault="00EC5C2C" w:rsidP="00EC5C2C">
            <w:pPr>
              <w:spacing w:line="276" w:lineRule="auto"/>
              <w:ind w:left="0" w:firstLine="0"/>
              <w:jc w:val="left"/>
              <w:rPr>
                <w:rFonts w:ascii="Times New Roman" w:hAnsi="Times New Roman" w:cs="Times New Roman"/>
                <w:sz w:val="24"/>
                <w:szCs w:val="24"/>
                <w:lang w:val="en-US"/>
              </w:rPr>
            </w:pPr>
            <w:r w:rsidRPr="00EC5C2C">
              <w:rPr>
                <w:rFonts w:ascii="Times New Roman" w:hAnsi="Times New Roman" w:cs="Times New Roman"/>
                <w:sz w:val="24"/>
                <w:szCs w:val="24"/>
                <w:lang w:val="en-US"/>
              </w:rPr>
              <w:t>Atas perbuatan tersangka tersebut</w:t>
            </w:r>
            <w:proofErr w:type="gramStart"/>
            <w:r>
              <w:rPr>
                <w:rFonts w:ascii="Times New Roman" w:hAnsi="Times New Roman" w:cs="Times New Roman"/>
                <w:sz w:val="24"/>
                <w:szCs w:val="24"/>
                <w:lang w:val="en-US"/>
              </w:rPr>
              <w:t xml:space="preserve">, </w:t>
            </w:r>
            <w:r w:rsidRPr="00EC5C2C">
              <w:rPr>
                <w:rFonts w:ascii="Times New Roman" w:hAnsi="Times New Roman" w:cs="Times New Roman"/>
                <w:sz w:val="24"/>
                <w:szCs w:val="24"/>
                <w:lang w:val="en-US"/>
              </w:rPr>
              <w:t xml:space="preserve"> diancam</w:t>
            </w:r>
            <w:proofErr w:type="gramEnd"/>
            <w:r w:rsidRPr="00EC5C2C">
              <w:rPr>
                <w:rFonts w:ascii="Times New Roman" w:hAnsi="Times New Roman" w:cs="Times New Roman"/>
                <w:sz w:val="24"/>
                <w:szCs w:val="24"/>
                <w:lang w:val="en-US"/>
              </w:rPr>
              <w:t xml:space="preserve"> hukuman pidana penjara paling lama 6 (enam) tahun dan denda paling tinggi 4(empat) kali jumlah pajak terutang yang tidak atau kurang dibayar</w:t>
            </w:r>
            <w:r>
              <w:rPr>
                <w:rFonts w:ascii="Times New Roman" w:hAnsi="Times New Roman" w:cs="Times New Roman"/>
                <w:sz w:val="24"/>
                <w:szCs w:val="24"/>
                <w:lang w:val="en-US"/>
              </w:rPr>
              <w:t>.</w:t>
            </w:r>
          </w:p>
        </w:tc>
      </w:tr>
    </w:tbl>
    <w:p w:rsidR="00394E03" w:rsidRDefault="00394E03" w:rsidP="00090877">
      <w:pPr>
        <w:spacing w:before="240" w:line="480" w:lineRule="auto"/>
        <w:ind w:left="0" w:firstLine="567"/>
        <w:rPr>
          <w:rFonts w:ascii="Times New Roman" w:hAnsi="Times New Roman" w:cs="Times New Roman"/>
          <w:sz w:val="24"/>
          <w:szCs w:val="24"/>
          <w:lang w:val="en-US"/>
        </w:rPr>
      </w:pPr>
    </w:p>
    <w:p w:rsidR="00782F29" w:rsidRPr="003B1459" w:rsidRDefault="006408A8" w:rsidP="00090877">
      <w:pPr>
        <w:spacing w:before="240" w:line="480" w:lineRule="auto"/>
        <w:ind w:left="0" w:firstLine="567"/>
        <w:rPr>
          <w:rFonts w:ascii="Times New Roman" w:hAnsi="Times New Roman" w:cs="Times New Roman"/>
          <w:sz w:val="24"/>
          <w:szCs w:val="24"/>
          <w:lang w:val="en-US"/>
        </w:rPr>
      </w:pPr>
      <w:r w:rsidRPr="00E21007">
        <w:rPr>
          <w:rFonts w:ascii="Times New Roman" w:hAnsi="Times New Roman" w:cs="Times New Roman"/>
          <w:sz w:val="24"/>
          <w:szCs w:val="24"/>
        </w:rPr>
        <w:lastRenderedPageBreak/>
        <w:t>Deng</w:t>
      </w:r>
      <w:r>
        <w:rPr>
          <w:rFonts w:ascii="Times New Roman" w:hAnsi="Times New Roman" w:cs="Times New Roman"/>
          <w:sz w:val="24"/>
          <w:szCs w:val="24"/>
        </w:rPr>
        <w:t>an adanya fenomena</w:t>
      </w:r>
      <w:r>
        <w:rPr>
          <w:rFonts w:ascii="Times New Roman" w:hAnsi="Times New Roman" w:cs="Times New Roman"/>
          <w:sz w:val="24"/>
          <w:szCs w:val="24"/>
          <w:lang w:val="en-US"/>
        </w:rPr>
        <w:t xml:space="preserve"> </w:t>
      </w:r>
      <w:r w:rsidR="000217C5">
        <w:rPr>
          <w:rFonts w:ascii="Times New Roman" w:hAnsi="Times New Roman" w:cs="Times New Roman"/>
          <w:sz w:val="24"/>
          <w:szCs w:val="24"/>
          <w:lang w:val="en-US"/>
        </w:rPr>
        <w:t xml:space="preserve">kasus </w:t>
      </w:r>
      <w:r w:rsidRPr="00E21007">
        <w:rPr>
          <w:rFonts w:ascii="Times New Roman" w:hAnsi="Times New Roman" w:cs="Times New Roman"/>
          <w:sz w:val="24"/>
          <w:szCs w:val="24"/>
        </w:rPr>
        <w:t>tersebut</w:t>
      </w:r>
      <w:r w:rsidR="007019FF">
        <w:rPr>
          <w:rFonts w:ascii="Times New Roman" w:hAnsi="Times New Roman" w:cs="Times New Roman"/>
          <w:sz w:val="24"/>
          <w:szCs w:val="24"/>
          <w:lang w:val="en-US"/>
        </w:rPr>
        <w:t xml:space="preserve">, tentunya </w:t>
      </w:r>
      <w:r w:rsidRPr="00E21007">
        <w:rPr>
          <w:rFonts w:ascii="Times New Roman" w:hAnsi="Times New Roman" w:cs="Times New Roman"/>
          <w:sz w:val="24"/>
          <w:szCs w:val="24"/>
        </w:rPr>
        <w:t xml:space="preserve">merupakan fakta bahwa </w:t>
      </w:r>
      <w:r w:rsidR="007019FF">
        <w:rPr>
          <w:rFonts w:ascii="Times New Roman" w:hAnsi="Times New Roman" w:cs="Times New Roman"/>
          <w:sz w:val="24"/>
          <w:szCs w:val="24"/>
          <w:lang w:val="en-US"/>
        </w:rPr>
        <w:t xml:space="preserve">banyaknya kasus tindakan </w:t>
      </w:r>
      <w:r w:rsidRPr="00E21007">
        <w:rPr>
          <w:rFonts w:ascii="Times New Roman" w:hAnsi="Times New Roman" w:cs="Times New Roman"/>
          <w:i/>
          <w:sz w:val="24"/>
          <w:szCs w:val="24"/>
          <w:lang w:val="en-US"/>
        </w:rPr>
        <w:t>Tax Evasion</w:t>
      </w:r>
      <w:r w:rsidRPr="00E21007">
        <w:rPr>
          <w:rFonts w:ascii="Times New Roman" w:hAnsi="Times New Roman" w:cs="Times New Roman"/>
          <w:sz w:val="24"/>
          <w:szCs w:val="24"/>
          <w:lang w:val="en-US"/>
        </w:rPr>
        <w:t xml:space="preserve"> (penggelapan pajak)</w:t>
      </w:r>
      <w:r w:rsidRPr="00E21007">
        <w:rPr>
          <w:rFonts w:ascii="Times New Roman" w:hAnsi="Times New Roman" w:cs="Times New Roman"/>
          <w:sz w:val="24"/>
          <w:szCs w:val="24"/>
        </w:rPr>
        <w:t xml:space="preserve"> </w:t>
      </w:r>
      <w:r w:rsidRPr="00E21007">
        <w:rPr>
          <w:rFonts w:ascii="Times New Roman" w:hAnsi="Times New Roman" w:cs="Times New Roman"/>
          <w:sz w:val="24"/>
          <w:szCs w:val="24"/>
          <w:lang w:val="en-US"/>
        </w:rPr>
        <w:t xml:space="preserve">yang dilakukan oleh Wajib </w:t>
      </w:r>
      <w:r w:rsidRPr="00AC0D50">
        <w:rPr>
          <w:rFonts w:ascii="Times New Roman" w:hAnsi="Times New Roman" w:cs="Times New Roman"/>
          <w:sz w:val="24"/>
          <w:szCs w:val="24"/>
          <w:lang w:val="en-US"/>
        </w:rPr>
        <w:t xml:space="preserve">Pajak </w:t>
      </w:r>
      <w:r w:rsidRPr="00AC0D50">
        <w:rPr>
          <w:rFonts w:ascii="Times New Roman" w:hAnsi="Times New Roman" w:cs="Times New Roman"/>
          <w:sz w:val="24"/>
          <w:szCs w:val="24"/>
        </w:rPr>
        <w:t>dalam melaksanak</w:t>
      </w:r>
      <w:r w:rsidR="00AC0D50" w:rsidRPr="00AC0D50">
        <w:rPr>
          <w:rFonts w:ascii="Times New Roman" w:hAnsi="Times New Roman" w:cs="Times New Roman"/>
          <w:sz w:val="24"/>
          <w:szCs w:val="24"/>
        </w:rPr>
        <w:t xml:space="preserve">an kewajiban perpajakannya </w:t>
      </w:r>
      <w:r w:rsidRPr="00AC0D50">
        <w:rPr>
          <w:rFonts w:ascii="Times New Roman" w:hAnsi="Times New Roman" w:cs="Times New Roman"/>
          <w:sz w:val="24"/>
          <w:szCs w:val="24"/>
        </w:rPr>
        <w:t>menjadi salah satu faktor yang menyebabkan</w:t>
      </w:r>
      <w:r w:rsidR="003B1459">
        <w:rPr>
          <w:rFonts w:ascii="Times New Roman" w:hAnsi="Times New Roman" w:cs="Times New Roman"/>
          <w:sz w:val="24"/>
          <w:szCs w:val="24"/>
          <w:lang w:val="en-US"/>
        </w:rPr>
        <w:t xml:space="preserve"> rendahnya kepatuhan wajib pajak.</w:t>
      </w:r>
    </w:p>
    <w:p w:rsidR="00571DE2" w:rsidRDefault="00A2775D" w:rsidP="00090877">
      <w:pPr>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rPr>
        <w:t xml:space="preserve">Berdasarkan penelitian terdahulu </w:t>
      </w:r>
      <w:r w:rsidR="00E17AFD">
        <w:rPr>
          <w:rFonts w:ascii="Times New Roman" w:hAnsi="Times New Roman" w:cs="Times New Roman"/>
          <w:sz w:val="24"/>
          <w:szCs w:val="24"/>
          <w:lang w:val="en-US"/>
        </w:rPr>
        <w:t xml:space="preserve">faktor-faktor yang diduga mempengaruhi </w:t>
      </w:r>
      <w:r w:rsidR="00E17AFD" w:rsidRPr="00E17AFD">
        <w:rPr>
          <w:rFonts w:ascii="Times New Roman" w:hAnsi="Times New Roman" w:cs="Times New Roman"/>
          <w:i/>
          <w:sz w:val="24"/>
          <w:szCs w:val="24"/>
          <w:lang w:val="en-US"/>
        </w:rPr>
        <w:t>Tax Evasion</w:t>
      </w:r>
      <w:r w:rsidR="00E17AFD">
        <w:rPr>
          <w:rFonts w:ascii="Times New Roman" w:hAnsi="Times New Roman" w:cs="Times New Roman"/>
          <w:sz w:val="24"/>
          <w:szCs w:val="24"/>
          <w:lang w:val="en-US"/>
        </w:rPr>
        <w:t xml:space="preserve"> </w:t>
      </w:r>
      <w:r w:rsidR="002B2391">
        <w:rPr>
          <w:rFonts w:ascii="Times New Roman" w:hAnsi="Times New Roman" w:cs="Times New Roman"/>
          <w:sz w:val="24"/>
          <w:szCs w:val="24"/>
          <w:lang w:val="en-US"/>
        </w:rPr>
        <w:t xml:space="preserve"> </w:t>
      </w:r>
      <w:r w:rsidR="00E17AFD">
        <w:rPr>
          <w:rFonts w:ascii="Times New Roman" w:hAnsi="Times New Roman" w:cs="Times New Roman"/>
          <w:sz w:val="24"/>
          <w:szCs w:val="24"/>
          <w:lang w:val="en-US"/>
        </w:rPr>
        <w:t xml:space="preserve">(Penggelapan Pajak) </w:t>
      </w:r>
      <w:r w:rsidR="005E42BB">
        <w:rPr>
          <w:rFonts w:ascii="Times New Roman" w:hAnsi="Times New Roman" w:cs="Times New Roman"/>
          <w:sz w:val="24"/>
          <w:szCs w:val="24"/>
          <w:lang w:val="en-US"/>
        </w:rPr>
        <w:t xml:space="preserve"> adalah  Pemeriksaan Pajak </w:t>
      </w:r>
      <w:r w:rsidR="00A16333">
        <w:rPr>
          <w:rFonts w:ascii="Times New Roman" w:hAnsi="Times New Roman" w:cs="Times New Roman"/>
          <w:sz w:val="24"/>
          <w:szCs w:val="24"/>
          <w:lang w:val="en-US"/>
        </w:rPr>
        <w:t xml:space="preserve">yang diteliti </w:t>
      </w:r>
      <w:r>
        <w:rPr>
          <w:rFonts w:ascii="Times New Roman" w:hAnsi="Times New Roman" w:cs="Times New Roman"/>
          <w:sz w:val="24"/>
          <w:szCs w:val="24"/>
        </w:rPr>
        <w:t xml:space="preserve">oleh </w:t>
      </w:r>
      <w:r>
        <w:rPr>
          <w:rFonts w:ascii="Times New Roman" w:hAnsi="Times New Roman" w:cs="Times New Roman"/>
          <w:sz w:val="24"/>
          <w:szCs w:val="24"/>
          <w:lang w:val="en-US"/>
        </w:rPr>
        <w:t>Eriska Wulansari</w:t>
      </w:r>
      <w:r>
        <w:rPr>
          <w:rFonts w:ascii="Times New Roman" w:hAnsi="Times New Roman" w:cs="Times New Roman"/>
          <w:sz w:val="24"/>
          <w:szCs w:val="24"/>
        </w:rPr>
        <w:t xml:space="preserve"> (2012), </w:t>
      </w:r>
      <w:r w:rsidRPr="000B01ED">
        <w:rPr>
          <w:rFonts w:ascii="Times New Roman" w:hAnsi="Times New Roman" w:cs="Times New Roman"/>
          <w:sz w:val="24"/>
          <w:szCs w:val="24"/>
        </w:rPr>
        <w:t>Stephana Dyah Ayu</w:t>
      </w:r>
      <w:r>
        <w:rPr>
          <w:rFonts w:ascii="Times New Roman" w:hAnsi="Times New Roman" w:cs="Times New Roman"/>
          <w:sz w:val="24"/>
          <w:szCs w:val="24"/>
          <w:lang w:val="en-US"/>
        </w:rPr>
        <w:t xml:space="preserve"> (</w:t>
      </w:r>
      <w:r w:rsidRPr="000B01ED">
        <w:rPr>
          <w:rFonts w:ascii="Times New Roman" w:hAnsi="Times New Roman" w:cs="Times New Roman"/>
          <w:sz w:val="24"/>
          <w:szCs w:val="24"/>
        </w:rPr>
        <w:t>2011);</w:t>
      </w:r>
      <w:r>
        <w:rPr>
          <w:rFonts w:ascii="Times New Roman" w:hAnsi="Times New Roman" w:cs="Times New Roman"/>
          <w:sz w:val="24"/>
          <w:szCs w:val="24"/>
        </w:rPr>
        <w:t xml:space="preserve"> </w:t>
      </w:r>
      <w:r w:rsidR="00A16333">
        <w:rPr>
          <w:rFonts w:ascii="Times New Roman" w:hAnsi="Times New Roman" w:cs="Times New Roman"/>
          <w:sz w:val="24"/>
          <w:szCs w:val="24"/>
          <w:lang w:val="en-US"/>
        </w:rPr>
        <w:t xml:space="preserve">Vanny Ayu </w:t>
      </w:r>
      <w:r w:rsidR="007F1620">
        <w:rPr>
          <w:rFonts w:ascii="Times New Roman" w:hAnsi="Times New Roman" w:cs="Times New Roman"/>
          <w:sz w:val="24"/>
          <w:szCs w:val="24"/>
          <w:lang w:val="en-US"/>
        </w:rPr>
        <w:t xml:space="preserve"> (</w:t>
      </w:r>
      <w:r w:rsidR="007F1620" w:rsidRPr="000B01ED">
        <w:rPr>
          <w:rFonts w:ascii="Times New Roman" w:hAnsi="Times New Roman" w:cs="Times New Roman"/>
          <w:sz w:val="24"/>
          <w:szCs w:val="24"/>
        </w:rPr>
        <w:t>2013)</w:t>
      </w:r>
      <w:r w:rsidR="007F1620">
        <w:rPr>
          <w:rFonts w:ascii="Times New Roman" w:hAnsi="Times New Roman" w:cs="Times New Roman"/>
          <w:sz w:val="24"/>
          <w:szCs w:val="24"/>
          <w:lang w:val="en-US"/>
        </w:rPr>
        <w:t xml:space="preserve">, </w:t>
      </w:r>
      <w:r>
        <w:rPr>
          <w:rFonts w:ascii="Times New Roman" w:hAnsi="Times New Roman" w:cs="Times New Roman"/>
          <w:sz w:val="24"/>
          <w:szCs w:val="24"/>
          <w:lang w:val="en-US"/>
        </w:rPr>
        <w:t>Raden Devri Ardian dan Dudi Pratomo</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201</w:t>
      </w:r>
      <w:r>
        <w:rPr>
          <w:rFonts w:ascii="Times New Roman" w:hAnsi="Times New Roman" w:cs="Times New Roman"/>
          <w:sz w:val="24"/>
          <w:szCs w:val="24"/>
          <w:lang w:val="en-US"/>
        </w:rPr>
        <w:t>4</w:t>
      </w:r>
      <w:r w:rsidRPr="000B01ED">
        <w:rPr>
          <w:rFonts w:ascii="Times New Roman" w:hAnsi="Times New Roman" w:cs="Times New Roman"/>
          <w:sz w:val="24"/>
          <w:szCs w:val="24"/>
        </w:rPr>
        <w:t>)</w:t>
      </w:r>
      <w:r w:rsidR="007F1620">
        <w:rPr>
          <w:rFonts w:ascii="Times New Roman" w:hAnsi="Times New Roman" w:cs="Times New Roman"/>
          <w:sz w:val="24"/>
          <w:szCs w:val="24"/>
          <w:lang w:val="en-US"/>
        </w:rPr>
        <w:t xml:space="preserve"> dan Iren Vivianti (2014). </w:t>
      </w:r>
      <w:proofErr w:type="gramStart"/>
      <w:r w:rsidR="007F1620">
        <w:rPr>
          <w:rFonts w:ascii="Times New Roman" w:hAnsi="Times New Roman" w:cs="Times New Roman"/>
          <w:sz w:val="24"/>
          <w:szCs w:val="24"/>
          <w:lang w:val="en-US"/>
        </w:rPr>
        <w:t>Faktor kedua adalah Sistem Perpajakan yang diteliti oleh Raden Devri Ardian dan Dudi Pratomo</w:t>
      </w:r>
      <w:r w:rsidR="007F1620">
        <w:rPr>
          <w:rFonts w:ascii="Times New Roman" w:hAnsi="Times New Roman" w:cs="Times New Roman"/>
          <w:sz w:val="24"/>
          <w:szCs w:val="24"/>
        </w:rPr>
        <w:t xml:space="preserve"> </w:t>
      </w:r>
      <w:r w:rsidR="007F1620">
        <w:rPr>
          <w:rFonts w:ascii="Times New Roman" w:hAnsi="Times New Roman" w:cs="Times New Roman"/>
          <w:sz w:val="24"/>
          <w:szCs w:val="24"/>
          <w:lang w:val="en-US"/>
        </w:rPr>
        <w:t>(</w:t>
      </w:r>
      <w:r w:rsidR="007F1620">
        <w:rPr>
          <w:rFonts w:ascii="Times New Roman" w:hAnsi="Times New Roman" w:cs="Times New Roman"/>
          <w:sz w:val="24"/>
          <w:szCs w:val="24"/>
        </w:rPr>
        <w:t>201</w:t>
      </w:r>
      <w:r w:rsidR="007F1620">
        <w:rPr>
          <w:rFonts w:ascii="Times New Roman" w:hAnsi="Times New Roman" w:cs="Times New Roman"/>
          <w:sz w:val="24"/>
          <w:szCs w:val="24"/>
          <w:lang w:val="en-US"/>
        </w:rPr>
        <w:t>4</w:t>
      </w:r>
      <w:r w:rsidR="007F1620" w:rsidRPr="000B01ED">
        <w:rPr>
          <w:rFonts w:ascii="Times New Roman" w:hAnsi="Times New Roman" w:cs="Times New Roman"/>
          <w:sz w:val="24"/>
          <w:szCs w:val="24"/>
        </w:rPr>
        <w:t>)</w:t>
      </w:r>
      <w:r w:rsidR="007F1620">
        <w:rPr>
          <w:rFonts w:ascii="Times New Roman" w:hAnsi="Times New Roman" w:cs="Times New Roman"/>
          <w:sz w:val="24"/>
          <w:szCs w:val="24"/>
          <w:lang w:val="en-US"/>
        </w:rPr>
        <w:t xml:space="preserve"> dan Iren Vivianti (2014).</w:t>
      </w:r>
      <w:proofErr w:type="gramEnd"/>
      <w:r w:rsidR="007F1620">
        <w:rPr>
          <w:rFonts w:ascii="Times New Roman" w:hAnsi="Times New Roman" w:cs="Times New Roman"/>
          <w:sz w:val="24"/>
          <w:szCs w:val="24"/>
          <w:lang w:val="en-US"/>
        </w:rPr>
        <w:t xml:space="preserve"> </w:t>
      </w:r>
      <w:r w:rsidR="00A16333">
        <w:rPr>
          <w:rFonts w:ascii="Times New Roman" w:hAnsi="Times New Roman" w:cs="Times New Roman"/>
          <w:sz w:val="24"/>
          <w:szCs w:val="24"/>
          <w:lang w:val="en-US"/>
        </w:rPr>
        <w:t xml:space="preserve">Faktor ketiga adalah </w:t>
      </w:r>
      <w:r w:rsidR="00A16333">
        <w:rPr>
          <w:rFonts w:ascii="Times New Roman" w:hAnsi="Times New Roman" w:cs="Times New Roman"/>
          <w:i/>
          <w:sz w:val="24"/>
          <w:szCs w:val="24"/>
          <w:lang w:val="en-US"/>
        </w:rPr>
        <w:t xml:space="preserve">Self Assessment </w:t>
      </w:r>
      <w:proofErr w:type="gramStart"/>
      <w:r w:rsidR="00A16333">
        <w:rPr>
          <w:rFonts w:ascii="Times New Roman" w:hAnsi="Times New Roman" w:cs="Times New Roman"/>
          <w:i/>
          <w:sz w:val="24"/>
          <w:szCs w:val="24"/>
          <w:lang w:val="en-US"/>
        </w:rPr>
        <w:t xml:space="preserve">System  </w:t>
      </w:r>
      <w:r w:rsidR="00A16333">
        <w:rPr>
          <w:rFonts w:ascii="Times New Roman" w:hAnsi="Times New Roman" w:cs="Times New Roman"/>
          <w:sz w:val="24"/>
          <w:szCs w:val="24"/>
          <w:lang w:val="en-US"/>
        </w:rPr>
        <w:t>yang</w:t>
      </w:r>
      <w:proofErr w:type="gramEnd"/>
      <w:r w:rsidR="00A16333">
        <w:rPr>
          <w:rFonts w:ascii="Times New Roman" w:hAnsi="Times New Roman" w:cs="Times New Roman"/>
          <w:sz w:val="24"/>
          <w:szCs w:val="24"/>
          <w:lang w:val="en-US"/>
        </w:rPr>
        <w:t xml:space="preserve"> diteliti oleh Vanny Ayu (2013) dan Trias Mayang S. (2015).</w:t>
      </w:r>
      <w:r w:rsidR="000D7AD4">
        <w:rPr>
          <w:rFonts w:ascii="Times New Roman" w:hAnsi="Times New Roman" w:cs="Times New Roman"/>
          <w:sz w:val="24"/>
          <w:szCs w:val="24"/>
          <w:lang w:val="en-US"/>
        </w:rPr>
        <w:t xml:space="preserve"> </w:t>
      </w:r>
      <w:proofErr w:type="gramStart"/>
      <w:r w:rsidR="000D7AD4">
        <w:rPr>
          <w:rFonts w:ascii="Times New Roman" w:hAnsi="Times New Roman" w:cs="Times New Roman"/>
          <w:sz w:val="24"/>
          <w:szCs w:val="24"/>
          <w:lang w:val="en-US"/>
        </w:rPr>
        <w:t xml:space="preserve">Faktor keempat adalah Keadilan yang diteliti </w:t>
      </w:r>
      <w:r w:rsidR="00A16333">
        <w:rPr>
          <w:rFonts w:ascii="Times New Roman" w:hAnsi="Times New Roman" w:cs="Times New Roman"/>
          <w:sz w:val="24"/>
          <w:szCs w:val="24"/>
          <w:lang w:val="en-US"/>
        </w:rPr>
        <w:t>oleh Iren Vivianti (2014) dan Trias Mayang S. (2015).</w:t>
      </w:r>
      <w:proofErr w:type="gramEnd"/>
      <w:r w:rsidR="00A16333">
        <w:rPr>
          <w:rFonts w:ascii="Times New Roman" w:hAnsi="Times New Roman" w:cs="Times New Roman"/>
          <w:sz w:val="24"/>
          <w:szCs w:val="24"/>
          <w:lang w:val="en-US"/>
        </w:rPr>
        <w:t xml:space="preserve"> </w:t>
      </w:r>
      <w:proofErr w:type="gramStart"/>
      <w:r w:rsidR="00A16333">
        <w:rPr>
          <w:rFonts w:ascii="Times New Roman" w:hAnsi="Times New Roman" w:cs="Times New Roman"/>
          <w:sz w:val="24"/>
          <w:szCs w:val="24"/>
          <w:lang w:val="en-US"/>
        </w:rPr>
        <w:t xml:space="preserve">Faktor kelima adalah Diskriminasi </w:t>
      </w:r>
      <w:r w:rsidR="000D7AD4">
        <w:rPr>
          <w:rFonts w:ascii="Times New Roman" w:hAnsi="Times New Roman" w:cs="Times New Roman"/>
          <w:sz w:val="24"/>
          <w:szCs w:val="24"/>
          <w:lang w:val="en-US"/>
        </w:rPr>
        <w:t xml:space="preserve">yang diteliti </w:t>
      </w:r>
      <w:r w:rsidR="00A16333">
        <w:rPr>
          <w:rFonts w:ascii="Times New Roman" w:hAnsi="Times New Roman" w:cs="Times New Roman"/>
          <w:sz w:val="24"/>
          <w:szCs w:val="24"/>
          <w:lang w:val="en-US"/>
        </w:rPr>
        <w:t>oleh Trias Mayang S. (2015).</w:t>
      </w:r>
      <w:proofErr w:type="gramEnd"/>
      <w:r w:rsidR="00A16333">
        <w:rPr>
          <w:rFonts w:ascii="Times New Roman" w:hAnsi="Times New Roman" w:cs="Times New Roman"/>
          <w:sz w:val="24"/>
          <w:szCs w:val="24"/>
          <w:lang w:val="en-US"/>
        </w:rPr>
        <w:t xml:space="preserve"> </w:t>
      </w:r>
      <w:proofErr w:type="gramStart"/>
      <w:r w:rsidR="00A16333">
        <w:rPr>
          <w:rFonts w:ascii="Times New Roman" w:hAnsi="Times New Roman" w:cs="Times New Roman"/>
          <w:sz w:val="24"/>
          <w:szCs w:val="24"/>
          <w:lang w:val="en-US"/>
        </w:rPr>
        <w:t xml:space="preserve">Dan faktor keenam adalah Kualitas Pelayanan </w:t>
      </w:r>
      <w:r w:rsidR="000D7AD4">
        <w:rPr>
          <w:rFonts w:ascii="Times New Roman" w:hAnsi="Times New Roman" w:cs="Times New Roman"/>
          <w:sz w:val="24"/>
          <w:szCs w:val="24"/>
          <w:lang w:val="en-US"/>
        </w:rPr>
        <w:t xml:space="preserve">yang diteliti </w:t>
      </w:r>
      <w:r w:rsidR="00A16333">
        <w:rPr>
          <w:rFonts w:ascii="Times New Roman" w:hAnsi="Times New Roman" w:cs="Times New Roman"/>
          <w:sz w:val="24"/>
          <w:szCs w:val="24"/>
          <w:lang w:val="en-US"/>
        </w:rPr>
        <w:t>oleh Iren Vivianti (2014) dan Trias Mayang S. (2015).</w:t>
      </w:r>
      <w:proofErr w:type="gramEnd"/>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Default="000217C5" w:rsidP="00090877">
      <w:pPr>
        <w:spacing w:line="480" w:lineRule="auto"/>
        <w:ind w:left="0" w:firstLine="567"/>
        <w:rPr>
          <w:rFonts w:ascii="Times New Roman" w:hAnsi="Times New Roman" w:cs="Times New Roman"/>
          <w:sz w:val="24"/>
          <w:szCs w:val="24"/>
          <w:lang w:val="en-US"/>
        </w:rPr>
      </w:pPr>
    </w:p>
    <w:p w:rsidR="000217C5" w:rsidRPr="00A16333" w:rsidRDefault="000217C5" w:rsidP="00090877">
      <w:pPr>
        <w:spacing w:line="480" w:lineRule="auto"/>
        <w:ind w:left="0" w:firstLine="567"/>
        <w:rPr>
          <w:rFonts w:ascii="Times New Roman" w:hAnsi="Times New Roman" w:cs="Times New Roman"/>
          <w:sz w:val="24"/>
          <w:szCs w:val="24"/>
          <w:lang w:val="en-US"/>
        </w:rPr>
      </w:pPr>
    </w:p>
    <w:p w:rsidR="00A2775D" w:rsidRPr="008F48F1" w:rsidRDefault="008F48F1" w:rsidP="000D7AD4">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1.</w:t>
      </w:r>
      <w:r w:rsidR="00670C49">
        <w:rPr>
          <w:rFonts w:ascii="Times New Roman" w:hAnsi="Times New Roman" w:cs="Times New Roman"/>
          <w:b/>
          <w:sz w:val="24"/>
          <w:szCs w:val="24"/>
          <w:lang w:val="en-US"/>
        </w:rPr>
        <w:t>3</w:t>
      </w:r>
    </w:p>
    <w:p w:rsidR="00A2775D" w:rsidRPr="002B2391" w:rsidRDefault="002B2391" w:rsidP="0009087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Faktor-faktor yang Mempengaruhi </w:t>
      </w:r>
      <w:r w:rsidRPr="002B2391">
        <w:rPr>
          <w:rFonts w:ascii="Times New Roman" w:hAnsi="Times New Roman" w:cs="Times New Roman"/>
          <w:b/>
          <w:i/>
          <w:sz w:val="24"/>
          <w:szCs w:val="24"/>
          <w:lang w:val="en-US"/>
        </w:rPr>
        <w:t>Tax Evasion</w:t>
      </w:r>
    </w:p>
    <w:tbl>
      <w:tblPr>
        <w:tblStyle w:val="TableGrid"/>
        <w:tblW w:w="7560" w:type="dxa"/>
        <w:tblInd w:w="108" w:type="dxa"/>
        <w:tblLayout w:type="fixed"/>
        <w:tblLook w:val="04A0" w:firstRow="1" w:lastRow="0" w:firstColumn="1" w:lastColumn="0" w:noHBand="0" w:noVBand="1"/>
      </w:tblPr>
      <w:tblGrid>
        <w:gridCol w:w="1276"/>
        <w:gridCol w:w="709"/>
        <w:gridCol w:w="992"/>
        <w:gridCol w:w="893"/>
        <w:gridCol w:w="990"/>
        <w:gridCol w:w="900"/>
        <w:gridCol w:w="900"/>
        <w:gridCol w:w="900"/>
      </w:tblGrid>
      <w:tr w:rsidR="007F1620" w:rsidRPr="00571DE2" w:rsidTr="000F0CF2">
        <w:trPr>
          <w:cantSplit/>
          <w:trHeight w:val="2384"/>
        </w:trPr>
        <w:tc>
          <w:tcPr>
            <w:tcW w:w="1276" w:type="dxa"/>
            <w:textDirection w:val="btLr"/>
            <w:vAlign w:val="center"/>
          </w:tcPr>
          <w:p w:rsidR="007F1620" w:rsidRPr="00571DE2" w:rsidRDefault="007F1620" w:rsidP="00090877">
            <w:pPr>
              <w:spacing w:line="480" w:lineRule="auto"/>
              <w:ind w:left="113" w:right="113"/>
              <w:jc w:val="right"/>
              <w:rPr>
                <w:rFonts w:ascii="Times New Roman" w:hAnsi="Times New Roman" w:cs="Times New Roman"/>
                <w:sz w:val="24"/>
                <w:szCs w:val="24"/>
              </w:rPr>
            </w:pPr>
            <w:r w:rsidRPr="00571DE2">
              <w:rPr>
                <w:rFonts w:ascii="Times New Roman" w:hAnsi="Times New Roman" w:cs="Times New Roman"/>
                <w:sz w:val="24"/>
                <w:szCs w:val="24"/>
              </w:rPr>
              <w:t>Peneliti</w:t>
            </w:r>
          </w:p>
        </w:tc>
        <w:tc>
          <w:tcPr>
            <w:tcW w:w="709" w:type="dxa"/>
            <w:textDirection w:val="btLr"/>
          </w:tcPr>
          <w:p w:rsidR="007F1620" w:rsidRPr="00571DE2" w:rsidRDefault="007F1620" w:rsidP="00090877">
            <w:pPr>
              <w:spacing w:line="480" w:lineRule="auto"/>
              <w:ind w:left="113" w:right="113"/>
              <w:jc w:val="right"/>
              <w:rPr>
                <w:rFonts w:ascii="Times New Roman" w:hAnsi="Times New Roman" w:cs="Times New Roman"/>
                <w:sz w:val="24"/>
                <w:szCs w:val="24"/>
              </w:rPr>
            </w:pPr>
            <w:r w:rsidRPr="00571DE2">
              <w:rPr>
                <w:rFonts w:ascii="Times New Roman" w:hAnsi="Times New Roman" w:cs="Times New Roman"/>
                <w:sz w:val="24"/>
                <w:szCs w:val="24"/>
              </w:rPr>
              <w:t>Tahun</w:t>
            </w:r>
          </w:p>
        </w:tc>
        <w:tc>
          <w:tcPr>
            <w:tcW w:w="992" w:type="dxa"/>
            <w:textDirection w:val="btLr"/>
          </w:tcPr>
          <w:p w:rsidR="007F1620" w:rsidRPr="00571DE2" w:rsidRDefault="007F1620" w:rsidP="00090877">
            <w:pPr>
              <w:spacing w:line="480" w:lineRule="auto"/>
              <w:ind w:left="113" w:right="113"/>
              <w:jc w:val="right"/>
              <w:rPr>
                <w:rFonts w:ascii="Times New Roman" w:hAnsi="Times New Roman" w:cs="Times New Roman"/>
                <w:sz w:val="24"/>
                <w:szCs w:val="24"/>
                <w:lang w:val="en-US"/>
              </w:rPr>
            </w:pPr>
            <w:r w:rsidRPr="00571DE2">
              <w:rPr>
                <w:rFonts w:ascii="Times New Roman" w:hAnsi="Times New Roman" w:cs="Times New Roman"/>
                <w:sz w:val="24"/>
                <w:szCs w:val="24"/>
                <w:lang w:val="en-US"/>
              </w:rPr>
              <w:t>Pemeriksaan Pajak</w:t>
            </w:r>
          </w:p>
        </w:tc>
        <w:tc>
          <w:tcPr>
            <w:tcW w:w="893" w:type="dxa"/>
            <w:textDirection w:val="btLr"/>
          </w:tcPr>
          <w:p w:rsidR="007F1620" w:rsidRPr="00571DE2" w:rsidRDefault="007F1620" w:rsidP="00090877">
            <w:pPr>
              <w:spacing w:line="480" w:lineRule="auto"/>
              <w:ind w:left="113" w:right="113"/>
              <w:jc w:val="right"/>
              <w:rPr>
                <w:rFonts w:ascii="Times New Roman" w:hAnsi="Times New Roman" w:cs="Times New Roman"/>
                <w:sz w:val="24"/>
                <w:szCs w:val="24"/>
                <w:lang w:val="en-US"/>
              </w:rPr>
            </w:pPr>
            <w:r w:rsidRPr="00571DE2">
              <w:rPr>
                <w:rFonts w:ascii="Times New Roman" w:hAnsi="Times New Roman" w:cs="Times New Roman"/>
                <w:sz w:val="24"/>
                <w:szCs w:val="24"/>
                <w:lang w:val="en-US"/>
              </w:rPr>
              <w:t>Sistem Perpajakan</w:t>
            </w:r>
          </w:p>
        </w:tc>
        <w:tc>
          <w:tcPr>
            <w:tcW w:w="990" w:type="dxa"/>
            <w:textDirection w:val="btLr"/>
          </w:tcPr>
          <w:p w:rsidR="007F1620" w:rsidRPr="00571DE2" w:rsidRDefault="007F1620" w:rsidP="00090877">
            <w:pPr>
              <w:spacing w:line="480" w:lineRule="auto"/>
              <w:ind w:left="113" w:right="113"/>
              <w:jc w:val="right"/>
              <w:rPr>
                <w:rFonts w:ascii="Times New Roman" w:hAnsi="Times New Roman" w:cs="Times New Roman"/>
                <w:i/>
                <w:sz w:val="24"/>
                <w:szCs w:val="24"/>
                <w:lang w:val="en-US"/>
              </w:rPr>
            </w:pPr>
            <w:r w:rsidRPr="00571DE2">
              <w:rPr>
                <w:rFonts w:ascii="Times New Roman" w:hAnsi="Times New Roman" w:cs="Times New Roman"/>
                <w:i/>
                <w:sz w:val="24"/>
                <w:szCs w:val="24"/>
                <w:lang w:val="en-US"/>
              </w:rPr>
              <w:t>Self Assessment System</w:t>
            </w:r>
          </w:p>
        </w:tc>
        <w:tc>
          <w:tcPr>
            <w:tcW w:w="900" w:type="dxa"/>
            <w:textDirection w:val="btLr"/>
          </w:tcPr>
          <w:p w:rsidR="007F1620" w:rsidRPr="00571DE2" w:rsidRDefault="007F1620" w:rsidP="00090877">
            <w:pPr>
              <w:spacing w:line="480" w:lineRule="auto"/>
              <w:ind w:left="113" w:right="113"/>
              <w:jc w:val="right"/>
              <w:rPr>
                <w:rFonts w:ascii="Times New Roman" w:hAnsi="Times New Roman" w:cs="Times New Roman"/>
                <w:sz w:val="24"/>
                <w:szCs w:val="24"/>
                <w:lang w:val="en-US"/>
              </w:rPr>
            </w:pPr>
            <w:r w:rsidRPr="00571DE2">
              <w:rPr>
                <w:rFonts w:ascii="Times New Roman" w:hAnsi="Times New Roman" w:cs="Times New Roman"/>
                <w:sz w:val="24"/>
                <w:szCs w:val="24"/>
                <w:lang w:val="en-US"/>
              </w:rPr>
              <w:t>Keadilan</w:t>
            </w:r>
          </w:p>
        </w:tc>
        <w:tc>
          <w:tcPr>
            <w:tcW w:w="900" w:type="dxa"/>
            <w:textDirection w:val="btLr"/>
          </w:tcPr>
          <w:p w:rsidR="007F1620" w:rsidRPr="00571DE2" w:rsidRDefault="00A16333" w:rsidP="00090877">
            <w:pPr>
              <w:spacing w:line="480" w:lineRule="auto"/>
              <w:ind w:left="113" w:right="113"/>
              <w:jc w:val="right"/>
              <w:rPr>
                <w:rFonts w:ascii="Times New Roman" w:hAnsi="Times New Roman" w:cs="Times New Roman"/>
                <w:sz w:val="24"/>
                <w:szCs w:val="24"/>
                <w:lang w:val="en-US"/>
              </w:rPr>
            </w:pPr>
            <w:r w:rsidRPr="00571DE2">
              <w:rPr>
                <w:rFonts w:ascii="Times New Roman" w:hAnsi="Times New Roman" w:cs="Times New Roman"/>
                <w:sz w:val="24"/>
                <w:szCs w:val="24"/>
                <w:lang w:val="en-US"/>
              </w:rPr>
              <w:t>Diskriminasi</w:t>
            </w:r>
          </w:p>
        </w:tc>
        <w:tc>
          <w:tcPr>
            <w:tcW w:w="900" w:type="dxa"/>
            <w:textDirection w:val="btLr"/>
          </w:tcPr>
          <w:p w:rsidR="007F1620" w:rsidRPr="00571DE2" w:rsidRDefault="007F1620" w:rsidP="00090877">
            <w:pPr>
              <w:spacing w:line="480" w:lineRule="auto"/>
              <w:ind w:left="113" w:right="113"/>
              <w:jc w:val="right"/>
              <w:rPr>
                <w:rFonts w:ascii="Times New Roman" w:hAnsi="Times New Roman" w:cs="Times New Roman"/>
                <w:sz w:val="24"/>
                <w:szCs w:val="24"/>
                <w:lang w:val="en-US"/>
              </w:rPr>
            </w:pPr>
            <w:r w:rsidRPr="00571DE2">
              <w:rPr>
                <w:rFonts w:ascii="Times New Roman" w:hAnsi="Times New Roman" w:cs="Times New Roman"/>
                <w:sz w:val="24"/>
                <w:szCs w:val="24"/>
                <w:lang w:val="en-US"/>
              </w:rPr>
              <w:t xml:space="preserve">Kualitas </w:t>
            </w:r>
            <w:r w:rsidR="00DB23BE">
              <w:rPr>
                <w:rFonts w:ascii="Times New Roman" w:hAnsi="Times New Roman" w:cs="Times New Roman"/>
                <w:sz w:val="24"/>
                <w:szCs w:val="24"/>
                <w:lang w:val="en-US"/>
              </w:rPr>
              <w:t xml:space="preserve"> </w:t>
            </w:r>
            <w:r w:rsidRPr="00571DE2">
              <w:rPr>
                <w:rFonts w:ascii="Times New Roman" w:hAnsi="Times New Roman" w:cs="Times New Roman"/>
                <w:sz w:val="24"/>
                <w:szCs w:val="24"/>
                <w:lang w:val="en-US"/>
              </w:rPr>
              <w:t>Pelayanan</w:t>
            </w:r>
          </w:p>
        </w:tc>
      </w:tr>
      <w:tr w:rsidR="007F1620" w:rsidRPr="00571DE2" w:rsidTr="000F0CF2">
        <w:tc>
          <w:tcPr>
            <w:tcW w:w="1276" w:type="dxa"/>
          </w:tcPr>
          <w:p w:rsidR="007F1620" w:rsidRPr="00571DE2" w:rsidRDefault="009706DB" w:rsidP="00090877">
            <w:pPr>
              <w:spacing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Stephana</w:t>
            </w:r>
          </w:p>
        </w:tc>
        <w:tc>
          <w:tcPr>
            <w:tcW w:w="709" w:type="dxa"/>
          </w:tcPr>
          <w:p w:rsidR="007F1620" w:rsidRPr="00571DE2" w:rsidRDefault="009706DB"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201</w:t>
            </w:r>
            <w:r w:rsidRPr="00571DE2">
              <w:rPr>
                <w:rFonts w:ascii="Times New Roman" w:hAnsi="Times New Roman" w:cs="Times New Roman"/>
                <w:sz w:val="24"/>
                <w:szCs w:val="24"/>
                <w:lang w:val="en-US"/>
              </w:rPr>
              <w:t>1</w:t>
            </w:r>
          </w:p>
        </w:tc>
        <w:tc>
          <w:tcPr>
            <w:tcW w:w="992"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sym w:font="Wingdings 2" w:char="F050"/>
            </w:r>
          </w:p>
        </w:tc>
        <w:tc>
          <w:tcPr>
            <w:tcW w:w="893"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9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r>
      <w:tr w:rsidR="007F1620" w:rsidRPr="00571DE2" w:rsidTr="000F0CF2">
        <w:tc>
          <w:tcPr>
            <w:tcW w:w="1276" w:type="dxa"/>
          </w:tcPr>
          <w:p w:rsidR="007F1620" w:rsidRPr="00571DE2" w:rsidRDefault="009706DB" w:rsidP="00090877">
            <w:pPr>
              <w:spacing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Eriska W.</w:t>
            </w:r>
          </w:p>
        </w:tc>
        <w:tc>
          <w:tcPr>
            <w:tcW w:w="709"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w:t>
            </w:r>
            <w:r w:rsidR="009706DB" w:rsidRPr="00571DE2">
              <w:rPr>
                <w:rFonts w:ascii="Times New Roman" w:hAnsi="Times New Roman" w:cs="Times New Roman"/>
                <w:sz w:val="24"/>
                <w:szCs w:val="24"/>
                <w:lang w:val="en-US"/>
              </w:rPr>
              <w:t>12</w:t>
            </w:r>
          </w:p>
        </w:tc>
        <w:tc>
          <w:tcPr>
            <w:tcW w:w="992"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893"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9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r>
      <w:tr w:rsidR="007F1620" w:rsidRPr="00571DE2" w:rsidTr="000F0CF2">
        <w:tc>
          <w:tcPr>
            <w:tcW w:w="1276" w:type="dxa"/>
          </w:tcPr>
          <w:p w:rsidR="007F1620" w:rsidRPr="00571DE2" w:rsidRDefault="007F1620" w:rsidP="00090877">
            <w:pPr>
              <w:spacing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Vanny A.</w:t>
            </w:r>
          </w:p>
        </w:tc>
        <w:tc>
          <w:tcPr>
            <w:tcW w:w="709"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201</w:t>
            </w:r>
            <w:r w:rsidRPr="00571DE2">
              <w:rPr>
                <w:rFonts w:ascii="Times New Roman" w:hAnsi="Times New Roman" w:cs="Times New Roman"/>
                <w:sz w:val="24"/>
                <w:szCs w:val="24"/>
                <w:lang w:val="en-US"/>
              </w:rPr>
              <w:t>3</w:t>
            </w:r>
          </w:p>
        </w:tc>
        <w:tc>
          <w:tcPr>
            <w:tcW w:w="992"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893"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9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r>
      <w:tr w:rsidR="007F1620" w:rsidRPr="00571DE2" w:rsidTr="000F0CF2">
        <w:tc>
          <w:tcPr>
            <w:tcW w:w="1276" w:type="dxa"/>
          </w:tcPr>
          <w:p w:rsidR="007F1620" w:rsidRPr="00571DE2" w:rsidRDefault="007F1620" w:rsidP="00090877">
            <w:pPr>
              <w:spacing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R. Devri</w:t>
            </w:r>
          </w:p>
        </w:tc>
        <w:tc>
          <w:tcPr>
            <w:tcW w:w="709"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201</w:t>
            </w:r>
            <w:r w:rsidRPr="00571DE2">
              <w:rPr>
                <w:rFonts w:ascii="Times New Roman" w:hAnsi="Times New Roman" w:cs="Times New Roman"/>
                <w:sz w:val="24"/>
                <w:szCs w:val="24"/>
                <w:lang w:val="en-US"/>
              </w:rPr>
              <w:t>4</w:t>
            </w:r>
          </w:p>
        </w:tc>
        <w:tc>
          <w:tcPr>
            <w:tcW w:w="992"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893"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99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r>
      <w:tr w:rsidR="007F1620" w:rsidRPr="00571DE2" w:rsidTr="000F0CF2">
        <w:trPr>
          <w:trHeight w:val="449"/>
        </w:trPr>
        <w:tc>
          <w:tcPr>
            <w:tcW w:w="1276" w:type="dxa"/>
          </w:tcPr>
          <w:p w:rsidR="007F1620" w:rsidRPr="00571DE2" w:rsidRDefault="007F1620" w:rsidP="00090877">
            <w:pPr>
              <w:spacing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Iren V.</w:t>
            </w:r>
          </w:p>
        </w:tc>
        <w:tc>
          <w:tcPr>
            <w:tcW w:w="709"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201</w:t>
            </w:r>
            <w:r w:rsidRPr="00571DE2">
              <w:rPr>
                <w:rFonts w:ascii="Times New Roman" w:hAnsi="Times New Roman" w:cs="Times New Roman"/>
                <w:sz w:val="24"/>
                <w:szCs w:val="24"/>
                <w:lang w:val="en-US"/>
              </w:rPr>
              <w:t>4</w:t>
            </w:r>
          </w:p>
        </w:tc>
        <w:tc>
          <w:tcPr>
            <w:tcW w:w="992"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x</w:t>
            </w:r>
          </w:p>
        </w:tc>
        <w:tc>
          <w:tcPr>
            <w:tcW w:w="893"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99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900" w:type="dxa"/>
          </w:tcPr>
          <w:p w:rsidR="007F1620" w:rsidRPr="00571DE2" w:rsidRDefault="007F1620" w:rsidP="00090877">
            <w:pPr>
              <w:spacing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r>
      <w:tr w:rsidR="007F1620" w:rsidRPr="00571DE2" w:rsidTr="000F0CF2">
        <w:tc>
          <w:tcPr>
            <w:tcW w:w="1276" w:type="dxa"/>
          </w:tcPr>
          <w:p w:rsidR="007F1620" w:rsidRPr="00571DE2" w:rsidRDefault="000F0CF2" w:rsidP="002F06BA">
            <w:pPr>
              <w:spacing w:before="240" w:line="480" w:lineRule="auto"/>
              <w:rPr>
                <w:rFonts w:ascii="Times New Roman" w:hAnsi="Times New Roman" w:cs="Times New Roman"/>
                <w:sz w:val="24"/>
                <w:szCs w:val="24"/>
                <w:lang w:val="en-US"/>
              </w:rPr>
            </w:pPr>
            <w:r w:rsidRPr="00571DE2">
              <w:rPr>
                <w:rFonts w:ascii="Times New Roman" w:hAnsi="Times New Roman" w:cs="Times New Roman"/>
                <w:sz w:val="24"/>
                <w:szCs w:val="24"/>
                <w:lang w:val="en-US"/>
              </w:rPr>
              <w:t>Trias M.S</w:t>
            </w:r>
          </w:p>
        </w:tc>
        <w:tc>
          <w:tcPr>
            <w:tcW w:w="709" w:type="dxa"/>
          </w:tcPr>
          <w:p w:rsidR="007F1620" w:rsidRPr="00571DE2" w:rsidRDefault="007F1620"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t>20</w:t>
            </w:r>
            <w:r w:rsidR="00A16333" w:rsidRPr="00571DE2">
              <w:rPr>
                <w:rFonts w:ascii="Times New Roman" w:hAnsi="Times New Roman" w:cs="Times New Roman"/>
                <w:sz w:val="24"/>
                <w:szCs w:val="24"/>
                <w:lang w:val="en-US"/>
              </w:rPr>
              <w:t>15</w:t>
            </w:r>
          </w:p>
        </w:tc>
        <w:tc>
          <w:tcPr>
            <w:tcW w:w="992" w:type="dxa"/>
          </w:tcPr>
          <w:p w:rsidR="007F1620" w:rsidRPr="00571DE2" w:rsidRDefault="007F1620"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w:t>
            </w:r>
          </w:p>
        </w:tc>
        <w:tc>
          <w:tcPr>
            <w:tcW w:w="893" w:type="dxa"/>
          </w:tcPr>
          <w:p w:rsidR="007F1620" w:rsidRPr="00571DE2" w:rsidRDefault="007F1620" w:rsidP="002F06BA">
            <w:pPr>
              <w:spacing w:before="240" w:line="480" w:lineRule="auto"/>
              <w:jc w:val="center"/>
              <w:rPr>
                <w:rFonts w:ascii="Times New Roman" w:hAnsi="Times New Roman" w:cs="Times New Roman"/>
                <w:sz w:val="24"/>
                <w:szCs w:val="24"/>
              </w:rPr>
            </w:pPr>
            <w:r w:rsidRPr="00571DE2">
              <w:rPr>
                <w:rFonts w:ascii="Times New Roman" w:hAnsi="Times New Roman" w:cs="Times New Roman"/>
                <w:sz w:val="24"/>
                <w:szCs w:val="24"/>
              </w:rPr>
              <w:t>-</w:t>
            </w:r>
          </w:p>
        </w:tc>
        <w:tc>
          <w:tcPr>
            <w:tcW w:w="990" w:type="dxa"/>
          </w:tcPr>
          <w:p w:rsidR="007F1620" w:rsidRPr="00571DE2" w:rsidRDefault="000F0CF2"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x</w:t>
            </w:r>
          </w:p>
        </w:tc>
        <w:tc>
          <w:tcPr>
            <w:tcW w:w="900" w:type="dxa"/>
          </w:tcPr>
          <w:p w:rsidR="007F1620" w:rsidRPr="00571DE2" w:rsidRDefault="007F1620"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lang w:val="en-US"/>
              </w:rPr>
              <w:t>x</w:t>
            </w:r>
          </w:p>
        </w:tc>
        <w:tc>
          <w:tcPr>
            <w:tcW w:w="900" w:type="dxa"/>
          </w:tcPr>
          <w:p w:rsidR="007F1620" w:rsidRPr="00571DE2" w:rsidRDefault="00A16333"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c>
          <w:tcPr>
            <w:tcW w:w="900" w:type="dxa"/>
          </w:tcPr>
          <w:p w:rsidR="007F1620" w:rsidRPr="00571DE2" w:rsidRDefault="000F0CF2" w:rsidP="002F06BA">
            <w:pPr>
              <w:spacing w:before="240" w:line="480" w:lineRule="auto"/>
              <w:jc w:val="center"/>
              <w:rPr>
                <w:rFonts w:ascii="Times New Roman" w:hAnsi="Times New Roman" w:cs="Times New Roman"/>
                <w:sz w:val="24"/>
                <w:szCs w:val="24"/>
                <w:lang w:val="en-US"/>
              </w:rPr>
            </w:pPr>
            <w:r w:rsidRPr="00571DE2">
              <w:rPr>
                <w:rFonts w:ascii="Times New Roman" w:hAnsi="Times New Roman" w:cs="Times New Roman"/>
                <w:sz w:val="24"/>
                <w:szCs w:val="24"/>
              </w:rPr>
              <w:sym w:font="Wingdings 2" w:char="F050"/>
            </w:r>
          </w:p>
        </w:tc>
      </w:tr>
    </w:tbl>
    <w:p w:rsidR="002B2391" w:rsidRPr="000822BE" w:rsidRDefault="005E42BB" w:rsidP="002F06BA">
      <w:pPr>
        <w:spacing w:before="240" w:line="480" w:lineRule="auto"/>
        <w:ind w:left="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Sedangkan b</w:t>
      </w:r>
      <w:r w:rsidR="002B2391" w:rsidRPr="002B2391">
        <w:rPr>
          <w:rFonts w:ascii="Times New Roman" w:eastAsia="Times New Roman" w:hAnsi="Times New Roman" w:cs="Times New Roman"/>
          <w:sz w:val="24"/>
          <w:szCs w:val="24"/>
          <w:lang w:val="en-US"/>
        </w:rPr>
        <w:t>erdasarkan penelitian terdahulu faktor-faktor yang diduga mempengaruhi kap</w:t>
      </w:r>
      <w:r w:rsidR="002B2391">
        <w:rPr>
          <w:rFonts w:ascii="Times New Roman" w:eastAsia="Times New Roman" w:hAnsi="Times New Roman" w:cs="Times New Roman"/>
          <w:sz w:val="24"/>
          <w:szCs w:val="24"/>
          <w:lang w:val="en-US"/>
        </w:rPr>
        <w:t>a</w:t>
      </w:r>
      <w:r w:rsidR="002B2391" w:rsidRPr="002B2391">
        <w:rPr>
          <w:rFonts w:ascii="Times New Roman" w:eastAsia="Times New Roman" w:hAnsi="Times New Roman" w:cs="Times New Roman"/>
          <w:sz w:val="24"/>
          <w:szCs w:val="24"/>
          <w:lang w:val="en-US"/>
        </w:rPr>
        <w:t>tuhan waji</w:t>
      </w:r>
      <w:r>
        <w:rPr>
          <w:rFonts w:ascii="Times New Roman" w:eastAsia="Times New Roman" w:hAnsi="Times New Roman" w:cs="Times New Roman"/>
          <w:sz w:val="24"/>
          <w:szCs w:val="24"/>
          <w:lang w:val="en-US"/>
        </w:rPr>
        <w:t xml:space="preserve">b pajak adalah </w:t>
      </w:r>
      <w:r w:rsidRPr="005E42BB">
        <w:rPr>
          <w:rFonts w:ascii="Times New Roman" w:eastAsia="Times New Roman" w:hAnsi="Times New Roman" w:cs="Times New Roman"/>
          <w:i/>
          <w:sz w:val="24"/>
          <w:szCs w:val="24"/>
          <w:lang w:val="en-US"/>
        </w:rPr>
        <w:t>Tax Evasion</w:t>
      </w:r>
      <w:r>
        <w:rPr>
          <w:rFonts w:ascii="Times New Roman" w:eastAsia="Times New Roman" w:hAnsi="Times New Roman" w:cs="Times New Roman"/>
          <w:sz w:val="24"/>
          <w:szCs w:val="24"/>
          <w:lang w:val="en-US"/>
        </w:rPr>
        <w:t xml:space="preserve"> (Penggelapan Pajak)</w:t>
      </w:r>
      <w:r w:rsidR="002B2391" w:rsidRPr="002B2391">
        <w:rPr>
          <w:rFonts w:ascii="Times New Roman" w:eastAsia="Times New Roman" w:hAnsi="Times New Roman" w:cs="Times New Roman"/>
          <w:sz w:val="24"/>
          <w:szCs w:val="24"/>
          <w:lang w:val="en-US"/>
        </w:rPr>
        <w:t xml:space="preserve"> yang </w:t>
      </w:r>
      <w:r w:rsidR="00F43BB7">
        <w:rPr>
          <w:rFonts w:ascii="Times New Roman" w:eastAsia="Times New Roman" w:hAnsi="Times New Roman" w:cs="Times New Roman"/>
          <w:sz w:val="24"/>
          <w:szCs w:val="24"/>
          <w:lang w:val="en-US"/>
        </w:rPr>
        <w:t xml:space="preserve">diteliti oleh </w:t>
      </w:r>
      <w:r w:rsidR="008D52B2">
        <w:rPr>
          <w:rFonts w:ascii="Times New Roman" w:eastAsia="Times New Roman" w:hAnsi="Times New Roman" w:cs="Times New Roman"/>
          <w:sz w:val="24"/>
          <w:szCs w:val="24"/>
          <w:lang w:val="en-US"/>
        </w:rPr>
        <w:t xml:space="preserve">Febriansyah (2010), </w:t>
      </w:r>
      <w:r w:rsidR="00F43BB7">
        <w:rPr>
          <w:rFonts w:ascii="Times New Roman" w:eastAsia="Times New Roman" w:hAnsi="Times New Roman" w:cs="Times New Roman"/>
          <w:sz w:val="24"/>
          <w:szCs w:val="24"/>
          <w:lang w:val="en-US"/>
        </w:rPr>
        <w:t xml:space="preserve">Ratih Puji Astuti (2014), </w:t>
      </w:r>
      <w:r w:rsidR="008D52B2">
        <w:rPr>
          <w:rFonts w:ascii="Times New Roman" w:eastAsia="Times New Roman" w:hAnsi="Times New Roman" w:cs="Times New Roman"/>
          <w:sz w:val="24"/>
          <w:szCs w:val="24"/>
          <w:lang w:val="en-US"/>
        </w:rPr>
        <w:t>Fachrizal Huda (2014</w:t>
      </w:r>
      <w:r w:rsidR="008D52B2" w:rsidRPr="002B2391">
        <w:rPr>
          <w:rFonts w:ascii="Times New Roman" w:eastAsia="Times New Roman" w:hAnsi="Times New Roman" w:cs="Times New Roman"/>
          <w:sz w:val="24"/>
          <w:szCs w:val="24"/>
          <w:lang w:val="en-US"/>
        </w:rPr>
        <w:t>)</w:t>
      </w:r>
      <w:r w:rsidR="008D52B2">
        <w:rPr>
          <w:rFonts w:ascii="Times New Roman" w:eastAsia="Times New Roman" w:hAnsi="Times New Roman" w:cs="Times New Roman"/>
          <w:sz w:val="24"/>
          <w:szCs w:val="24"/>
          <w:lang w:val="en-US"/>
        </w:rPr>
        <w:t xml:space="preserve"> dan </w:t>
      </w:r>
      <w:r w:rsidR="00F43BB7">
        <w:rPr>
          <w:rFonts w:ascii="Times New Roman" w:eastAsia="Times New Roman" w:hAnsi="Times New Roman" w:cs="Times New Roman"/>
          <w:sz w:val="24"/>
          <w:szCs w:val="24"/>
          <w:lang w:val="en-US"/>
        </w:rPr>
        <w:t xml:space="preserve">Silvia Septiani (2015). Faktor kedua </w:t>
      </w:r>
      <w:proofErr w:type="gramStart"/>
      <w:r w:rsidR="00F43BB7">
        <w:rPr>
          <w:rFonts w:ascii="Times New Roman" w:eastAsia="Times New Roman" w:hAnsi="Times New Roman" w:cs="Times New Roman"/>
          <w:sz w:val="24"/>
          <w:szCs w:val="24"/>
          <w:lang w:val="en-US"/>
        </w:rPr>
        <w:t xml:space="preserve">Penghindaran </w:t>
      </w:r>
      <w:r w:rsidR="002B2391" w:rsidRPr="002B2391">
        <w:rPr>
          <w:rFonts w:ascii="Times New Roman" w:eastAsia="Times New Roman" w:hAnsi="Times New Roman" w:cs="Times New Roman"/>
          <w:sz w:val="24"/>
          <w:szCs w:val="24"/>
          <w:lang w:val="en-US"/>
        </w:rPr>
        <w:t xml:space="preserve"> Pajak</w:t>
      </w:r>
      <w:proofErr w:type="gramEnd"/>
      <w:r w:rsidR="002B2391" w:rsidRPr="002B2391">
        <w:rPr>
          <w:rFonts w:ascii="Times New Roman" w:eastAsia="Times New Roman" w:hAnsi="Times New Roman" w:cs="Times New Roman"/>
          <w:sz w:val="24"/>
          <w:szCs w:val="24"/>
          <w:lang w:val="en-US"/>
        </w:rPr>
        <w:t xml:space="preserve"> yang diteliti oleh </w:t>
      </w:r>
      <w:r w:rsidR="008D52B2">
        <w:rPr>
          <w:rFonts w:ascii="Times New Roman" w:eastAsia="Times New Roman" w:hAnsi="Times New Roman" w:cs="Times New Roman"/>
          <w:sz w:val="24"/>
          <w:szCs w:val="24"/>
          <w:lang w:val="en-US"/>
        </w:rPr>
        <w:t>Fachrizal Huda (2014</w:t>
      </w:r>
      <w:r w:rsidR="008D52B2" w:rsidRPr="002B2391">
        <w:rPr>
          <w:rFonts w:ascii="Times New Roman" w:eastAsia="Times New Roman" w:hAnsi="Times New Roman" w:cs="Times New Roman"/>
          <w:sz w:val="24"/>
          <w:szCs w:val="24"/>
          <w:lang w:val="en-US"/>
        </w:rPr>
        <w:t>)</w:t>
      </w:r>
      <w:r w:rsidR="008D52B2">
        <w:rPr>
          <w:rFonts w:ascii="Times New Roman" w:eastAsia="Times New Roman" w:hAnsi="Times New Roman" w:cs="Times New Roman"/>
          <w:sz w:val="24"/>
          <w:szCs w:val="24"/>
          <w:lang w:val="en-US"/>
        </w:rPr>
        <w:t xml:space="preserve"> dan Shinung Sakti Hantoyo K. dan Siti Ragil H. (2015</w:t>
      </w:r>
      <w:r w:rsidR="002B2391" w:rsidRPr="002B2391">
        <w:rPr>
          <w:rFonts w:ascii="Times New Roman" w:eastAsia="Times New Roman" w:hAnsi="Times New Roman" w:cs="Times New Roman"/>
          <w:sz w:val="24"/>
          <w:szCs w:val="24"/>
          <w:lang w:val="en-US"/>
        </w:rPr>
        <w:t xml:space="preserve">). </w:t>
      </w:r>
      <w:proofErr w:type="gramStart"/>
      <w:r w:rsidR="002B2391" w:rsidRPr="002B2391">
        <w:rPr>
          <w:rFonts w:ascii="Times New Roman" w:eastAsia="Times New Roman" w:hAnsi="Times New Roman" w:cs="Times New Roman"/>
          <w:sz w:val="24"/>
          <w:szCs w:val="24"/>
          <w:lang w:val="en-US"/>
        </w:rPr>
        <w:t xml:space="preserve">Faktor ketiga </w:t>
      </w:r>
      <w:r w:rsidR="008D52B2">
        <w:rPr>
          <w:rFonts w:ascii="Times New Roman" w:eastAsia="Times New Roman" w:hAnsi="Times New Roman" w:cs="Times New Roman"/>
          <w:sz w:val="24"/>
          <w:szCs w:val="24"/>
          <w:lang w:val="en-US"/>
        </w:rPr>
        <w:t>Pemeriksaan Pajak</w:t>
      </w:r>
      <w:r w:rsidR="002B2391" w:rsidRPr="002B2391">
        <w:rPr>
          <w:rFonts w:ascii="Times New Roman" w:eastAsia="Times New Roman" w:hAnsi="Times New Roman" w:cs="Times New Roman"/>
          <w:sz w:val="24"/>
          <w:szCs w:val="24"/>
          <w:lang w:val="en-US"/>
        </w:rPr>
        <w:t xml:space="preserve"> yang diteliti</w:t>
      </w:r>
      <w:r w:rsidR="008D52B2">
        <w:rPr>
          <w:rFonts w:ascii="Times New Roman" w:eastAsia="Times New Roman" w:hAnsi="Times New Roman" w:cs="Times New Roman"/>
          <w:sz w:val="24"/>
          <w:szCs w:val="24"/>
          <w:lang w:val="en-US"/>
        </w:rPr>
        <w:t xml:space="preserve"> oleh Febriansyah (2010)</w:t>
      </w:r>
      <w:r w:rsidR="000822BE">
        <w:rPr>
          <w:rFonts w:ascii="Times New Roman" w:eastAsia="Times New Roman" w:hAnsi="Times New Roman" w:cs="Times New Roman"/>
          <w:sz w:val="24"/>
          <w:szCs w:val="24"/>
          <w:lang w:val="en-US"/>
        </w:rPr>
        <w:t xml:space="preserve"> dan </w:t>
      </w:r>
      <w:r w:rsidR="000822BE">
        <w:rPr>
          <w:rFonts w:ascii="Times New Roman" w:eastAsia="Times New Roman" w:hAnsi="Times New Roman"/>
          <w:sz w:val="24"/>
          <w:szCs w:val="24"/>
        </w:rPr>
        <w:t>Evlin Evalina (2014)</w:t>
      </w:r>
      <w:r w:rsidR="008D52B2">
        <w:rPr>
          <w:rFonts w:ascii="Times New Roman" w:eastAsia="Times New Roman" w:hAnsi="Times New Roman" w:cs="Times New Roman"/>
          <w:sz w:val="24"/>
          <w:szCs w:val="24"/>
          <w:lang w:val="en-US"/>
        </w:rPr>
        <w:t>.</w:t>
      </w:r>
      <w:proofErr w:type="gramEnd"/>
      <w:r w:rsidR="000822BE">
        <w:rPr>
          <w:rFonts w:ascii="Times New Roman" w:eastAsia="Times New Roman" w:hAnsi="Times New Roman" w:cs="Times New Roman"/>
          <w:sz w:val="24"/>
          <w:szCs w:val="24"/>
          <w:lang w:val="en-US"/>
        </w:rPr>
        <w:t xml:space="preserve"> </w:t>
      </w:r>
      <w:proofErr w:type="gramStart"/>
      <w:r w:rsidR="008D52B2">
        <w:rPr>
          <w:rFonts w:ascii="Times New Roman" w:eastAsia="Times New Roman" w:hAnsi="Times New Roman" w:cs="Times New Roman"/>
          <w:sz w:val="24"/>
          <w:szCs w:val="24"/>
          <w:lang w:val="en-US"/>
        </w:rPr>
        <w:t>Faktor keempat adalah Sanksi Pajak yang diteliti oleh</w:t>
      </w:r>
      <w:r w:rsidR="000822BE">
        <w:rPr>
          <w:rFonts w:ascii="Times New Roman" w:eastAsia="Times New Roman" w:hAnsi="Times New Roman" w:cs="Times New Roman"/>
          <w:sz w:val="24"/>
          <w:szCs w:val="24"/>
          <w:lang w:val="en-US"/>
        </w:rPr>
        <w:t xml:space="preserve"> </w:t>
      </w:r>
      <w:r w:rsidR="000822BE">
        <w:rPr>
          <w:rFonts w:ascii="Times New Roman" w:eastAsia="Times New Roman" w:hAnsi="Times New Roman"/>
          <w:sz w:val="24"/>
          <w:szCs w:val="24"/>
        </w:rPr>
        <w:t>Evlin Evalina (2014)</w:t>
      </w:r>
      <w:r w:rsidR="000822BE">
        <w:rPr>
          <w:rFonts w:ascii="Times New Roman" w:eastAsia="Times New Roman" w:hAnsi="Times New Roman"/>
          <w:sz w:val="24"/>
          <w:szCs w:val="24"/>
          <w:lang w:val="en-US"/>
        </w:rPr>
        <w:t xml:space="preserve"> dan</w:t>
      </w:r>
      <w:r w:rsidR="008D52B2">
        <w:rPr>
          <w:rFonts w:ascii="Times New Roman" w:eastAsia="Times New Roman" w:hAnsi="Times New Roman" w:cs="Times New Roman"/>
          <w:sz w:val="24"/>
          <w:szCs w:val="24"/>
          <w:lang w:val="en-US"/>
        </w:rPr>
        <w:t xml:space="preserve"> Shinung Sakti Hantoyo K. dan Siti Ragil H. (2015</w:t>
      </w:r>
      <w:r w:rsidR="008D52B2" w:rsidRPr="002B2391">
        <w:rPr>
          <w:rFonts w:ascii="Times New Roman" w:eastAsia="Times New Roman" w:hAnsi="Times New Roman" w:cs="Times New Roman"/>
          <w:sz w:val="24"/>
          <w:szCs w:val="24"/>
          <w:lang w:val="en-US"/>
        </w:rPr>
        <w:t>).</w:t>
      </w:r>
      <w:proofErr w:type="gramEnd"/>
      <w:r w:rsidR="000822BE">
        <w:rPr>
          <w:rFonts w:ascii="Times New Roman" w:eastAsia="Times New Roman" w:hAnsi="Times New Roman" w:cs="Times New Roman"/>
          <w:sz w:val="24"/>
          <w:szCs w:val="24"/>
          <w:lang w:val="en-US"/>
        </w:rPr>
        <w:t xml:space="preserve"> Faktor kelima adalah Kualitas Pelayanan yang diteliti </w:t>
      </w:r>
      <w:proofErr w:type="gramStart"/>
      <w:r w:rsidR="000822BE">
        <w:rPr>
          <w:rFonts w:ascii="Times New Roman" w:eastAsia="Times New Roman" w:hAnsi="Times New Roman" w:cs="Times New Roman"/>
          <w:sz w:val="24"/>
          <w:szCs w:val="24"/>
          <w:lang w:val="en-US"/>
        </w:rPr>
        <w:t xml:space="preserve">oleh  </w:t>
      </w:r>
      <w:r w:rsidR="000822BE">
        <w:rPr>
          <w:rFonts w:ascii="Times New Roman" w:eastAsia="Times New Roman" w:hAnsi="Times New Roman"/>
          <w:sz w:val="24"/>
          <w:szCs w:val="24"/>
        </w:rPr>
        <w:t>Evlin</w:t>
      </w:r>
      <w:proofErr w:type="gramEnd"/>
      <w:r w:rsidR="000822BE">
        <w:rPr>
          <w:rFonts w:ascii="Times New Roman" w:eastAsia="Times New Roman" w:hAnsi="Times New Roman"/>
          <w:sz w:val="24"/>
          <w:szCs w:val="24"/>
        </w:rPr>
        <w:t xml:space="preserve"> Evalina (2014).</w:t>
      </w:r>
      <w:r w:rsidR="000822BE">
        <w:rPr>
          <w:rFonts w:ascii="Times New Roman" w:eastAsia="Times New Roman" w:hAnsi="Times New Roman"/>
          <w:sz w:val="24"/>
          <w:szCs w:val="24"/>
          <w:lang w:val="en-US"/>
        </w:rPr>
        <w:t xml:space="preserve"> </w:t>
      </w:r>
      <w:proofErr w:type="gramStart"/>
      <w:r w:rsidR="000822BE">
        <w:rPr>
          <w:rFonts w:ascii="Times New Roman" w:eastAsia="Times New Roman" w:hAnsi="Times New Roman"/>
          <w:sz w:val="24"/>
          <w:szCs w:val="24"/>
          <w:lang w:val="en-US"/>
        </w:rPr>
        <w:t xml:space="preserve">Dan faktor keenam adalah Penyuluhan yang diteliti oleh </w:t>
      </w:r>
      <w:r w:rsidR="000822BE">
        <w:rPr>
          <w:rFonts w:ascii="Times New Roman" w:eastAsia="Times New Roman" w:hAnsi="Times New Roman"/>
          <w:sz w:val="24"/>
          <w:szCs w:val="24"/>
        </w:rPr>
        <w:t>Evlin Evalina (2014).</w:t>
      </w:r>
      <w:proofErr w:type="gramEnd"/>
    </w:p>
    <w:p w:rsidR="002B2391" w:rsidRPr="002B2391" w:rsidRDefault="002B2391" w:rsidP="008D52B2">
      <w:pPr>
        <w:ind w:left="0" w:firstLine="720"/>
        <w:jc w:val="center"/>
        <w:rPr>
          <w:rFonts w:ascii="Times New Roman" w:eastAsia="Times New Roman" w:hAnsi="Times New Roman" w:cs="Times New Roman"/>
          <w:b/>
          <w:bCs/>
          <w:sz w:val="24"/>
          <w:szCs w:val="24"/>
          <w:lang w:val="en-US"/>
        </w:rPr>
      </w:pPr>
      <w:r w:rsidRPr="002B2391">
        <w:rPr>
          <w:rFonts w:ascii="Times New Roman" w:eastAsia="Times New Roman" w:hAnsi="Times New Roman" w:cs="Times New Roman"/>
          <w:b/>
          <w:bCs/>
          <w:sz w:val="24"/>
          <w:szCs w:val="24"/>
          <w:lang w:val="en-US"/>
        </w:rPr>
        <w:lastRenderedPageBreak/>
        <w:t xml:space="preserve">Tabel </w:t>
      </w:r>
      <w:r>
        <w:rPr>
          <w:rFonts w:ascii="Times New Roman" w:eastAsia="Times New Roman" w:hAnsi="Times New Roman" w:cs="Times New Roman"/>
          <w:b/>
          <w:bCs/>
          <w:sz w:val="24"/>
          <w:szCs w:val="24"/>
          <w:lang w:val="en-US"/>
        </w:rPr>
        <w:t>1.4</w:t>
      </w:r>
    </w:p>
    <w:p w:rsidR="002B2391" w:rsidRPr="005E42BB" w:rsidRDefault="002B2391" w:rsidP="008D52B2">
      <w:pPr>
        <w:spacing w:line="480" w:lineRule="auto"/>
        <w:ind w:left="0" w:firstLine="720"/>
        <w:jc w:val="center"/>
        <w:rPr>
          <w:rFonts w:ascii="Times New Roman" w:eastAsia="Times New Roman" w:hAnsi="Times New Roman" w:cs="Times New Roman"/>
          <w:b/>
          <w:bCs/>
          <w:sz w:val="24"/>
          <w:szCs w:val="24"/>
          <w:lang w:val="en-US"/>
        </w:rPr>
      </w:pPr>
      <w:r w:rsidRPr="002B2391">
        <w:rPr>
          <w:rFonts w:ascii="Times New Roman" w:eastAsia="Times New Roman" w:hAnsi="Times New Roman" w:cs="Times New Roman"/>
          <w:b/>
          <w:bCs/>
          <w:sz w:val="24"/>
          <w:szCs w:val="24"/>
          <w:lang w:val="en-US"/>
        </w:rPr>
        <w:t>Faktor-faktor yang Mempengaruhi Kepatuhan Wajib Pajak</w:t>
      </w:r>
    </w:p>
    <w:tbl>
      <w:tblPr>
        <w:tblStyle w:val="TableGrid"/>
        <w:tblW w:w="8140" w:type="dxa"/>
        <w:tblInd w:w="108" w:type="dxa"/>
        <w:tblLayout w:type="fixed"/>
        <w:tblLook w:val="04A0" w:firstRow="1" w:lastRow="0" w:firstColumn="1" w:lastColumn="0" w:noHBand="0" w:noVBand="1"/>
      </w:tblPr>
      <w:tblGrid>
        <w:gridCol w:w="1570"/>
        <w:gridCol w:w="990"/>
        <w:gridCol w:w="990"/>
        <w:gridCol w:w="900"/>
        <w:gridCol w:w="900"/>
        <w:gridCol w:w="900"/>
        <w:gridCol w:w="900"/>
        <w:gridCol w:w="990"/>
      </w:tblGrid>
      <w:tr w:rsidR="00C329BE" w:rsidRPr="008B59F9" w:rsidTr="00C329BE">
        <w:trPr>
          <w:cantSplit/>
          <w:trHeight w:val="2384"/>
        </w:trPr>
        <w:tc>
          <w:tcPr>
            <w:tcW w:w="1570" w:type="dxa"/>
            <w:textDirection w:val="btLr"/>
            <w:vAlign w:val="center"/>
          </w:tcPr>
          <w:p w:rsidR="008D52B2" w:rsidRPr="008B59F9" w:rsidRDefault="008D52B2" w:rsidP="00016E4D">
            <w:pPr>
              <w:spacing w:line="480" w:lineRule="auto"/>
              <w:ind w:left="113" w:right="113"/>
              <w:jc w:val="right"/>
              <w:rPr>
                <w:rFonts w:ascii="Times New Roman" w:hAnsi="Times New Roman" w:cs="Times New Roman"/>
                <w:sz w:val="24"/>
                <w:szCs w:val="24"/>
              </w:rPr>
            </w:pPr>
            <w:r w:rsidRPr="008B59F9">
              <w:rPr>
                <w:rFonts w:ascii="Times New Roman" w:hAnsi="Times New Roman" w:cs="Times New Roman"/>
                <w:sz w:val="24"/>
                <w:szCs w:val="24"/>
              </w:rPr>
              <w:t>Peneliti</w:t>
            </w:r>
          </w:p>
        </w:tc>
        <w:tc>
          <w:tcPr>
            <w:tcW w:w="990" w:type="dxa"/>
            <w:textDirection w:val="btLr"/>
          </w:tcPr>
          <w:p w:rsidR="008D52B2" w:rsidRPr="008B59F9" w:rsidRDefault="008D52B2" w:rsidP="00016E4D">
            <w:pPr>
              <w:spacing w:line="480" w:lineRule="auto"/>
              <w:ind w:left="113" w:right="113"/>
              <w:jc w:val="right"/>
              <w:rPr>
                <w:rFonts w:ascii="Times New Roman" w:hAnsi="Times New Roman" w:cs="Times New Roman"/>
                <w:sz w:val="24"/>
                <w:szCs w:val="24"/>
              </w:rPr>
            </w:pPr>
            <w:r w:rsidRPr="008B59F9">
              <w:rPr>
                <w:rFonts w:ascii="Times New Roman" w:hAnsi="Times New Roman" w:cs="Times New Roman"/>
                <w:sz w:val="24"/>
                <w:szCs w:val="24"/>
              </w:rPr>
              <w:t>Tahun</w:t>
            </w:r>
          </w:p>
        </w:tc>
        <w:tc>
          <w:tcPr>
            <w:tcW w:w="990" w:type="dxa"/>
            <w:textDirection w:val="btLr"/>
          </w:tcPr>
          <w:p w:rsidR="008D52B2" w:rsidRPr="000822BE" w:rsidRDefault="000822BE" w:rsidP="00016E4D">
            <w:pPr>
              <w:spacing w:line="480" w:lineRule="auto"/>
              <w:ind w:left="113" w:right="113"/>
              <w:jc w:val="right"/>
              <w:rPr>
                <w:rFonts w:ascii="Times New Roman" w:hAnsi="Times New Roman" w:cs="Times New Roman"/>
                <w:i/>
                <w:sz w:val="24"/>
                <w:szCs w:val="24"/>
                <w:lang w:val="en-US"/>
              </w:rPr>
            </w:pPr>
            <w:r>
              <w:rPr>
                <w:rFonts w:ascii="Times New Roman" w:hAnsi="Times New Roman" w:cs="Times New Roman"/>
                <w:i/>
                <w:sz w:val="24"/>
                <w:szCs w:val="24"/>
                <w:lang w:val="en-US"/>
              </w:rPr>
              <w:t>Tav Evasion</w:t>
            </w:r>
          </w:p>
        </w:tc>
        <w:tc>
          <w:tcPr>
            <w:tcW w:w="900" w:type="dxa"/>
            <w:textDirection w:val="btLr"/>
          </w:tcPr>
          <w:p w:rsidR="008D52B2" w:rsidRPr="008F48F1" w:rsidRDefault="000822BE" w:rsidP="00016E4D">
            <w:pPr>
              <w:spacing w:line="480" w:lineRule="auto"/>
              <w:ind w:left="113" w:right="113"/>
              <w:jc w:val="right"/>
              <w:rPr>
                <w:rFonts w:ascii="Times New Roman" w:hAnsi="Times New Roman" w:cs="Times New Roman"/>
                <w:sz w:val="24"/>
                <w:szCs w:val="24"/>
                <w:lang w:val="en-US"/>
              </w:rPr>
            </w:pPr>
            <w:r>
              <w:rPr>
                <w:rFonts w:ascii="Times New Roman" w:hAnsi="Times New Roman" w:cs="Times New Roman"/>
                <w:sz w:val="24"/>
                <w:szCs w:val="24"/>
                <w:lang w:val="en-US"/>
              </w:rPr>
              <w:t>Penghindaran Pajak</w:t>
            </w:r>
          </w:p>
        </w:tc>
        <w:tc>
          <w:tcPr>
            <w:tcW w:w="900" w:type="dxa"/>
            <w:textDirection w:val="btLr"/>
          </w:tcPr>
          <w:p w:rsidR="008D52B2" w:rsidRPr="000822BE" w:rsidRDefault="000822BE" w:rsidP="00016E4D">
            <w:pPr>
              <w:spacing w:line="480" w:lineRule="auto"/>
              <w:ind w:left="113" w:right="113"/>
              <w:jc w:val="right"/>
              <w:rPr>
                <w:rFonts w:ascii="Times New Roman" w:hAnsi="Times New Roman" w:cs="Times New Roman"/>
                <w:sz w:val="24"/>
                <w:szCs w:val="24"/>
                <w:lang w:val="en-US"/>
              </w:rPr>
            </w:pPr>
            <w:r>
              <w:rPr>
                <w:rFonts w:ascii="Times New Roman" w:hAnsi="Times New Roman" w:cs="Times New Roman"/>
                <w:sz w:val="24"/>
                <w:szCs w:val="24"/>
                <w:lang w:val="en-US"/>
              </w:rPr>
              <w:t>Pemeriksaan Pajak</w:t>
            </w:r>
          </w:p>
        </w:tc>
        <w:tc>
          <w:tcPr>
            <w:tcW w:w="900" w:type="dxa"/>
            <w:textDirection w:val="btLr"/>
          </w:tcPr>
          <w:p w:rsidR="008D52B2" w:rsidRPr="00C43160" w:rsidRDefault="000822BE" w:rsidP="00016E4D">
            <w:pPr>
              <w:spacing w:line="480" w:lineRule="auto"/>
              <w:ind w:left="113" w:right="113"/>
              <w:jc w:val="right"/>
              <w:rPr>
                <w:rFonts w:ascii="Times New Roman" w:hAnsi="Times New Roman" w:cs="Times New Roman"/>
                <w:sz w:val="24"/>
                <w:szCs w:val="24"/>
                <w:lang w:val="en-US"/>
              </w:rPr>
            </w:pPr>
            <w:r>
              <w:rPr>
                <w:rFonts w:ascii="Times New Roman" w:hAnsi="Times New Roman" w:cs="Times New Roman"/>
                <w:sz w:val="24"/>
                <w:szCs w:val="24"/>
                <w:lang w:val="en-US"/>
              </w:rPr>
              <w:t>Sanksi Pajak</w:t>
            </w:r>
          </w:p>
        </w:tc>
        <w:tc>
          <w:tcPr>
            <w:tcW w:w="900" w:type="dxa"/>
            <w:textDirection w:val="btLr"/>
          </w:tcPr>
          <w:p w:rsidR="008D52B2" w:rsidRPr="00C43160" w:rsidRDefault="000822BE" w:rsidP="00016E4D">
            <w:pPr>
              <w:spacing w:line="480" w:lineRule="auto"/>
              <w:ind w:left="113" w:right="113"/>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Kualitas Pelayanan </w:t>
            </w:r>
            <w:r w:rsidR="008D52B2">
              <w:rPr>
                <w:rFonts w:ascii="Times New Roman" w:hAnsi="Times New Roman" w:cs="Times New Roman"/>
                <w:sz w:val="24"/>
                <w:szCs w:val="24"/>
                <w:lang w:val="en-US"/>
              </w:rPr>
              <w:t>i</w:t>
            </w:r>
          </w:p>
        </w:tc>
        <w:tc>
          <w:tcPr>
            <w:tcW w:w="990" w:type="dxa"/>
            <w:textDirection w:val="btLr"/>
          </w:tcPr>
          <w:p w:rsidR="008D52B2" w:rsidRPr="00C43160" w:rsidRDefault="000822BE" w:rsidP="00016E4D">
            <w:pPr>
              <w:spacing w:line="480" w:lineRule="auto"/>
              <w:ind w:left="113" w:right="113"/>
              <w:jc w:val="right"/>
              <w:rPr>
                <w:rFonts w:ascii="Times New Roman" w:hAnsi="Times New Roman" w:cs="Times New Roman"/>
                <w:sz w:val="24"/>
                <w:szCs w:val="24"/>
                <w:lang w:val="en-US"/>
              </w:rPr>
            </w:pPr>
            <w:r>
              <w:rPr>
                <w:rFonts w:ascii="Times New Roman" w:hAnsi="Times New Roman" w:cs="Times New Roman"/>
                <w:sz w:val="24"/>
                <w:szCs w:val="24"/>
                <w:lang w:val="en-US"/>
              </w:rPr>
              <w:t>Penyuluhan</w:t>
            </w:r>
          </w:p>
        </w:tc>
      </w:tr>
      <w:tr w:rsidR="00C329BE" w:rsidRPr="008B59F9" w:rsidTr="00C329BE">
        <w:tc>
          <w:tcPr>
            <w:tcW w:w="1570" w:type="dxa"/>
          </w:tcPr>
          <w:p w:rsidR="008D52B2" w:rsidRPr="008F48F1" w:rsidRDefault="00C329BE"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Febriansyah</w:t>
            </w:r>
          </w:p>
        </w:tc>
        <w:tc>
          <w:tcPr>
            <w:tcW w:w="990" w:type="dxa"/>
          </w:tcPr>
          <w:p w:rsidR="008D52B2" w:rsidRPr="00C329BE" w:rsidRDefault="00C329B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0</w:t>
            </w:r>
          </w:p>
        </w:tc>
        <w:tc>
          <w:tcPr>
            <w:tcW w:w="99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8B59F9" w:rsidRDefault="006D52EC"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sym w:font="Wingdings 2" w:char="F050"/>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329BE" w:rsidRPr="008B59F9" w:rsidTr="00C329BE">
        <w:tc>
          <w:tcPr>
            <w:tcW w:w="1570" w:type="dxa"/>
          </w:tcPr>
          <w:p w:rsidR="008D52B2" w:rsidRPr="00C43160" w:rsidRDefault="006D52EC"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Ratih Puji A.</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w:t>
            </w:r>
            <w:r w:rsidR="006D52EC">
              <w:rPr>
                <w:rFonts w:ascii="Times New Roman" w:hAnsi="Times New Roman" w:cs="Times New Roman"/>
                <w:sz w:val="24"/>
                <w:szCs w:val="24"/>
                <w:lang w:val="en-US"/>
              </w:rPr>
              <w:t>14</w:t>
            </w:r>
          </w:p>
        </w:tc>
        <w:tc>
          <w:tcPr>
            <w:tcW w:w="990" w:type="dxa"/>
          </w:tcPr>
          <w:p w:rsidR="008D52B2" w:rsidRPr="006D52EC" w:rsidRDefault="006D52EC"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9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329BE" w:rsidRPr="008B59F9" w:rsidTr="00C329BE">
        <w:tc>
          <w:tcPr>
            <w:tcW w:w="1570" w:type="dxa"/>
          </w:tcPr>
          <w:p w:rsidR="008D52B2" w:rsidRPr="00C43160" w:rsidRDefault="006D52EC"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Fachrizal H.</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sidR="006D52EC">
              <w:rPr>
                <w:rFonts w:ascii="Times New Roman" w:hAnsi="Times New Roman" w:cs="Times New Roman"/>
                <w:sz w:val="24"/>
                <w:szCs w:val="24"/>
                <w:lang w:val="en-US"/>
              </w:rPr>
              <w:t>4</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6D52EC" w:rsidRDefault="006D52EC"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6D52EC" w:rsidRDefault="006D52EC"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9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r>
      <w:tr w:rsidR="00C329BE" w:rsidRPr="008B59F9" w:rsidTr="00C329BE">
        <w:tc>
          <w:tcPr>
            <w:tcW w:w="1570" w:type="dxa"/>
          </w:tcPr>
          <w:p w:rsidR="008D52B2" w:rsidRPr="00C43160" w:rsidRDefault="000B14EE"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Evlin Evalina</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sidR="000B14EE">
              <w:rPr>
                <w:rFonts w:ascii="Times New Roman" w:hAnsi="Times New Roman" w:cs="Times New Roman"/>
                <w:sz w:val="24"/>
                <w:szCs w:val="24"/>
                <w:lang w:val="en-US"/>
              </w:rPr>
              <w:t>4</w:t>
            </w:r>
          </w:p>
        </w:tc>
        <w:tc>
          <w:tcPr>
            <w:tcW w:w="990" w:type="dxa"/>
          </w:tcPr>
          <w:p w:rsidR="008D52B2" w:rsidRPr="006D52EC" w:rsidRDefault="006D52EC"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6D52EC"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0B14EE" w:rsidRDefault="000B14EE"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6D52EC" w:rsidRDefault="006D52EC"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C43160" w:rsidRDefault="000B14EE"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90" w:type="dxa"/>
          </w:tcPr>
          <w:p w:rsidR="008D52B2" w:rsidRPr="000B14EE" w:rsidRDefault="000B14EE"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r>
      <w:tr w:rsidR="00C329BE" w:rsidRPr="008B59F9" w:rsidTr="00C329BE">
        <w:trPr>
          <w:trHeight w:val="449"/>
        </w:trPr>
        <w:tc>
          <w:tcPr>
            <w:tcW w:w="1570" w:type="dxa"/>
          </w:tcPr>
          <w:p w:rsidR="008D52B2" w:rsidRPr="00C43160" w:rsidRDefault="000B14EE"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Shinung</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201</w:t>
            </w:r>
            <w:r w:rsidR="000B14EE">
              <w:rPr>
                <w:rFonts w:ascii="Times New Roman" w:hAnsi="Times New Roman" w:cs="Times New Roman"/>
                <w:sz w:val="24"/>
                <w:szCs w:val="24"/>
                <w:lang w:val="en-US"/>
              </w:rPr>
              <w:t>5</w:t>
            </w:r>
          </w:p>
        </w:tc>
        <w:tc>
          <w:tcPr>
            <w:tcW w:w="990" w:type="dxa"/>
          </w:tcPr>
          <w:p w:rsidR="008D52B2" w:rsidRPr="00C43160" w:rsidRDefault="006D52EC"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6D52EC"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900" w:type="dxa"/>
          </w:tcPr>
          <w:p w:rsidR="008D52B2" w:rsidRPr="000B14EE"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0B14EE" w:rsidRDefault="000B14EE"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0B14EE"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0" w:type="dxa"/>
          </w:tcPr>
          <w:p w:rsidR="008D52B2" w:rsidRPr="000B14EE"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329BE" w:rsidRPr="008B59F9" w:rsidTr="00C329BE">
        <w:tc>
          <w:tcPr>
            <w:tcW w:w="1570" w:type="dxa"/>
          </w:tcPr>
          <w:p w:rsidR="008D52B2" w:rsidRPr="00C43160" w:rsidRDefault="006D52EC" w:rsidP="00016E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w:t>
            </w:r>
            <w:r w:rsidR="000B14EE">
              <w:rPr>
                <w:rFonts w:ascii="Times New Roman" w:hAnsi="Times New Roman" w:cs="Times New Roman"/>
                <w:sz w:val="24"/>
                <w:szCs w:val="24"/>
                <w:lang w:val="en-US"/>
              </w:rPr>
              <w:t>lvia S.</w:t>
            </w:r>
          </w:p>
        </w:tc>
        <w:tc>
          <w:tcPr>
            <w:tcW w:w="990" w:type="dxa"/>
          </w:tcPr>
          <w:p w:rsidR="008D52B2" w:rsidRPr="00C43160" w:rsidRDefault="008D52B2"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15</w:t>
            </w:r>
          </w:p>
        </w:tc>
        <w:tc>
          <w:tcPr>
            <w:tcW w:w="990" w:type="dxa"/>
          </w:tcPr>
          <w:p w:rsidR="008D52B2" w:rsidRPr="00C43160" w:rsidRDefault="000B14EE" w:rsidP="00016E4D">
            <w:pPr>
              <w:spacing w:line="480" w:lineRule="auto"/>
              <w:jc w:val="center"/>
              <w:rPr>
                <w:rFonts w:ascii="Times New Roman" w:hAnsi="Times New Roman" w:cs="Times New Roman"/>
                <w:sz w:val="24"/>
                <w:szCs w:val="24"/>
                <w:lang w:val="en-US"/>
              </w:rPr>
            </w:pPr>
            <w:r w:rsidRPr="008B59F9">
              <w:rPr>
                <w:rFonts w:ascii="Times New Roman" w:hAnsi="Times New Roman" w:cs="Times New Roman"/>
                <w:sz w:val="24"/>
                <w:szCs w:val="24"/>
              </w:rPr>
              <w:sym w:font="Wingdings 2" w:char="F050"/>
            </w:r>
          </w:p>
        </w:tc>
        <w:tc>
          <w:tcPr>
            <w:tcW w:w="900" w:type="dxa"/>
          </w:tcPr>
          <w:p w:rsidR="008D52B2" w:rsidRPr="008B59F9" w:rsidRDefault="008D52B2" w:rsidP="00016E4D">
            <w:pPr>
              <w:spacing w:line="480" w:lineRule="auto"/>
              <w:jc w:val="center"/>
              <w:rPr>
                <w:rFonts w:ascii="Times New Roman" w:hAnsi="Times New Roman" w:cs="Times New Roman"/>
                <w:sz w:val="24"/>
                <w:szCs w:val="24"/>
              </w:rPr>
            </w:pPr>
            <w:r w:rsidRPr="008B59F9">
              <w:rPr>
                <w:rFonts w:ascii="Times New Roman" w:hAnsi="Times New Roman" w:cs="Times New Roman"/>
                <w:sz w:val="24"/>
                <w:szCs w:val="24"/>
              </w:rPr>
              <w:t>-</w:t>
            </w:r>
          </w:p>
        </w:tc>
        <w:tc>
          <w:tcPr>
            <w:tcW w:w="900" w:type="dxa"/>
          </w:tcPr>
          <w:p w:rsidR="008D52B2" w:rsidRPr="00C43160"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8B79AF"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8D52B2" w:rsidRPr="000B14EE"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0" w:type="dxa"/>
          </w:tcPr>
          <w:p w:rsidR="008D52B2" w:rsidRPr="000B14EE" w:rsidRDefault="000B14EE" w:rsidP="00016E4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A2775D" w:rsidRPr="009256DB" w:rsidRDefault="009256DB" w:rsidP="00A16333">
      <w:pPr>
        <w:pStyle w:val="ListParagraph"/>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rPr>
        <w:t>Keterangan:</w:t>
      </w:r>
    </w:p>
    <w:p w:rsidR="00A2775D" w:rsidRDefault="00A2775D" w:rsidP="00A16333">
      <w:pPr>
        <w:pStyle w:val="ListParagraph"/>
        <w:spacing w:line="480" w:lineRule="auto"/>
        <w:ind w:left="0" w:firstLine="0"/>
        <w:rPr>
          <w:rFonts w:ascii="Times New Roman" w:hAnsi="Times New Roman" w:cs="Times New Roman"/>
          <w:sz w:val="24"/>
          <w:szCs w:val="24"/>
          <w:lang w:val="en-US"/>
        </w:rPr>
      </w:pPr>
      <w:r w:rsidRPr="002C5C66">
        <w:rPr>
          <w:rFonts w:ascii="Times New Roman" w:hAnsi="Times New Roman" w:cs="Times New Roman"/>
          <w:sz w:val="24"/>
          <w:szCs w:val="24"/>
        </w:rPr>
        <w:sym w:font="Wingdings 2" w:char="F050"/>
      </w:r>
      <w:r w:rsidRPr="002C5C66">
        <w:rPr>
          <w:rFonts w:ascii="Times New Roman" w:hAnsi="Times New Roman" w:cs="Times New Roman"/>
          <w:sz w:val="24"/>
          <w:szCs w:val="24"/>
        </w:rPr>
        <w:t xml:space="preserve"> = Berpengaruh signifikan</w:t>
      </w:r>
    </w:p>
    <w:p w:rsidR="00A2775D" w:rsidRDefault="00A2775D" w:rsidP="00A16333">
      <w:pPr>
        <w:pStyle w:val="ListParagraph"/>
        <w:spacing w:line="480" w:lineRule="auto"/>
        <w:ind w:left="0" w:firstLine="0"/>
        <w:rPr>
          <w:rFonts w:ascii="Times New Roman" w:hAnsi="Times New Roman" w:cs="Times New Roman"/>
          <w:sz w:val="24"/>
          <w:szCs w:val="24"/>
          <w:lang w:val="en-US"/>
        </w:rPr>
      </w:pPr>
      <w:r w:rsidRPr="002C5C66">
        <w:rPr>
          <w:rFonts w:ascii="Times New Roman" w:hAnsi="Times New Roman" w:cs="Times New Roman"/>
          <w:sz w:val="24"/>
          <w:szCs w:val="24"/>
        </w:rPr>
        <w:t xml:space="preserve">x = </w:t>
      </w:r>
      <w:r>
        <w:rPr>
          <w:rFonts w:ascii="Times New Roman" w:hAnsi="Times New Roman" w:cs="Times New Roman"/>
          <w:sz w:val="24"/>
          <w:szCs w:val="24"/>
        </w:rPr>
        <w:t>Tidak berpengaruh signifika</w:t>
      </w:r>
      <w:r>
        <w:rPr>
          <w:rFonts w:ascii="Times New Roman" w:hAnsi="Times New Roman" w:cs="Times New Roman"/>
          <w:sz w:val="24"/>
          <w:szCs w:val="24"/>
          <w:lang w:val="en-US"/>
        </w:rPr>
        <w:t>n</w:t>
      </w:r>
    </w:p>
    <w:p w:rsidR="008F48F1" w:rsidRDefault="00A2775D" w:rsidP="00A16333">
      <w:pPr>
        <w:pStyle w:val="ListParagraph"/>
        <w:spacing w:line="480" w:lineRule="auto"/>
        <w:ind w:left="0" w:firstLine="0"/>
        <w:rPr>
          <w:rFonts w:ascii="Times New Roman" w:hAnsi="Times New Roman" w:cs="Times New Roman"/>
          <w:sz w:val="24"/>
          <w:szCs w:val="24"/>
          <w:lang w:val="en-US"/>
        </w:rPr>
      </w:pPr>
      <w:r w:rsidRPr="002C5C66">
        <w:rPr>
          <w:rFonts w:ascii="Times New Roman" w:hAnsi="Times New Roman" w:cs="Times New Roman"/>
          <w:sz w:val="24"/>
          <w:szCs w:val="24"/>
        </w:rPr>
        <w:t>- = Tidak diteliti</w:t>
      </w:r>
    </w:p>
    <w:p w:rsidR="002E62AE" w:rsidRDefault="00FE6530" w:rsidP="00090877">
      <w:pPr>
        <w:pStyle w:val="ListParagraph"/>
        <w:spacing w:line="480" w:lineRule="auto"/>
        <w:ind w:left="0" w:firstLine="720"/>
        <w:rPr>
          <w:rFonts w:ascii="Times New Roman" w:hAnsi="Times New Roman" w:cs="Times New Roman"/>
          <w:sz w:val="24"/>
          <w:szCs w:val="24"/>
          <w:lang w:val="en-US"/>
        </w:rPr>
      </w:pPr>
      <w:r>
        <w:rPr>
          <w:rFonts w:ascii="Times New Roman" w:hAnsi="Times New Roman"/>
          <w:sz w:val="24"/>
          <w:szCs w:val="24"/>
        </w:rPr>
        <w:t xml:space="preserve">Penelitian ini </w:t>
      </w:r>
      <w:r w:rsidR="001D6419">
        <w:rPr>
          <w:rFonts w:ascii="Times New Roman" w:hAnsi="Times New Roman"/>
          <w:sz w:val="24"/>
          <w:szCs w:val="24"/>
          <w:lang w:val="en-US"/>
        </w:rPr>
        <w:t xml:space="preserve">merupakan </w:t>
      </w:r>
      <w:r w:rsidR="00BE7937">
        <w:rPr>
          <w:rFonts w:ascii="Times New Roman" w:hAnsi="Times New Roman"/>
          <w:sz w:val="24"/>
          <w:szCs w:val="24"/>
          <w:lang w:val="en-US"/>
        </w:rPr>
        <w:t>gabungan</w:t>
      </w:r>
      <w:r w:rsidR="001D6419">
        <w:rPr>
          <w:rFonts w:ascii="Times New Roman" w:hAnsi="Times New Roman"/>
          <w:sz w:val="24"/>
          <w:szCs w:val="24"/>
          <w:lang w:val="en-US"/>
        </w:rPr>
        <w:t xml:space="preserve"> dari</w:t>
      </w:r>
      <w:r>
        <w:rPr>
          <w:rFonts w:ascii="Times New Roman" w:hAnsi="Times New Roman"/>
          <w:sz w:val="24"/>
          <w:szCs w:val="24"/>
        </w:rPr>
        <w:t xml:space="preserve"> </w:t>
      </w:r>
      <w:r w:rsidR="007800A0">
        <w:rPr>
          <w:rFonts w:ascii="Times New Roman" w:hAnsi="Times New Roman"/>
          <w:sz w:val="24"/>
          <w:szCs w:val="24"/>
          <w:lang w:val="en-US"/>
        </w:rPr>
        <w:t xml:space="preserve">dua </w:t>
      </w:r>
      <w:r>
        <w:rPr>
          <w:rFonts w:ascii="Times New Roman" w:hAnsi="Times New Roman"/>
          <w:sz w:val="24"/>
          <w:szCs w:val="24"/>
        </w:rPr>
        <w:t>penelitian</w:t>
      </w:r>
      <w:r w:rsidR="00016E4D">
        <w:rPr>
          <w:rFonts w:ascii="Times New Roman" w:hAnsi="Times New Roman"/>
          <w:sz w:val="24"/>
          <w:szCs w:val="24"/>
          <w:lang w:val="en-US"/>
        </w:rPr>
        <w:t xml:space="preserve"> yang diteliti oleh </w:t>
      </w:r>
      <w:r w:rsidR="00016E4D">
        <w:rPr>
          <w:rFonts w:ascii="Times New Roman" w:hAnsi="Times New Roman" w:cs="Times New Roman"/>
          <w:sz w:val="24"/>
          <w:szCs w:val="24"/>
          <w:lang w:val="en-US"/>
        </w:rPr>
        <w:t>Eriska Wulansari</w:t>
      </w:r>
      <w:r w:rsidR="00A736E8">
        <w:rPr>
          <w:rFonts w:ascii="Times New Roman" w:hAnsi="Times New Roman" w:cs="Times New Roman"/>
          <w:sz w:val="24"/>
          <w:szCs w:val="24"/>
          <w:lang w:val="en-US"/>
        </w:rPr>
        <w:t xml:space="preserve"> (2012) </w:t>
      </w:r>
      <w:r w:rsidR="00016E4D">
        <w:rPr>
          <w:rFonts w:ascii="Times New Roman" w:hAnsi="Times New Roman" w:cs="Times New Roman"/>
          <w:sz w:val="24"/>
          <w:szCs w:val="24"/>
          <w:lang w:val="en-US"/>
        </w:rPr>
        <w:t xml:space="preserve">yang </w:t>
      </w:r>
      <w:r>
        <w:rPr>
          <w:rFonts w:ascii="Times New Roman" w:hAnsi="Times New Roman" w:cs="Times New Roman"/>
          <w:sz w:val="24"/>
          <w:szCs w:val="24"/>
          <w:lang w:val="en-US"/>
        </w:rPr>
        <w:t>ber</w:t>
      </w:r>
      <w:r w:rsidR="0093192A" w:rsidRPr="00E21007">
        <w:rPr>
          <w:rFonts w:ascii="Times New Roman" w:hAnsi="Times New Roman" w:cs="Times New Roman"/>
          <w:sz w:val="24"/>
          <w:szCs w:val="24"/>
        </w:rPr>
        <w:t xml:space="preserve">judul </w:t>
      </w:r>
      <w:r w:rsidR="00E018BE" w:rsidRPr="00E21007">
        <w:rPr>
          <w:rFonts w:ascii="Times New Roman" w:hAnsi="Times New Roman" w:cs="Times New Roman"/>
          <w:sz w:val="24"/>
          <w:szCs w:val="24"/>
        </w:rPr>
        <w:t xml:space="preserve">“Pengaruh Pemeriksaan Pajak Terhadap </w:t>
      </w:r>
      <w:r w:rsidR="00E018BE" w:rsidRPr="00E21007">
        <w:rPr>
          <w:rFonts w:ascii="Times New Roman" w:hAnsi="Times New Roman" w:cs="Times New Roman"/>
          <w:i/>
          <w:sz w:val="24"/>
          <w:szCs w:val="24"/>
        </w:rPr>
        <w:t>Tax Evasion</w:t>
      </w:r>
      <w:r w:rsidR="00E018BE" w:rsidRPr="00E21007">
        <w:rPr>
          <w:rFonts w:ascii="Times New Roman" w:hAnsi="Times New Roman" w:cs="Times New Roman"/>
          <w:sz w:val="24"/>
          <w:szCs w:val="24"/>
        </w:rPr>
        <w:t xml:space="preserve"> dan Implikasinya Pada Penerimaan P</w:t>
      </w:r>
      <w:r w:rsidR="00657857">
        <w:rPr>
          <w:rFonts w:ascii="Times New Roman" w:hAnsi="Times New Roman" w:cs="Times New Roman"/>
          <w:sz w:val="24"/>
          <w:szCs w:val="24"/>
        </w:rPr>
        <w:t>ajak</w:t>
      </w:r>
      <w:r w:rsidR="00016E4D">
        <w:rPr>
          <w:rFonts w:ascii="Times New Roman" w:hAnsi="Times New Roman" w:cs="Times New Roman"/>
          <w:sz w:val="24"/>
          <w:szCs w:val="24"/>
          <w:lang w:val="en-US"/>
        </w:rPr>
        <w:t xml:space="preserve"> (Survey pada Kantor Pelayanan Pajak Di Kanwil Jawa Barat I)” dan Silvia Septiani (2015) dengan judul “Pengaruh Penggelapan Pajak Terhadap Tingkat Kepatuhan Wajib Pajak Orang Pribadi (Studi Empiris pada </w:t>
      </w:r>
      <w:r w:rsidR="00A736E8">
        <w:rPr>
          <w:rFonts w:ascii="Times New Roman" w:hAnsi="Times New Roman" w:cs="Times New Roman"/>
          <w:sz w:val="24"/>
          <w:szCs w:val="24"/>
          <w:lang w:val="en-US"/>
        </w:rPr>
        <w:t>KPP Pratama Bandung Tegallega).</w:t>
      </w:r>
    </w:p>
    <w:p w:rsidR="00AB47CA" w:rsidRDefault="000947EB" w:rsidP="000947EB">
      <w:pPr>
        <w:spacing w:line="480" w:lineRule="auto"/>
        <w:ind w:left="0" w:firstLine="720"/>
        <w:rPr>
          <w:rFonts w:ascii="Times New Roman" w:eastAsia="Calibri" w:hAnsi="Times New Roman" w:cs="Times New Roman"/>
          <w:sz w:val="24"/>
          <w:szCs w:val="24"/>
          <w:lang w:val="en-US"/>
        </w:rPr>
      </w:pPr>
      <w:r w:rsidRPr="000947EB">
        <w:rPr>
          <w:rFonts w:ascii="Times New Roman" w:eastAsia="Calibri" w:hAnsi="Times New Roman" w:cs="Times New Roman"/>
          <w:sz w:val="24"/>
          <w:szCs w:val="24"/>
          <w:lang w:val="en-US"/>
        </w:rPr>
        <w:lastRenderedPageBreak/>
        <w:t xml:space="preserve">Pengembangan yang dilakukan oleh penulis terhadap penelitian terdahulu </w:t>
      </w:r>
      <w:r>
        <w:rPr>
          <w:rFonts w:ascii="Times New Roman" w:eastAsia="Calibri" w:hAnsi="Times New Roman" w:cs="Times New Roman"/>
          <w:sz w:val="24"/>
          <w:szCs w:val="24"/>
          <w:lang w:val="en-US"/>
        </w:rPr>
        <w:t xml:space="preserve">yaitu dengan menggabungkan variabel </w:t>
      </w:r>
      <w:r w:rsidRPr="000947EB">
        <w:rPr>
          <w:rFonts w:ascii="Times New Roman" w:eastAsia="Calibri" w:hAnsi="Times New Roman" w:cs="Times New Roman"/>
          <w:sz w:val="24"/>
          <w:szCs w:val="24"/>
          <w:lang w:val="en-US"/>
        </w:rPr>
        <w:t xml:space="preserve">Pemeriksaan Pajak </w:t>
      </w:r>
      <w:r>
        <w:rPr>
          <w:rFonts w:ascii="Times New Roman" w:eastAsia="Calibri" w:hAnsi="Times New Roman" w:cs="Times New Roman"/>
          <w:sz w:val="24"/>
          <w:szCs w:val="24"/>
          <w:lang w:val="en-US"/>
        </w:rPr>
        <w:t xml:space="preserve">sebagai variabel independen, </w:t>
      </w:r>
      <w:r w:rsidRPr="004C48A7">
        <w:rPr>
          <w:rFonts w:ascii="Times New Roman" w:eastAsia="Calibri" w:hAnsi="Times New Roman" w:cs="Times New Roman"/>
          <w:i/>
          <w:sz w:val="24"/>
          <w:szCs w:val="24"/>
          <w:lang w:val="en-US"/>
        </w:rPr>
        <w:t>Tax Evasion</w:t>
      </w:r>
      <w:r>
        <w:rPr>
          <w:rFonts w:ascii="Times New Roman" w:eastAsia="Calibri" w:hAnsi="Times New Roman" w:cs="Times New Roman"/>
          <w:sz w:val="24"/>
          <w:szCs w:val="24"/>
          <w:lang w:val="en-US"/>
        </w:rPr>
        <w:t xml:space="preserve"> sebagai variabel intervening dan Kepatuhan Wajib Pajak sebagai variabel dependen</w:t>
      </w:r>
      <w:r w:rsidR="004C48A7">
        <w:rPr>
          <w:rFonts w:ascii="Times New Roman" w:eastAsia="Calibri" w:hAnsi="Times New Roman" w:cs="Times New Roman"/>
          <w:sz w:val="24"/>
          <w:szCs w:val="24"/>
          <w:lang w:val="en-US"/>
        </w:rPr>
        <w:t xml:space="preserve">. </w:t>
      </w:r>
      <w:proofErr w:type="gramStart"/>
      <w:r w:rsidR="004C48A7">
        <w:rPr>
          <w:rFonts w:ascii="Times New Roman" w:eastAsia="Calibri" w:hAnsi="Times New Roman" w:cs="Times New Roman"/>
          <w:sz w:val="24"/>
          <w:szCs w:val="24"/>
          <w:lang w:val="en-US"/>
        </w:rPr>
        <w:t>Pengembangan lainnya yaitu Kepatuhan Wajib Pajak sebagai variabel dependen dilihat dari persepsi pemeriksa pajak.</w:t>
      </w:r>
      <w:proofErr w:type="gramEnd"/>
      <w:r w:rsidR="00873D82">
        <w:rPr>
          <w:rFonts w:ascii="Times New Roman" w:eastAsia="Calibri" w:hAnsi="Times New Roman" w:cs="Times New Roman"/>
          <w:sz w:val="24"/>
          <w:szCs w:val="24"/>
          <w:lang w:val="en-US"/>
        </w:rPr>
        <w:t xml:space="preserve"> </w:t>
      </w:r>
    </w:p>
    <w:p w:rsidR="000947EB" w:rsidRPr="000947EB" w:rsidRDefault="00873D82" w:rsidP="000947EB">
      <w:pPr>
        <w:spacing w:line="480" w:lineRule="auto"/>
        <w:ind w:left="0" w:firstLine="720"/>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Alasan memilih variabel-variabel tersebut untuk diteliti karena dalam penelitian terdahulu terdapat hasil pe</w:t>
      </w:r>
      <w:r w:rsidR="00AB47CA">
        <w:rPr>
          <w:rFonts w:ascii="Times New Roman" w:eastAsia="Calibri" w:hAnsi="Times New Roman" w:cs="Times New Roman"/>
          <w:sz w:val="24"/>
          <w:szCs w:val="24"/>
          <w:lang w:val="en-US"/>
        </w:rPr>
        <w:t>nelitian yang tidak konsisten.</w:t>
      </w:r>
      <w:proofErr w:type="gramEnd"/>
      <w:r w:rsidR="00AB47CA">
        <w:rPr>
          <w:rFonts w:ascii="Times New Roman" w:eastAsia="Calibri" w:hAnsi="Times New Roman" w:cs="Times New Roman"/>
          <w:sz w:val="24"/>
          <w:szCs w:val="24"/>
          <w:lang w:val="en-US"/>
        </w:rPr>
        <w:t xml:space="preserve"> Selain itu, pemilihan responden dengan pemeriksa pajak karena dalam penelitian ini variabel independennyaa adalah mengenai Pemeriksaan Pajak jadi </w:t>
      </w:r>
      <w:proofErr w:type="gramStart"/>
      <w:r w:rsidR="00AB47CA">
        <w:rPr>
          <w:rFonts w:ascii="Times New Roman" w:eastAsia="Calibri" w:hAnsi="Times New Roman" w:cs="Times New Roman"/>
          <w:sz w:val="24"/>
          <w:szCs w:val="24"/>
          <w:lang w:val="en-US"/>
        </w:rPr>
        <w:t>akan</w:t>
      </w:r>
      <w:proofErr w:type="gramEnd"/>
      <w:r w:rsidR="00AB47CA">
        <w:rPr>
          <w:rFonts w:ascii="Times New Roman" w:eastAsia="Calibri" w:hAnsi="Times New Roman" w:cs="Times New Roman"/>
          <w:sz w:val="24"/>
          <w:szCs w:val="24"/>
          <w:lang w:val="en-US"/>
        </w:rPr>
        <w:t xml:space="preserve"> lebih baik jika di lihat dari sudut pandang pemeriksa pajak sebagai pelaksana Pemeriksaan Pajak.</w:t>
      </w:r>
    </w:p>
    <w:p w:rsidR="000947EB" w:rsidRDefault="000947EB" w:rsidP="000947EB">
      <w:pPr>
        <w:spacing w:line="480" w:lineRule="auto"/>
        <w:ind w:left="0" w:firstLine="720"/>
        <w:rPr>
          <w:rFonts w:ascii="Times New Roman" w:eastAsia="Calibri" w:hAnsi="Times New Roman" w:cs="Times New Roman"/>
          <w:sz w:val="24"/>
          <w:szCs w:val="24"/>
          <w:lang w:val="en-US"/>
        </w:rPr>
      </w:pPr>
      <w:r w:rsidRPr="000947EB">
        <w:rPr>
          <w:rFonts w:ascii="Times New Roman" w:eastAsia="Calibri" w:hAnsi="Times New Roman" w:cs="Times New Roman"/>
          <w:sz w:val="24"/>
          <w:szCs w:val="24"/>
          <w:lang w:val="en-US"/>
        </w:rPr>
        <w:t>Adapun perbedaan penelitian terdahulu dengan penelitian sekar</w:t>
      </w:r>
      <w:r w:rsidR="00571DE2">
        <w:rPr>
          <w:rFonts w:ascii="Times New Roman" w:eastAsia="Calibri" w:hAnsi="Times New Roman" w:cs="Times New Roman"/>
          <w:sz w:val="24"/>
          <w:szCs w:val="24"/>
          <w:lang w:val="en-US"/>
        </w:rPr>
        <w:t>ang dapat dilihat dari tabel 1.5</w:t>
      </w:r>
      <w:r w:rsidRPr="000947EB">
        <w:rPr>
          <w:rFonts w:ascii="Times New Roman" w:eastAsia="Calibri" w:hAnsi="Times New Roman" w:cs="Times New Roman"/>
          <w:sz w:val="24"/>
          <w:szCs w:val="24"/>
          <w:lang w:val="en-US"/>
        </w:rPr>
        <w:t xml:space="preserve"> sebagai berikut:</w:t>
      </w:r>
    </w:p>
    <w:p w:rsidR="004204C6" w:rsidRPr="004204C6" w:rsidRDefault="00571DE2" w:rsidP="004204C6">
      <w:pPr>
        <w:ind w:left="0" w:firstLine="72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Tabel 1.5</w:t>
      </w:r>
    </w:p>
    <w:p w:rsidR="004204C6" w:rsidRDefault="004204C6" w:rsidP="004204C6">
      <w:pPr>
        <w:ind w:left="0" w:firstLine="720"/>
        <w:jc w:val="center"/>
        <w:rPr>
          <w:rFonts w:ascii="Times New Roman" w:eastAsia="Calibri" w:hAnsi="Times New Roman" w:cs="Times New Roman"/>
          <w:b/>
          <w:sz w:val="24"/>
          <w:szCs w:val="24"/>
          <w:lang w:val="en-US"/>
        </w:rPr>
      </w:pPr>
      <w:r w:rsidRPr="004204C6">
        <w:rPr>
          <w:rFonts w:ascii="Times New Roman" w:eastAsia="Calibri" w:hAnsi="Times New Roman" w:cs="Times New Roman"/>
          <w:b/>
          <w:sz w:val="24"/>
          <w:szCs w:val="24"/>
          <w:lang w:val="en-US"/>
        </w:rPr>
        <w:t>Perbedaan Penelitian</w:t>
      </w:r>
    </w:p>
    <w:tbl>
      <w:tblPr>
        <w:tblStyle w:val="TableGrid"/>
        <w:tblW w:w="8370" w:type="dxa"/>
        <w:tblInd w:w="-72" w:type="dxa"/>
        <w:tblLook w:val="04A0" w:firstRow="1" w:lastRow="0" w:firstColumn="1" w:lastColumn="0" w:noHBand="0" w:noVBand="1"/>
      </w:tblPr>
      <w:tblGrid>
        <w:gridCol w:w="1105"/>
        <w:gridCol w:w="1238"/>
        <w:gridCol w:w="1216"/>
        <w:gridCol w:w="1161"/>
        <w:gridCol w:w="1238"/>
        <w:gridCol w:w="1138"/>
        <w:gridCol w:w="1105"/>
        <w:gridCol w:w="1028"/>
      </w:tblGrid>
      <w:tr w:rsidR="00205699" w:rsidRPr="00102550" w:rsidTr="00205699">
        <w:tc>
          <w:tcPr>
            <w:tcW w:w="1090"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p>
        </w:tc>
        <w:tc>
          <w:tcPr>
            <w:tcW w:w="1133"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Variabel</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Independen</w:t>
            </w:r>
          </w:p>
        </w:tc>
        <w:tc>
          <w:tcPr>
            <w:tcW w:w="1122"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Variabel</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Intervening</w:t>
            </w:r>
          </w:p>
        </w:tc>
        <w:tc>
          <w:tcPr>
            <w:tcW w:w="1013"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Variabel</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Dependen</w:t>
            </w:r>
          </w:p>
        </w:tc>
        <w:tc>
          <w:tcPr>
            <w:tcW w:w="1002"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Tempat</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Penelitian</w:t>
            </w:r>
          </w:p>
        </w:tc>
        <w:tc>
          <w:tcPr>
            <w:tcW w:w="1002"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Metode</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Penelitian</w:t>
            </w:r>
          </w:p>
        </w:tc>
        <w:tc>
          <w:tcPr>
            <w:tcW w:w="893"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Populasi</w:t>
            </w:r>
          </w:p>
        </w:tc>
        <w:tc>
          <w:tcPr>
            <w:tcW w:w="1115" w:type="dxa"/>
          </w:tcPr>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Teknik</w:t>
            </w:r>
          </w:p>
          <w:p w:rsidR="00205699" w:rsidRPr="00102550" w:rsidRDefault="00205699" w:rsidP="00AB47CA">
            <w:pPr>
              <w:spacing w:line="276" w:lineRule="auto"/>
              <w:ind w:left="0" w:firstLine="0"/>
              <w:jc w:val="center"/>
              <w:rPr>
                <w:rFonts w:ascii="Times New Roman" w:eastAsia="Calibri" w:hAnsi="Times New Roman" w:cs="Times New Roman"/>
                <w:b/>
                <w:sz w:val="20"/>
                <w:szCs w:val="20"/>
                <w:lang w:val="en-US"/>
              </w:rPr>
            </w:pPr>
            <w:r w:rsidRPr="00102550">
              <w:rPr>
                <w:rFonts w:ascii="Times New Roman" w:eastAsia="Calibri" w:hAnsi="Times New Roman" w:cs="Times New Roman"/>
                <w:b/>
                <w:sz w:val="20"/>
                <w:szCs w:val="20"/>
                <w:lang w:val="en-US"/>
              </w:rPr>
              <w:t>Sampling</w:t>
            </w:r>
          </w:p>
        </w:tc>
      </w:tr>
      <w:tr w:rsidR="00205699" w:rsidRPr="00102550" w:rsidTr="00205699">
        <w:tc>
          <w:tcPr>
            <w:tcW w:w="1090"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Eriska Wulansari</w:t>
            </w:r>
          </w:p>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(2012)</w:t>
            </w:r>
          </w:p>
        </w:tc>
        <w:tc>
          <w:tcPr>
            <w:tcW w:w="1133"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Pemeriksaan Pajak</w:t>
            </w:r>
          </w:p>
        </w:tc>
        <w:tc>
          <w:tcPr>
            <w:tcW w:w="1122" w:type="dxa"/>
          </w:tcPr>
          <w:p w:rsidR="00205699" w:rsidRPr="00102550" w:rsidRDefault="00205699" w:rsidP="00AB47CA">
            <w:pPr>
              <w:spacing w:line="276" w:lineRule="auto"/>
              <w:ind w:left="0" w:firstLine="0"/>
              <w:jc w:val="center"/>
              <w:rPr>
                <w:rFonts w:ascii="Times New Roman" w:eastAsia="Calibri" w:hAnsi="Times New Roman" w:cs="Times New Roman"/>
                <w:i/>
                <w:sz w:val="20"/>
                <w:szCs w:val="20"/>
                <w:lang w:val="en-US"/>
              </w:rPr>
            </w:pPr>
            <w:r w:rsidRPr="00102550">
              <w:rPr>
                <w:rFonts w:ascii="Times New Roman" w:eastAsia="Calibri" w:hAnsi="Times New Roman" w:cs="Times New Roman"/>
                <w:i/>
                <w:sz w:val="20"/>
                <w:szCs w:val="20"/>
                <w:lang w:val="en-US"/>
              </w:rPr>
              <w:t>Tax Evasion</w:t>
            </w:r>
          </w:p>
        </w:tc>
        <w:tc>
          <w:tcPr>
            <w:tcW w:w="1013"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Penerimaan Pajak</w:t>
            </w:r>
          </w:p>
        </w:tc>
        <w:tc>
          <w:tcPr>
            <w:tcW w:w="1002"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 xml:space="preserve">KPP </w:t>
            </w:r>
            <w:r w:rsidR="00D86741" w:rsidRPr="00102550">
              <w:rPr>
                <w:rFonts w:ascii="Times New Roman" w:eastAsia="Calibri" w:hAnsi="Times New Roman" w:cs="Times New Roman"/>
                <w:sz w:val="20"/>
                <w:szCs w:val="20"/>
                <w:lang w:val="en-US"/>
              </w:rPr>
              <w:t xml:space="preserve">di </w:t>
            </w:r>
            <w:r w:rsidRPr="00102550">
              <w:rPr>
                <w:rFonts w:ascii="Times New Roman" w:eastAsia="Calibri" w:hAnsi="Times New Roman" w:cs="Times New Roman"/>
                <w:sz w:val="20"/>
                <w:szCs w:val="20"/>
                <w:lang w:val="en-US"/>
              </w:rPr>
              <w:t>Kanwil</w:t>
            </w:r>
            <w:r w:rsidR="00D86741" w:rsidRPr="00102550">
              <w:rPr>
                <w:rFonts w:ascii="Times New Roman" w:eastAsia="Calibri" w:hAnsi="Times New Roman" w:cs="Times New Roman"/>
                <w:sz w:val="20"/>
                <w:szCs w:val="20"/>
                <w:lang w:val="en-US"/>
              </w:rPr>
              <w:t xml:space="preserve"> Jawa Barat I</w:t>
            </w:r>
          </w:p>
        </w:tc>
        <w:tc>
          <w:tcPr>
            <w:tcW w:w="1002" w:type="dxa"/>
          </w:tcPr>
          <w:p w:rsidR="00D86741" w:rsidRPr="00102550" w:rsidRDefault="00D86741" w:rsidP="00AB47CA">
            <w:pPr>
              <w:spacing w:line="276" w:lineRule="auto"/>
              <w:rPr>
                <w:rFonts w:ascii="Times New Roman" w:hAnsi="Times New Roman"/>
                <w:sz w:val="20"/>
                <w:szCs w:val="20"/>
              </w:rPr>
            </w:pPr>
            <w:r w:rsidRPr="00102550">
              <w:rPr>
                <w:rFonts w:ascii="Times New Roman" w:hAnsi="Times New Roman"/>
                <w:sz w:val="20"/>
                <w:szCs w:val="20"/>
              </w:rPr>
              <w:t xml:space="preserve">Kuantitatif:  </w:t>
            </w:r>
          </w:p>
          <w:p w:rsidR="00205699" w:rsidRPr="00102550" w:rsidRDefault="00D86741" w:rsidP="00AB47CA">
            <w:pPr>
              <w:spacing w:line="276" w:lineRule="auto"/>
              <w:ind w:left="0" w:firstLine="0"/>
              <w:jc w:val="center"/>
              <w:rPr>
                <w:rFonts w:ascii="Times New Roman" w:hAnsi="Times New Roman"/>
                <w:sz w:val="20"/>
                <w:szCs w:val="20"/>
                <w:lang w:val="en-US"/>
              </w:rPr>
            </w:pPr>
            <w:r w:rsidRPr="00102550">
              <w:rPr>
                <w:rFonts w:ascii="Times New Roman" w:hAnsi="Times New Roman"/>
                <w:sz w:val="20"/>
                <w:szCs w:val="20"/>
              </w:rPr>
              <w:t>-Deskriptif</w:t>
            </w:r>
          </w:p>
          <w:p w:rsidR="00D86741"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hAnsi="Times New Roman"/>
                <w:sz w:val="20"/>
                <w:szCs w:val="20"/>
                <w:lang w:val="en-US"/>
              </w:rPr>
              <w:t>-Verifikatif</w:t>
            </w:r>
          </w:p>
        </w:tc>
        <w:tc>
          <w:tcPr>
            <w:tcW w:w="893"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hAnsi="Times New Roman"/>
                <w:sz w:val="20"/>
                <w:szCs w:val="20"/>
              </w:rPr>
              <w:t>Seksi Pemeriksa</w:t>
            </w:r>
            <w:r w:rsidRPr="00102550">
              <w:rPr>
                <w:rFonts w:ascii="Times New Roman" w:hAnsi="Times New Roman"/>
                <w:sz w:val="20"/>
                <w:szCs w:val="20"/>
                <w:lang w:val="en-US"/>
              </w:rPr>
              <w:t xml:space="preserve"> Pajak</w:t>
            </w:r>
          </w:p>
        </w:tc>
        <w:tc>
          <w:tcPr>
            <w:tcW w:w="1115"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Sampel Jenuh</w:t>
            </w:r>
          </w:p>
        </w:tc>
      </w:tr>
      <w:tr w:rsidR="00205699" w:rsidRPr="00102550" w:rsidTr="00205699">
        <w:tc>
          <w:tcPr>
            <w:tcW w:w="1090"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Silvia Septiani</w:t>
            </w:r>
          </w:p>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(2015)</w:t>
            </w:r>
          </w:p>
        </w:tc>
        <w:tc>
          <w:tcPr>
            <w:tcW w:w="1133" w:type="dxa"/>
          </w:tcPr>
          <w:p w:rsidR="00205699" w:rsidRPr="00102550" w:rsidRDefault="00DE1BB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i/>
                <w:sz w:val="20"/>
                <w:szCs w:val="20"/>
                <w:lang w:val="en-US"/>
              </w:rPr>
              <w:t>Tax Evasion</w:t>
            </w:r>
          </w:p>
        </w:tc>
        <w:tc>
          <w:tcPr>
            <w:tcW w:w="1122"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w:t>
            </w:r>
          </w:p>
        </w:tc>
        <w:tc>
          <w:tcPr>
            <w:tcW w:w="1013" w:type="dxa"/>
          </w:tcPr>
          <w:p w:rsidR="00205699" w:rsidRPr="00102550" w:rsidRDefault="00DE00A0" w:rsidP="00AB47CA">
            <w:pPr>
              <w:spacing w:line="276" w:lineRule="auto"/>
              <w:ind w:left="0" w:firstLine="0"/>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Tingkat </w:t>
            </w:r>
            <w:r w:rsidR="00205699" w:rsidRPr="00102550">
              <w:rPr>
                <w:rFonts w:ascii="Times New Roman" w:eastAsia="Calibri" w:hAnsi="Times New Roman" w:cs="Times New Roman"/>
                <w:sz w:val="20"/>
                <w:szCs w:val="20"/>
                <w:lang w:val="en-US"/>
              </w:rPr>
              <w:t>Kepatuhan Wajib Pajak</w:t>
            </w:r>
            <w:r>
              <w:rPr>
                <w:rFonts w:ascii="Times New Roman" w:eastAsia="Calibri" w:hAnsi="Times New Roman" w:cs="Times New Roman"/>
                <w:sz w:val="20"/>
                <w:szCs w:val="20"/>
                <w:lang w:val="en-US"/>
              </w:rPr>
              <w:t xml:space="preserve"> Orang Pribadi</w:t>
            </w:r>
          </w:p>
        </w:tc>
        <w:tc>
          <w:tcPr>
            <w:tcW w:w="1002"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KPP Pratama Tegallega</w:t>
            </w:r>
          </w:p>
        </w:tc>
        <w:tc>
          <w:tcPr>
            <w:tcW w:w="1002" w:type="dxa"/>
          </w:tcPr>
          <w:p w:rsidR="00D86741" w:rsidRPr="00102550" w:rsidRDefault="00D86741" w:rsidP="00AB47CA">
            <w:pPr>
              <w:spacing w:line="276" w:lineRule="auto"/>
              <w:rPr>
                <w:rFonts w:ascii="Times New Roman" w:hAnsi="Times New Roman"/>
                <w:sz w:val="20"/>
                <w:szCs w:val="20"/>
              </w:rPr>
            </w:pPr>
            <w:r w:rsidRPr="00102550">
              <w:rPr>
                <w:rFonts w:ascii="Times New Roman" w:hAnsi="Times New Roman"/>
                <w:sz w:val="20"/>
                <w:szCs w:val="20"/>
              </w:rPr>
              <w:t xml:space="preserve">Kuantitatif:  </w:t>
            </w:r>
          </w:p>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hAnsi="Times New Roman"/>
                <w:sz w:val="20"/>
                <w:szCs w:val="20"/>
              </w:rPr>
              <w:t>-Deskriptif</w:t>
            </w:r>
          </w:p>
        </w:tc>
        <w:tc>
          <w:tcPr>
            <w:tcW w:w="893"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Wajb Pajak</w:t>
            </w:r>
          </w:p>
        </w:tc>
        <w:tc>
          <w:tcPr>
            <w:tcW w:w="1115" w:type="dxa"/>
          </w:tcPr>
          <w:p w:rsidR="00205699" w:rsidRPr="00102550" w:rsidRDefault="00102550"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hAnsi="Times New Roman"/>
                <w:i/>
                <w:iCs/>
                <w:sz w:val="20"/>
                <w:szCs w:val="20"/>
              </w:rPr>
              <w:t>Purposive Sampling</w:t>
            </w:r>
          </w:p>
        </w:tc>
      </w:tr>
      <w:tr w:rsidR="00205699" w:rsidRPr="00102550" w:rsidTr="00205699">
        <w:tc>
          <w:tcPr>
            <w:tcW w:w="1090"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Rancangan Penelitian</w:t>
            </w:r>
          </w:p>
        </w:tc>
        <w:tc>
          <w:tcPr>
            <w:tcW w:w="1133"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Pemeriksaan Pajak</w:t>
            </w:r>
          </w:p>
        </w:tc>
        <w:tc>
          <w:tcPr>
            <w:tcW w:w="1122" w:type="dxa"/>
          </w:tcPr>
          <w:p w:rsidR="00205699" w:rsidRPr="00102550" w:rsidRDefault="00205699" w:rsidP="00AB47CA">
            <w:pPr>
              <w:spacing w:line="276" w:lineRule="auto"/>
              <w:ind w:left="0" w:firstLine="0"/>
              <w:jc w:val="center"/>
              <w:rPr>
                <w:rFonts w:ascii="Times New Roman" w:eastAsia="Calibri" w:hAnsi="Times New Roman" w:cs="Times New Roman"/>
                <w:i/>
                <w:sz w:val="20"/>
                <w:szCs w:val="20"/>
                <w:lang w:val="en-US"/>
              </w:rPr>
            </w:pPr>
            <w:r w:rsidRPr="00102550">
              <w:rPr>
                <w:rFonts w:ascii="Times New Roman" w:eastAsia="Calibri" w:hAnsi="Times New Roman" w:cs="Times New Roman"/>
                <w:i/>
                <w:sz w:val="20"/>
                <w:szCs w:val="20"/>
                <w:lang w:val="en-US"/>
              </w:rPr>
              <w:t>Tax Evasion</w:t>
            </w:r>
          </w:p>
        </w:tc>
        <w:tc>
          <w:tcPr>
            <w:tcW w:w="1013" w:type="dxa"/>
          </w:tcPr>
          <w:p w:rsidR="00205699" w:rsidRPr="00102550" w:rsidRDefault="00205699"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Kepatuhan Wajib Pajak</w:t>
            </w:r>
          </w:p>
        </w:tc>
        <w:tc>
          <w:tcPr>
            <w:tcW w:w="1002"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KPP Pratama Kab. Garut, Tasikmalaya dan Ciamis</w:t>
            </w:r>
          </w:p>
        </w:tc>
        <w:tc>
          <w:tcPr>
            <w:tcW w:w="1002" w:type="dxa"/>
          </w:tcPr>
          <w:p w:rsidR="00D86741" w:rsidRPr="00102550" w:rsidRDefault="00D86741" w:rsidP="00AB47CA">
            <w:pPr>
              <w:spacing w:line="276" w:lineRule="auto"/>
              <w:rPr>
                <w:rFonts w:ascii="Times New Roman" w:hAnsi="Times New Roman"/>
                <w:sz w:val="20"/>
                <w:szCs w:val="20"/>
              </w:rPr>
            </w:pPr>
            <w:r w:rsidRPr="00102550">
              <w:rPr>
                <w:rFonts w:ascii="Times New Roman" w:hAnsi="Times New Roman"/>
                <w:sz w:val="20"/>
                <w:szCs w:val="20"/>
              </w:rPr>
              <w:t xml:space="preserve">Kuantitatif:  </w:t>
            </w:r>
          </w:p>
          <w:p w:rsidR="00D86741" w:rsidRPr="00102550" w:rsidRDefault="00D86741" w:rsidP="00AB47CA">
            <w:pPr>
              <w:spacing w:line="276" w:lineRule="auto"/>
              <w:ind w:left="0" w:firstLine="0"/>
              <w:jc w:val="center"/>
              <w:rPr>
                <w:rFonts w:ascii="Times New Roman" w:hAnsi="Times New Roman"/>
                <w:sz w:val="20"/>
                <w:szCs w:val="20"/>
                <w:lang w:val="en-US"/>
              </w:rPr>
            </w:pPr>
            <w:r w:rsidRPr="00102550">
              <w:rPr>
                <w:rFonts w:ascii="Times New Roman" w:hAnsi="Times New Roman"/>
                <w:sz w:val="20"/>
                <w:szCs w:val="20"/>
              </w:rPr>
              <w:t>-Deskriptif</w:t>
            </w:r>
          </w:p>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hAnsi="Times New Roman"/>
                <w:sz w:val="20"/>
                <w:szCs w:val="20"/>
                <w:lang w:val="en-US"/>
              </w:rPr>
              <w:t>-Verifikatif</w:t>
            </w:r>
          </w:p>
        </w:tc>
        <w:tc>
          <w:tcPr>
            <w:tcW w:w="893"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Seksi Pemeriksa dan kelompok Jabatan Fungsional Pemeriksa</w:t>
            </w:r>
          </w:p>
        </w:tc>
        <w:tc>
          <w:tcPr>
            <w:tcW w:w="1115" w:type="dxa"/>
          </w:tcPr>
          <w:p w:rsidR="00205699" w:rsidRPr="00102550" w:rsidRDefault="00D86741" w:rsidP="00AB47CA">
            <w:pPr>
              <w:spacing w:line="276" w:lineRule="auto"/>
              <w:ind w:left="0" w:firstLine="0"/>
              <w:jc w:val="center"/>
              <w:rPr>
                <w:rFonts w:ascii="Times New Roman" w:eastAsia="Calibri" w:hAnsi="Times New Roman" w:cs="Times New Roman"/>
                <w:sz w:val="20"/>
                <w:szCs w:val="20"/>
                <w:lang w:val="en-US"/>
              </w:rPr>
            </w:pPr>
            <w:r w:rsidRPr="00102550">
              <w:rPr>
                <w:rFonts w:ascii="Times New Roman" w:eastAsia="Calibri" w:hAnsi="Times New Roman" w:cs="Times New Roman"/>
                <w:sz w:val="20"/>
                <w:szCs w:val="20"/>
                <w:lang w:val="en-US"/>
              </w:rPr>
              <w:t>Sampel Jenuh</w:t>
            </w:r>
          </w:p>
        </w:tc>
      </w:tr>
    </w:tbl>
    <w:p w:rsidR="00FE0A83" w:rsidRDefault="0091036A" w:rsidP="00873D82">
      <w:pPr>
        <w:pStyle w:val="NormalWeb"/>
        <w:spacing w:before="240" w:beforeAutospacing="0" w:after="0" w:afterAutospacing="0" w:line="480" w:lineRule="auto"/>
        <w:ind w:firstLine="567"/>
        <w:jc w:val="both"/>
        <w:rPr>
          <w:b/>
          <w:lang w:val="en-US"/>
        </w:rPr>
      </w:pPr>
      <w:bookmarkStart w:id="0" w:name="_GoBack"/>
      <w:bookmarkEnd w:id="0"/>
      <w:r w:rsidRPr="00421F1E">
        <w:lastRenderedPageBreak/>
        <w:t>Berdasarkan latar belak</w:t>
      </w:r>
      <w:r w:rsidR="00415057">
        <w:t>ang yang telah diuraika</w:t>
      </w:r>
      <w:r w:rsidR="00415057">
        <w:rPr>
          <w:lang w:val="en-US"/>
        </w:rPr>
        <w:t>n</w:t>
      </w:r>
      <w:r w:rsidRPr="00421F1E">
        <w:t>, penulis tertarik unt</w:t>
      </w:r>
      <w:r w:rsidR="0020746D" w:rsidRPr="00421F1E">
        <w:t xml:space="preserve">uk melakukan penelitian </w:t>
      </w:r>
      <w:r w:rsidR="002E62AE">
        <w:rPr>
          <w:lang w:val="en-US"/>
        </w:rPr>
        <w:t xml:space="preserve">skripsi </w:t>
      </w:r>
      <w:r w:rsidRPr="00421F1E">
        <w:t>dengan judul:</w:t>
      </w:r>
      <w:r w:rsidR="00713617" w:rsidRPr="00421F1E">
        <w:rPr>
          <w:lang w:val="en-US"/>
        </w:rPr>
        <w:t xml:space="preserve"> </w:t>
      </w:r>
      <w:r w:rsidR="00BD755B" w:rsidRPr="00421F1E">
        <w:t xml:space="preserve"> </w:t>
      </w:r>
      <w:r w:rsidR="008107DD" w:rsidRPr="008107DD">
        <w:rPr>
          <w:b/>
        </w:rPr>
        <w:t xml:space="preserve">“Pengaruh Pemeriksaan Pajak terhadap </w:t>
      </w:r>
      <w:r w:rsidR="008107DD" w:rsidRPr="00EA6EA9">
        <w:rPr>
          <w:b/>
          <w:i/>
        </w:rPr>
        <w:t>Tax Evasion</w:t>
      </w:r>
      <w:r w:rsidR="008107DD" w:rsidRPr="008107DD">
        <w:rPr>
          <w:b/>
        </w:rPr>
        <w:t xml:space="preserve"> dan Dampaknya pada Kepatuhan Wajib Pajak Berdasarkan Persepsi Pemeriksa Pajak (Survey pada KPP Pratama di Kab.</w:t>
      </w:r>
      <w:r w:rsidR="00EA6EA9">
        <w:rPr>
          <w:b/>
        </w:rPr>
        <w:t xml:space="preserve"> Garut, Tasikmalaya dan Ciamis)</w:t>
      </w:r>
      <w:r w:rsidR="00873D82">
        <w:rPr>
          <w:b/>
          <w:lang w:val="en-US"/>
        </w:rPr>
        <w:t>”.</w:t>
      </w:r>
    </w:p>
    <w:p w:rsidR="00271937" w:rsidRPr="00873D82" w:rsidRDefault="00271937" w:rsidP="00873D82">
      <w:pPr>
        <w:pStyle w:val="NormalWeb"/>
        <w:spacing w:before="240" w:beforeAutospacing="0" w:after="0" w:afterAutospacing="0" w:line="480" w:lineRule="auto"/>
        <w:ind w:firstLine="567"/>
        <w:jc w:val="both"/>
        <w:rPr>
          <w:b/>
          <w:lang w:val="en-US"/>
        </w:rPr>
      </w:pPr>
    </w:p>
    <w:p w:rsidR="00B86321" w:rsidRPr="00E21007" w:rsidRDefault="00A574DD" w:rsidP="00090877">
      <w:pPr>
        <w:pStyle w:val="ListParagraph"/>
        <w:numPr>
          <w:ilvl w:val="1"/>
          <w:numId w:val="1"/>
        </w:numPr>
        <w:spacing w:line="480" w:lineRule="auto"/>
        <w:rPr>
          <w:rFonts w:ascii="Times New Roman" w:hAnsi="Times New Roman" w:cs="Times New Roman"/>
          <w:b/>
          <w:sz w:val="24"/>
          <w:szCs w:val="24"/>
        </w:rPr>
      </w:pPr>
      <w:r w:rsidRPr="00E21007">
        <w:rPr>
          <w:rFonts w:ascii="Times New Roman" w:hAnsi="Times New Roman" w:cs="Times New Roman"/>
          <w:b/>
          <w:sz w:val="24"/>
          <w:szCs w:val="24"/>
        </w:rPr>
        <w:tab/>
      </w:r>
      <w:r w:rsidR="00B2707A" w:rsidRPr="00E21007">
        <w:rPr>
          <w:rFonts w:ascii="Times New Roman" w:hAnsi="Times New Roman" w:cs="Times New Roman"/>
          <w:b/>
          <w:sz w:val="24"/>
          <w:szCs w:val="24"/>
          <w:lang w:val="en-US"/>
        </w:rPr>
        <w:t>R</w:t>
      </w:r>
      <w:r w:rsidR="00B86321" w:rsidRPr="00E21007">
        <w:rPr>
          <w:rFonts w:ascii="Times New Roman" w:hAnsi="Times New Roman" w:cs="Times New Roman"/>
          <w:b/>
          <w:sz w:val="24"/>
          <w:szCs w:val="24"/>
          <w:lang w:val="en-US"/>
        </w:rPr>
        <w:t>umusan</w:t>
      </w:r>
      <w:r w:rsidR="00B86321" w:rsidRPr="00E21007">
        <w:rPr>
          <w:rFonts w:ascii="Times New Roman" w:hAnsi="Times New Roman" w:cs="Times New Roman"/>
          <w:b/>
          <w:sz w:val="24"/>
          <w:szCs w:val="24"/>
        </w:rPr>
        <w:t xml:space="preserve"> Masalah</w:t>
      </w:r>
    </w:p>
    <w:p w:rsidR="00422774" w:rsidRPr="00E21007" w:rsidRDefault="00422774" w:rsidP="00090877">
      <w:pPr>
        <w:spacing w:line="480" w:lineRule="auto"/>
        <w:ind w:left="0" w:firstLine="720"/>
        <w:rPr>
          <w:rFonts w:ascii="Times New Roman" w:hAnsi="Times New Roman" w:cs="Times New Roman"/>
          <w:sz w:val="24"/>
          <w:szCs w:val="24"/>
        </w:rPr>
      </w:pPr>
      <w:r w:rsidRPr="00E21007">
        <w:rPr>
          <w:rFonts w:ascii="Times New Roman" w:hAnsi="Times New Roman" w:cs="Times New Roman"/>
          <w:sz w:val="24"/>
          <w:szCs w:val="24"/>
        </w:rPr>
        <w:t>Berdasarkan latar belakang yang telah dikemukakan diatas, maka permasalahan yang dapat dirumuskan dan menjadi pokok permasalahan dalam penelitian ini agar dapat mencapai sasaran dalam penyusunannya penulis membatasi masalah-masalah yang akan dikemukakan sebagai berikut:</w:t>
      </w:r>
    </w:p>
    <w:p w:rsidR="008564AF" w:rsidRPr="008564AF" w:rsidRDefault="00EC67C5" w:rsidP="00090877">
      <w:pPr>
        <w:pStyle w:val="ListParagraph"/>
        <w:numPr>
          <w:ilvl w:val="0"/>
          <w:numId w:val="5"/>
        </w:numPr>
        <w:spacing w:line="480" w:lineRule="auto"/>
        <w:rPr>
          <w:rFonts w:ascii="Times New Roman" w:hAnsi="Times New Roman" w:cs="Times New Roman"/>
          <w:sz w:val="24"/>
          <w:szCs w:val="24"/>
        </w:rPr>
      </w:pPr>
      <w:r w:rsidRPr="008564AF">
        <w:rPr>
          <w:rFonts w:ascii="Times New Roman" w:hAnsi="Times New Roman" w:cs="Times New Roman"/>
          <w:sz w:val="24"/>
          <w:szCs w:val="24"/>
        </w:rPr>
        <w:t xml:space="preserve">Bagaimana </w:t>
      </w:r>
      <w:r w:rsidR="00B617B1" w:rsidRPr="008564AF">
        <w:rPr>
          <w:rFonts w:ascii="Times New Roman" w:hAnsi="Times New Roman" w:cs="Times New Roman"/>
          <w:sz w:val="24"/>
          <w:szCs w:val="24"/>
          <w:lang w:val="en-US"/>
        </w:rPr>
        <w:t>p</w:t>
      </w:r>
      <w:r w:rsidRPr="008564AF">
        <w:rPr>
          <w:rFonts w:ascii="Times New Roman" w:hAnsi="Times New Roman" w:cs="Times New Roman"/>
          <w:sz w:val="24"/>
          <w:szCs w:val="24"/>
        </w:rPr>
        <w:t xml:space="preserve">elaksanaan </w:t>
      </w:r>
      <w:r w:rsidRPr="008564AF">
        <w:rPr>
          <w:rFonts w:ascii="Times New Roman" w:hAnsi="Times New Roman" w:cs="Times New Roman"/>
          <w:sz w:val="24"/>
          <w:szCs w:val="24"/>
          <w:lang w:val="en-US"/>
        </w:rPr>
        <w:t>P</w:t>
      </w:r>
      <w:r w:rsidRPr="008564AF">
        <w:rPr>
          <w:rFonts w:ascii="Times New Roman" w:hAnsi="Times New Roman" w:cs="Times New Roman"/>
          <w:sz w:val="24"/>
          <w:szCs w:val="24"/>
        </w:rPr>
        <w:t xml:space="preserve">emeriksaan </w:t>
      </w:r>
      <w:r w:rsidRPr="008564AF">
        <w:rPr>
          <w:rFonts w:ascii="Times New Roman" w:hAnsi="Times New Roman" w:cs="Times New Roman"/>
          <w:sz w:val="24"/>
          <w:szCs w:val="24"/>
          <w:lang w:val="en-US"/>
        </w:rPr>
        <w:t>P</w:t>
      </w:r>
      <w:r w:rsidR="008102B3" w:rsidRPr="008564AF">
        <w:rPr>
          <w:rFonts w:ascii="Times New Roman" w:hAnsi="Times New Roman" w:cs="Times New Roman"/>
          <w:sz w:val="24"/>
          <w:szCs w:val="24"/>
        </w:rPr>
        <w:t>ajak pada</w:t>
      </w:r>
      <w:r w:rsidRPr="008564AF">
        <w:rPr>
          <w:rFonts w:ascii="Times New Roman" w:hAnsi="Times New Roman" w:cs="Times New Roman"/>
          <w:sz w:val="24"/>
          <w:szCs w:val="24"/>
        </w:rPr>
        <w:t xml:space="preserve"> </w:t>
      </w:r>
      <w:r w:rsidR="008564AF" w:rsidRPr="008564AF">
        <w:rPr>
          <w:rFonts w:ascii="Times New Roman" w:hAnsi="Times New Roman"/>
          <w:sz w:val="24"/>
          <w:szCs w:val="24"/>
        </w:rPr>
        <w:t>KPP Pratama di Kab. Garut, Tasikmalaya dan Ciamis</w:t>
      </w:r>
      <w:r w:rsidR="008564AF">
        <w:rPr>
          <w:rFonts w:ascii="Times New Roman" w:hAnsi="Times New Roman" w:cs="Times New Roman"/>
          <w:sz w:val="24"/>
          <w:szCs w:val="24"/>
          <w:lang w:val="en-US"/>
        </w:rPr>
        <w:t>.</w:t>
      </w:r>
    </w:p>
    <w:p w:rsidR="008564AF" w:rsidRPr="008564AF" w:rsidRDefault="0056445E" w:rsidP="00090877">
      <w:pPr>
        <w:pStyle w:val="ListParagraph"/>
        <w:numPr>
          <w:ilvl w:val="0"/>
          <w:numId w:val="5"/>
        </w:numPr>
        <w:spacing w:line="480" w:lineRule="auto"/>
        <w:rPr>
          <w:rFonts w:ascii="Times New Roman" w:hAnsi="Times New Roman" w:cs="Times New Roman"/>
          <w:sz w:val="24"/>
          <w:szCs w:val="24"/>
        </w:rPr>
      </w:pPr>
      <w:r w:rsidRPr="008564AF">
        <w:rPr>
          <w:rFonts w:ascii="Times New Roman" w:hAnsi="Times New Roman" w:cs="Times New Roman"/>
          <w:sz w:val="24"/>
          <w:szCs w:val="24"/>
        </w:rPr>
        <w:t>Bagaiman</w:t>
      </w:r>
      <w:r w:rsidR="004F563B" w:rsidRPr="008564AF">
        <w:rPr>
          <w:rFonts w:ascii="Times New Roman" w:hAnsi="Times New Roman" w:cs="Times New Roman"/>
          <w:sz w:val="24"/>
          <w:szCs w:val="24"/>
        </w:rPr>
        <w:t>a</w:t>
      </w:r>
      <w:r w:rsidR="004F563B" w:rsidRPr="008564AF">
        <w:rPr>
          <w:rFonts w:ascii="Times New Roman" w:hAnsi="Times New Roman" w:cs="Times New Roman"/>
          <w:sz w:val="24"/>
          <w:szCs w:val="24"/>
          <w:lang w:val="en-US"/>
        </w:rPr>
        <w:t xml:space="preserve"> </w:t>
      </w:r>
      <w:r w:rsidR="00EC67C5" w:rsidRPr="008564AF">
        <w:rPr>
          <w:rFonts w:ascii="Times New Roman" w:hAnsi="Times New Roman" w:cs="Times New Roman"/>
          <w:i/>
          <w:sz w:val="24"/>
          <w:szCs w:val="24"/>
          <w:lang w:val="en-US"/>
        </w:rPr>
        <w:t>Tax E</w:t>
      </w:r>
      <w:r w:rsidRPr="008564AF">
        <w:rPr>
          <w:rFonts w:ascii="Times New Roman" w:hAnsi="Times New Roman" w:cs="Times New Roman"/>
          <w:i/>
          <w:sz w:val="24"/>
          <w:szCs w:val="24"/>
          <w:lang w:val="en-US"/>
        </w:rPr>
        <w:t>vasion</w:t>
      </w:r>
      <w:r w:rsidRPr="008564AF">
        <w:rPr>
          <w:rFonts w:ascii="Times New Roman" w:hAnsi="Times New Roman" w:cs="Times New Roman"/>
          <w:sz w:val="24"/>
          <w:szCs w:val="24"/>
          <w:lang w:val="en-US"/>
        </w:rPr>
        <w:t xml:space="preserve"> </w:t>
      </w:r>
      <w:r w:rsidR="00EC67C5" w:rsidRPr="008564AF">
        <w:rPr>
          <w:rFonts w:ascii="Times New Roman" w:hAnsi="Times New Roman" w:cs="Times New Roman"/>
          <w:sz w:val="24"/>
          <w:szCs w:val="24"/>
          <w:lang w:val="en-US"/>
        </w:rPr>
        <w:t>(Penggelapan P</w:t>
      </w:r>
      <w:r w:rsidR="008564AF">
        <w:rPr>
          <w:rFonts w:ascii="Times New Roman" w:hAnsi="Times New Roman" w:cs="Times New Roman"/>
          <w:sz w:val="24"/>
          <w:szCs w:val="24"/>
          <w:lang w:val="en-US"/>
        </w:rPr>
        <w:t xml:space="preserve">ajak) </w:t>
      </w:r>
      <w:r w:rsidR="00F72BA9">
        <w:rPr>
          <w:rFonts w:ascii="Times New Roman" w:hAnsi="Times New Roman" w:cs="Times New Roman"/>
          <w:sz w:val="24"/>
          <w:szCs w:val="24"/>
          <w:lang w:val="en-US"/>
        </w:rPr>
        <w:t xml:space="preserve">yang dilakukan Wajib Pajak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Pr>
          <w:rFonts w:ascii="Times New Roman" w:hAnsi="Times New Roman" w:cs="Times New Roman"/>
          <w:sz w:val="24"/>
          <w:szCs w:val="24"/>
          <w:lang w:val="en-US"/>
        </w:rPr>
        <w:t>.</w:t>
      </w:r>
    </w:p>
    <w:p w:rsidR="00EC67C5" w:rsidRPr="008564AF" w:rsidRDefault="004F563B" w:rsidP="00090877">
      <w:pPr>
        <w:pStyle w:val="ListParagraph"/>
        <w:numPr>
          <w:ilvl w:val="0"/>
          <w:numId w:val="5"/>
        </w:numPr>
        <w:spacing w:line="480" w:lineRule="auto"/>
        <w:rPr>
          <w:rFonts w:ascii="Times New Roman" w:hAnsi="Times New Roman" w:cs="Times New Roman"/>
          <w:sz w:val="24"/>
          <w:szCs w:val="24"/>
        </w:rPr>
      </w:pPr>
      <w:r w:rsidRPr="008564AF">
        <w:rPr>
          <w:rFonts w:ascii="Times New Roman" w:hAnsi="Times New Roman" w:cs="Times New Roman"/>
          <w:sz w:val="24"/>
          <w:szCs w:val="24"/>
        </w:rPr>
        <w:t>Bagaimana</w:t>
      </w:r>
      <w:r w:rsidR="00271D4B">
        <w:rPr>
          <w:rFonts w:ascii="Times New Roman" w:hAnsi="Times New Roman" w:cs="Times New Roman"/>
          <w:sz w:val="24"/>
          <w:szCs w:val="24"/>
          <w:lang w:val="en-US"/>
        </w:rPr>
        <w:t xml:space="preserve"> Kepatuhan Wajib Pajak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Pr>
          <w:rFonts w:ascii="Times New Roman" w:hAnsi="Times New Roman" w:cs="Times New Roman"/>
          <w:sz w:val="24"/>
          <w:szCs w:val="24"/>
          <w:lang w:val="en-US"/>
        </w:rPr>
        <w:t>.</w:t>
      </w:r>
    </w:p>
    <w:p w:rsidR="00EC67C5" w:rsidRPr="008564AF" w:rsidRDefault="004F563B" w:rsidP="00090877">
      <w:pPr>
        <w:pStyle w:val="ListParagraph"/>
        <w:numPr>
          <w:ilvl w:val="0"/>
          <w:numId w:val="5"/>
        </w:numPr>
        <w:spacing w:line="480" w:lineRule="auto"/>
        <w:rPr>
          <w:rFonts w:ascii="Times New Roman" w:hAnsi="Times New Roman" w:cs="Times New Roman"/>
          <w:sz w:val="24"/>
          <w:szCs w:val="24"/>
        </w:rPr>
      </w:pPr>
      <w:r w:rsidRPr="00E21007">
        <w:rPr>
          <w:rFonts w:ascii="Times New Roman" w:hAnsi="Times New Roman" w:cs="Times New Roman"/>
          <w:sz w:val="24"/>
          <w:szCs w:val="24"/>
        </w:rPr>
        <w:t>Seberapa besar</w:t>
      </w:r>
      <w:r w:rsidRPr="00E21007">
        <w:rPr>
          <w:rFonts w:ascii="Times New Roman" w:hAnsi="Times New Roman" w:cs="Times New Roman"/>
          <w:sz w:val="24"/>
          <w:szCs w:val="24"/>
          <w:lang w:val="en-US"/>
        </w:rPr>
        <w:t xml:space="preserve"> </w:t>
      </w:r>
      <w:r w:rsidR="00EC67C5" w:rsidRPr="00E21007">
        <w:rPr>
          <w:rFonts w:ascii="Times New Roman" w:hAnsi="Times New Roman" w:cs="Times New Roman"/>
          <w:sz w:val="24"/>
          <w:szCs w:val="24"/>
        </w:rPr>
        <w:t xml:space="preserve">pengaruh </w:t>
      </w:r>
      <w:r w:rsidR="00EC67C5" w:rsidRPr="00E21007">
        <w:rPr>
          <w:rFonts w:ascii="Times New Roman" w:hAnsi="Times New Roman" w:cs="Times New Roman"/>
          <w:sz w:val="24"/>
          <w:szCs w:val="24"/>
          <w:lang w:val="en-US"/>
        </w:rPr>
        <w:t>P</w:t>
      </w:r>
      <w:r w:rsidRPr="00E21007">
        <w:rPr>
          <w:rFonts w:ascii="Times New Roman" w:hAnsi="Times New Roman" w:cs="Times New Roman"/>
          <w:sz w:val="24"/>
          <w:szCs w:val="24"/>
        </w:rPr>
        <w:t>e</w:t>
      </w:r>
      <w:r w:rsidR="00EC67C5" w:rsidRPr="00E21007">
        <w:rPr>
          <w:rFonts w:ascii="Times New Roman" w:hAnsi="Times New Roman" w:cs="Times New Roman"/>
          <w:sz w:val="24"/>
          <w:szCs w:val="24"/>
          <w:lang w:val="en-US"/>
        </w:rPr>
        <w:t>meriksaan P</w:t>
      </w:r>
      <w:r w:rsidRPr="00E21007">
        <w:rPr>
          <w:rFonts w:ascii="Times New Roman" w:hAnsi="Times New Roman" w:cs="Times New Roman"/>
          <w:sz w:val="24"/>
          <w:szCs w:val="24"/>
          <w:lang w:val="en-US"/>
        </w:rPr>
        <w:t>ajak</w:t>
      </w:r>
      <w:r w:rsidR="00EC67C5" w:rsidRPr="00E21007">
        <w:rPr>
          <w:rFonts w:ascii="Times New Roman" w:hAnsi="Times New Roman" w:cs="Times New Roman"/>
          <w:sz w:val="24"/>
          <w:szCs w:val="24"/>
        </w:rPr>
        <w:t xml:space="preserve"> </w:t>
      </w:r>
      <w:r w:rsidR="00422774" w:rsidRPr="00E21007">
        <w:rPr>
          <w:rFonts w:ascii="Times New Roman" w:hAnsi="Times New Roman" w:cs="Times New Roman"/>
          <w:sz w:val="24"/>
          <w:szCs w:val="24"/>
          <w:lang w:val="en-US"/>
        </w:rPr>
        <w:t xml:space="preserve">terhadap </w:t>
      </w:r>
      <w:r w:rsidR="00EC67C5" w:rsidRPr="00E21007">
        <w:rPr>
          <w:rFonts w:ascii="Times New Roman" w:hAnsi="Times New Roman" w:cs="Times New Roman"/>
          <w:i/>
          <w:sz w:val="24"/>
          <w:szCs w:val="24"/>
          <w:lang w:val="en-US"/>
        </w:rPr>
        <w:t>Tax evasion</w:t>
      </w:r>
      <w:r w:rsidR="008564AF">
        <w:rPr>
          <w:rFonts w:ascii="Times New Roman" w:hAnsi="Times New Roman" w:cs="Times New Roman"/>
          <w:sz w:val="24"/>
          <w:szCs w:val="24"/>
          <w:lang w:val="en-US"/>
        </w:rPr>
        <w:t xml:space="preserve"> (Penggelapan Pajak)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Pr>
          <w:rFonts w:ascii="Times New Roman" w:hAnsi="Times New Roman" w:cs="Times New Roman"/>
          <w:sz w:val="24"/>
          <w:szCs w:val="24"/>
          <w:lang w:val="en-US"/>
        </w:rPr>
        <w:t>.</w:t>
      </w:r>
    </w:p>
    <w:p w:rsidR="00FE0A83" w:rsidRPr="00271937" w:rsidRDefault="00EC67C5" w:rsidP="00271937">
      <w:pPr>
        <w:pStyle w:val="ListParagraph"/>
        <w:numPr>
          <w:ilvl w:val="0"/>
          <w:numId w:val="5"/>
        </w:numPr>
        <w:spacing w:line="480" w:lineRule="auto"/>
        <w:rPr>
          <w:rFonts w:ascii="Times New Roman" w:hAnsi="Times New Roman" w:cs="Times New Roman"/>
          <w:sz w:val="24"/>
          <w:szCs w:val="24"/>
        </w:rPr>
      </w:pPr>
      <w:r w:rsidRPr="008564AF">
        <w:rPr>
          <w:rFonts w:ascii="Times New Roman" w:hAnsi="Times New Roman" w:cs="Times New Roman"/>
          <w:sz w:val="24"/>
          <w:szCs w:val="24"/>
          <w:lang w:val="en-US"/>
        </w:rPr>
        <w:t xml:space="preserve">Seberapa besar pengaruh </w:t>
      </w:r>
      <w:r w:rsidRPr="008564AF">
        <w:rPr>
          <w:rFonts w:ascii="Times New Roman" w:hAnsi="Times New Roman" w:cs="Times New Roman"/>
          <w:i/>
          <w:sz w:val="24"/>
          <w:szCs w:val="24"/>
          <w:lang w:val="en-US"/>
        </w:rPr>
        <w:t>Tax evasion</w:t>
      </w:r>
      <w:r w:rsidRPr="008564AF">
        <w:rPr>
          <w:rFonts w:ascii="Times New Roman" w:hAnsi="Times New Roman" w:cs="Times New Roman"/>
          <w:sz w:val="24"/>
          <w:szCs w:val="24"/>
          <w:lang w:val="en-US"/>
        </w:rPr>
        <w:t xml:space="preserve"> (Penggelapan Pajak) </w:t>
      </w:r>
      <w:r w:rsidRPr="008564AF">
        <w:rPr>
          <w:rFonts w:ascii="Times New Roman" w:hAnsi="Times New Roman" w:cs="Times New Roman"/>
          <w:sz w:val="24"/>
          <w:szCs w:val="24"/>
        </w:rPr>
        <w:t>terhadap</w:t>
      </w:r>
      <w:r w:rsidR="00271D4B">
        <w:rPr>
          <w:rFonts w:ascii="Times New Roman" w:hAnsi="Times New Roman" w:cs="Times New Roman"/>
          <w:sz w:val="24"/>
          <w:szCs w:val="24"/>
          <w:lang w:val="en-US"/>
        </w:rPr>
        <w:t xml:space="preserve"> Kepatuhan Wajib Pajak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Pr>
          <w:rFonts w:ascii="Times New Roman" w:hAnsi="Times New Roman" w:cs="Times New Roman"/>
          <w:sz w:val="24"/>
          <w:szCs w:val="24"/>
          <w:lang w:val="en-US"/>
        </w:rPr>
        <w:t>.</w:t>
      </w:r>
    </w:p>
    <w:p w:rsidR="00500A4C" w:rsidRPr="008564AF" w:rsidRDefault="00B86321" w:rsidP="00090877">
      <w:pPr>
        <w:pStyle w:val="ListParagraph"/>
        <w:numPr>
          <w:ilvl w:val="1"/>
          <w:numId w:val="1"/>
        </w:numPr>
        <w:spacing w:line="480" w:lineRule="auto"/>
        <w:rPr>
          <w:rFonts w:ascii="Times New Roman" w:hAnsi="Times New Roman" w:cs="Times New Roman"/>
          <w:b/>
          <w:sz w:val="24"/>
          <w:szCs w:val="24"/>
        </w:rPr>
      </w:pPr>
      <w:r w:rsidRPr="008564AF">
        <w:rPr>
          <w:rFonts w:ascii="Times New Roman" w:hAnsi="Times New Roman" w:cs="Times New Roman"/>
          <w:b/>
          <w:sz w:val="24"/>
          <w:szCs w:val="24"/>
        </w:rPr>
        <w:lastRenderedPageBreak/>
        <w:tab/>
      </w:r>
      <w:r w:rsidR="00CD7A9F" w:rsidRPr="008564AF">
        <w:rPr>
          <w:rFonts w:ascii="Times New Roman" w:hAnsi="Times New Roman" w:cs="Times New Roman"/>
          <w:b/>
          <w:sz w:val="24"/>
          <w:szCs w:val="24"/>
          <w:lang w:val="en-US"/>
        </w:rPr>
        <w:t xml:space="preserve">Maksud dan </w:t>
      </w:r>
      <w:r w:rsidRPr="008564AF">
        <w:rPr>
          <w:rFonts w:ascii="Times New Roman" w:hAnsi="Times New Roman" w:cs="Times New Roman"/>
          <w:b/>
          <w:sz w:val="24"/>
          <w:szCs w:val="24"/>
        </w:rPr>
        <w:t>Tujuan</w:t>
      </w:r>
      <w:r w:rsidR="00500A4C" w:rsidRPr="008564AF">
        <w:rPr>
          <w:rFonts w:ascii="Times New Roman" w:hAnsi="Times New Roman" w:cs="Times New Roman"/>
          <w:b/>
          <w:sz w:val="24"/>
          <w:szCs w:val="24"/>
          <w:lang w:val="en-US"/>
        </w:rPr>
        <w:t xml:space="preserve"> Penelitian</w:t>
      </w:r>
    </w:p>
    <w:p w:rsidR="00CD7A9F" w:rsidRPr="00E21007" w:rsidRDefault="00CD7A9F" w:rsidP="00090877">
      <w:pPr>
        <w:spacing w:line="480" w:lineRule="auto"/>
        <w:ind w:left="0" w:firstLine="720"/>
        <w:rPr>
          <w:rFonts w:ascii="Times New Roman" w:hAnsi="Times New Roman" w:cs="Times New Roman"/>
          <w:sz w:val="24"/>
          <w:szCs w:val="24"/>
        </w:rPr>
      </w:pPr>
      <w:r w:rsidRPr="00E21007">
        <w:rPr>
          <w:rFonts w:ascii="Times New Roman" w:hAnsi="Times New Roman" w:cs="Times New Roman"/>
          <w:sz w:val="24"/>
          <w:szCs w:val="24"/>
        </w:rPr>
        <w:t xml:space="preserve">Maksud dari penelitian ini adalah untuk mengumpulkan data, mengelola data dan menganalisis kemudian ditarik kesimpulan, hal tersebut bertujuan untuk mengetahui apakah terdapat pengaruh </w:t>
      </w:r>
      <w:r w:rsidR="00241A35" w:rsidRPr="00E21007">
        <w:rPr>
          <w:rFonts w:ascii="Times New Roman" w:hAnsi="Times New Roman" w:cs="Times New Roman"/>
          <w:sz w:val="24"/>
          <w:szCs w:val="24"/>
          <w:lang w:val="en-US"/>
        </w:rPr>
        <w:t>P</w:t>
      </w:r>
      <w:r w:rsidRPr="00E21007">
        <w:rPr>
          <w:rFonts w:ascii="Times New Roman" w:hAnsi="Times New Roman" w:cs="Times New Roman"/>
          <w:sz w:val="24"/>
          <w:szCs w:val="24"/>
          <w:lang w:val="en-US"/>
        </w:rPr>
        <w:t xml:space="preserve">emeriksaan </w:t>
      </w:r>
      <w:r w:rsidR="00241A35" w:rsidRPr="00E21007">
        <w:rPr>
          <w:rFonts w:ascii="Times New Roman" w:hAnsi="Times New Roman" w:cs="Times New Roman"/>
          <w:sz w:val="24"/>
          <w:szCs w:val="24"/>
          <w:lang w:val="en-US"/>
        </w:rPr>
        <w:t>P</w:t>
      </w:r>
      <w:r w:rsidRPr="00E21007">
        <w:rPr>
          <w:rFonts w:ascii="Times New Roman" w:hAnsi="Times New Roman" w:cs="Times New Roman"/>
          <w:sz w:val="24"/>
          <w:szCs w:val="24"/>
          <w:lang w:val="en-US"/>
        </w:rPr>
        <w:t xml:space="preserve">ajak </w:t>
      </w:r>
      <w:r w:rsidRPr="00E21007">
        <w:rPr>
          <w:rFonts w:ascii="Times New Roman" w:eastAsia="Times New Roman" w:hAnsi="Times New Roman" w:cs="Times New Roman"/>
          <w:sz w:val="24"/>
          <w:szCs w:val="24"/>
          <w:lang w:eastAsia="id-ID"/>
        </w:rPr>
        <w:t>terhadap</w:t>
      </w:r>
      <w:r w:rsidRPr="00E21007">
        <w:rPr>
          <w:rFonts w:ascii="Times New Roman" w:eastAsia="Times New Roman" w:hAnsi="Times New Roman" w:cs="Times New Roman"/>
          <w:sz w:val="24"/>
          <w:szCs w:val="24"/>
          <w:lang w:val="en-US" w:eastAsia="id-ID"/>
        </w:rPr>
        <w:t xml:space="preserve"> </w:t>
      </w:r>
      <w:r w:rsidRPr="00E21007">
        <w:rPr>
          <w:rFonts w:ascii="Times New Roman" w:eastAsia="Times New Roman" w:hAnsi="Times New Roman" w:cs="Times New Roman"/>
          <w:i/>
          <w:sz w:val="24"/>
          <w:szCs w:val="24"/>
          <w:lang w:val="en-US" w:eastAsia="id-ID"/>
        </w:rPr>
        <w:t>Tax Evasion</w:t>
      </w:r>
      <w:r w:rsidRPr="00E21007">
        <w:rPr>
          <w:rFonts w:ascii="Times New Roman" w:eastAsia="Times New Roman" w:hAnsi="Times New Roman" w:cs="Times New Roman"/>
          <w:sz w:val="24"/>
          <w:szCs w:val="24"/>
          <w:lang w:val="en-US" w:eastAsia="id-ID"/>
        </w:rPr>
        <w:t xml:space="preserve"> (Penggelapan Pajak)</w:t>
      </w:r>
      <w:r w:rsidRPr="00E21007">
        <w:rPr>
          <w:rFonts w:ascii="Times New Roman" w:eastAsia="Times New Roman" w:hAnsi="Times New Roman" w:cs="Times New Roman"/>
          <w:sz w:val="24"/>
          <w:szCs w:val="24"/>
          <w:lang w:eastAsia="id-ID"/>
        </w:rPr>
        <w:t xml:space="preserve"> </w:t>
      </w:r>
      <w:r w:rsidRPr="00E21007">
        <w:rPr>
          <w:rFonts w:ascii="Times New Roman" w:hAnsi="Times New Roman" w:cs="Times New Roman"/>
          <w:sz w:val="24"/>
          <w:szCs w:val="24"/>
        </w:rPr>
        <w:t xml:space="preserve">serta dampaknya terhadap </w:t>
      </w:r>
      <w:r w:rsidR="00271D4B">
        <w:rPr>
          <w:rFonts w:ascii="Times New Roman" w:hAnsi="Times New Roman" w:cs="Times New Roman"/>
          <w:sz w:val="24"/>
          <w:szCs w:val="24"/>
          <w:lang w:val="en-US"/>
        </w:rPr>
        <w:t>Kepatuhan Wajib Pajak</w:t>
      </w:r>
      <w:r w:rsidRPr="00E21007">
        <w:rPr>
          <w:rFonts w:ascii="Times New Roman" w:hAnsi="Times New Roman" w:cs="Times New Roman"/>
          <w:sz w:val="24"/>
          <w:szCs w:val="24"/>
        </w:rPr>
        <w:t>. Berdasarkan rumusan masalah yang telah ditentukan, adapun tujuan dari penelitian ini adalah:</w:t>
      </w:r>
    </w:p>
    <w:p w:rsidR="008564AF" w:rsidRPr="008564AF" w:rsidRDefault="00500A4C" w:rsidP="00090877">
      <w:pPr>
        <w:pStyle w:val="ListParagraph"/>
        <w:numPr>
          <w:ilvl w:val="0"/>
          <w:numId w:val="21"/>
        </w:numPr>
        <w:spacing w:line="480" w:lineRule="auto"/>
        <w:ind w:left="720"/>
        <w:rPr>
          <w:rFonts w:ascii="Times New Roman" w:hAnsi="Times New Roman" w:cs="Times New Roman"/>
          <w:sz w:val="24"/>
          <w:szCs w:val="24"/>
        </w:rPr>
      </w:pPr>
      <w:r w:rsidRPr="008564AF">
        <w:rPr>
          <w:rFonts w:ascii="Times New Roman" w:hAnsi="Times New Roman" w:cs="Times New Roman"/>
          <w:sz w:val="24"/>
          <w:szCs w:val="24"/>
        </w:rPr>
        <w:t xml:space="preserve">Untuk </w:t>
      </w:r>
      <w:r w:rsidRPr="008564AF">
        <w:rPr>
          <w:rFonts w:ascii="Times New Roman" w:hAnsi="Times New Roman" w:cs="Times New Roman"/>
          <w:sz w:val="24"/>
          <w:szCs w:val="24"/>
          <w:lang w:val="en-US"/>
        </w:rPr>
        <w:t xml:space="preserve">mengetahui </w:t>
      </w:r>
      <w:r w:rsidR="00B617B1" w:rsidRPr="008564AF">
        <w:rPr>
          <w:rFonts w:ascii="Times New Roman" w:hAnsi="Times New Roman" w:cs="Times New Roman"/>
          <w:sz w:val="24"/>
          <w:szCs w:val="24"/>
        </w:rPr>
        <w:t xml:space="preserve">pelaksanaan </w:t>
      </w:r>
      <w:r w:rsidR="00B617B1" w:rsidRPr="008564AF">
        <w:rPr>
          <w:rFonts w:ascii="Times New Roman" w:hAnsi="Times New Roman" w:cs="Times New Roman"/>
          <w:sz w:val="24"/>
          <w:szCs w:val="24"/>
          <w:lang w:val="en-US"/>
        </w:rPr>
        <w:t>P</w:t>
      </w:r>
      <w:r w:rsidR="00B617B1" w:rsidRPr="008564AF">
        <w:rPr>
          <w:rFonts w:ascii="Times New Roman" w:hAnsi="Times New Roman" w:cs="Times New Roman"/>
          <w:sz w:val="24"/>
          <w:szCs w:val="24"/>
        </w:rPr>
        <w:t xml:space="preserve">emeriksaan </w:t>
      </w:r>
      <w:r w:rsidR="00B617B1" w:rsidRPr="008564AF">
        <w:rPr>
          <w:rFonts w:ascii="Times New Roman" w:hAnsi="Times New Roman" w:cs="Times New Roman"/>
          <w:sz w:val="24"/>
          <w:szCs w:val="24"/>
          <w:lang w:val="en-US"/>
        </w:rPr>
        <w:t>P</w:t>
      </w:r>
      <w:r w:rsidR="008564AF">
        <w:rPr>
          <w:rFonts w:ascii="Times New Roman" w:hAnsi="Times New Roman" w:cs="Times New Roman"/>
          <w:sz w:val="24"/>
          <w:szCs w:val="24"/>
        </w:rPr>
        <w:t>ajak</w:t>
      </w:r>
      <w:r w:rsidR="008564AF">
        <w:rPr>
          <w:rFonts w:ascii="Times New Roman" w:hAnsi="Times New Roman" w:cs="Times New Roman"/>
          <w:sz w:val="24"/>
          <w:szCs w:val="24"/>
          <w:lang w:val="en-US"/>
        </w:rPr>
        <w:t xml:space="preserve">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sidRPr="008564AF">
        <w:rPr>
          <w:rFonts w:ascii="Times New Roman" w:hAnsi="Times New Roman" w:cs="Times New Roman"/>
          <w:sz w:val="24"/>
          <w:szCs w:val="24"/>
          <w:lang w:val="en-US"/>
        </w:rPr>
        <w:t>.</w:t>
      </w:r>
    </w:p>
    <w:p w:rsidR="008564AF" w:rsidRPr="008564AF" w:rsidRDefault="002F36BE" w:rsidP="00090877">
      <w:pPr>
        <w:pStyle w:val="ListParagraph"/>
        <w:numPr>
          <w:ilvl w:val="0"/>
          <w:numId w:val="21"/>
        </w:numPr>
        <w:spacing w:line="480" w:lineRule="auto"/>
        <w:ind w:left="720"/>
        <w:rPr>
          <w:rFonts w:ascii="Times New Roman" w:hAnsi="Times New Roman" w:cs="Times New Roman"/>
          <w:sz w:val="24"/>
          <w:szCs w:val="24"/>
        </w:rPr>
      </w:pPr>
      <w:r w:rsidRPr="008564AF">
        <w:rPr>
          <w:rFonts w:ascii="Times New Roman" w:hAnsi="Times New Roman" w:cs="Times New Roman"/>
          <w:sz w:val="24"/>
          <w:szCs w:val="24"/>
        </w:rPr>
        <w:t xml:space="preserve">Untuk mengetahui </w:t>
      </w:r>
      <w:r w:rsidR="00B617B1" w:rsidRPr="008564AF">
        <w:rPr>
          <w:rFonts w:ascii="Times New Roman" w:hAnsi="Times New Roman" w:cs="Times New Roman"/>
          <w:i/>
          <w:sz w:val="24"/>
          <w:szCs w:val="24"/>
          <w:lang w:val="en-US"/>
        </w:rPr>
        <w:t>Tax E</w:t>
      </w:r>
      <w:r w:rsidR="009A30CB" w:rsidRPr="008564AF">
        <w:rPr>
          <w:rFonts w:ascii="Times New Roman" w:hAnsi="Times New Roman" w:cs="Times New Roman"/>
          <w:i/>
          <w:sz w:val="24"/>
          <w:szCs w:val="24"/>
          <w:lang w:val="en-US"/>
        </w:rPr>
        <w:t>vasion</w:t>
      </w:r>
      <w:r w:rsidR="00B617B1" w:rsidRPr="008564AF">
        <w:rPr>
          <w:rFonts w:ascii="Times New Roman" w:hAnsi="Times New Roman" w:cs="Times New Roman"/>
          <w:sz w:val="24"/>
          <w:szCs w:val="24"/>
          <w:lang w:val="en-US"/>
        </w:rPr>
        <w:t xml:space="preserve"> (Penggelapan P</w:t>
      </w:r>
      <w:r w:rsidR="000759E4">
        <w:rPr>
          <w:rFonts w:ascii="Times New Roman" w:hAnsi="Times New Roman" w:cs="Times New Roman"/>
          <w:sz w:val="24"/>
          <w:szCs w:val="24"/>
          <w:lang w:val="en-US"/>
        </w:rPr>
        <w:t xml:space="preserve">ajak) yang dilakukan Wajib Pajak </w:t>
      </w:r>
      <w:r w:rsidR="008564AF">
        <w:rPr>
          <w:rFonts w:ascii="Times New Roman" w:hAnsi="Times New Roman" w:cs="Times New Roman"/>
          <w:sz w:val="24"/>
          <w:szCs w:val="24"/>
          <w:lang w:val="en-US"/>
        </w:rPr>
        <w:t xml:space="preserve"> </w:t>
      </w:r>
      <w:r w:rsidR="008564AF" w:rsidRPr="008564AF">
        <w:rPr>
          <w:rFonts w:ascii="Times New Roman" w:hAnsi="Times New Roman" w:cs="Times New Roman"/>
          <w:sz w:val="24"/>
          <w:szCs w:val="24"/>
        </w:rPr>
        <w:t xml:space="preserve">pada </w:t>
      </w:r>
      <w:r w:rsidR="008564AF" w:rsidRPr="008564AF">
        <w:rPr>
          <w:rFonts w:ascii="Times New Roman" w:hAnsi="Times New Roman"/>
          <w:sz w:val="24"/>
          <w:szCs w:val="24"/>
        </w:rPr>
        <w:t>KPP Pratama di Kab. Garut, Tasikmalaya dan Ciamis</w:t>
      </w:r>
      <w:r w:rsidR="008564AF" w:rsidRPr="008564AF">
        <w:rPr>
          <w:rFonts w:ascii="Times New Roman" w:hAnsi="Times New Roman" w:cs="Times New Roman"/>
          <w:sz w:val="24"/>
          <w:szCs w:val="24"/>
          <w:lang w:val="en-US"/>
        </w:rPr>
        <w:t>.</w:t>
      </w:r>
    </w:p>
    <w:p w:rsidR="002D1659" w:rsidRPr="002D1659" w:rsidRDefault="00271D4B" w:rsidP="00090877">
      <w:pPr>
        <w:pStyle w:val="ListParagraph"/>
        <w:numPr>
          <w:ilvl w:val="0"/>
          <w:numId w:val="21"/>
        </w:numPr>
        <w:spacing w:line="480" w:lineRule="auto"/>
        <w:ind w:left="720"/>
        <w:rPr>
          <w:rFonts w:ascii="Times New Roman" w:hAnsi="Times New Roman" w:cs="Times New Roman"/>
          <w:sz w:val="24"/>
          <w:szCs w:val="24"/>
        </w:rPr>
      </w:pPr>
      <w:r>
        <w:rPr>
          <w:rFonts w:ascii="Times New Roman" w:hAnsi="Times New Roman" w:cs="Times New Roman"/>
          <w:sz w:val="24"/>
          <w:szCs w:val="24"/>
          <w:lang w:val="en-US"/>
        </w:rPr>
        <w:t xml:space="preserve">Untuk mengetahui Kepatuhan Wajib Pajak </w:t>
      </w:r>
      <w:r w:rsidR="002D1659" w:rsidRPr="002D1659">
        <w:rPr>
          <w:rFonts w:ascii="Times New Roman" w:hAnsi="Times New Roman" w:cs="Times New Roman"/>
          <w:sz w:val="24"/>
          <w:szCs w:val="24"/>
        </w:rPr>
        <w:t xml:space="preserve">pada </w:t>
      </w:r>
      <w:r w:rsidR="002D1659" w:rsidRPr="002D1659">
        <w:rPr>
          <w:rFonts w:ascii="Times New Roman" w:hAnsi="Times New Roman"/>
          <w:sz w:val="24"/>
          <w:szCs w:val="24"/>
        </w:rPr>
        <w:t>KPP Pratama di Kab. Garut, Tasikmalaya dan Ciamis</w:t>
      </w:r>
      <w:r w:rsidR="002D1659" w:rsidRPr="002D1659">
        <w:rPr>
          <w:rFonts w:ascii="Times New Roman" w:hAnsi="Times New Roman" w:cs="Times New Roman"/>
          <w:sz w:val="24"/>
          <w:szCs w:val="24"/>
          <w:lang w:val="en-US"/>
        </w:rPr>
        <w:t>.</w:t>
      </w:r>
    </w:p>
    <w:p w:rsidR="002D1659" w:rsidRPr="002D1659" w:rsidRDefault="009A30CB" w:rsidP="00090877">
      <w:pPr>
        <w:pStyle w:val="ListParagraph"/>
        <w:numPr>
          <w:ilvl w:val="0"/>
          <w:numId w:val="21"/>
        </w:numPr>
        <w:spacing w:line="480" w:lineRule="auto"/>
        <w:ind w:left="720"/>
        <w:rPr>
          <w:rFonts w:ascii="Times New Roman" w:hAnsi="Times New Roman" w:cs="Times New Roman"/>
          <w:sz w:val="24"/>
          <w:szCs w:val="24"/>
        </w:rPr>
      </w:pPr>
      <w:r w:rsidRPr="002D1659">
        <w:rPr>
          <w:rFonts w:ascii="Times New Roman" w:hAnsi="Times New Roman" w:cs="Times New Roman"/>
          <w:sz w:val="24"/>
          <w:szCs w:val="24"/>
          <w:lang w:val="en-US"/>
        </w:rPr>
        <w:t xml:space="preserve">Untuk mengetahui </w:t>
      </w:r>
      <w:r w:rsidR="00B617B1" w:rsidRPr="002D1659">
        <w:rPr>
          <w:rFonts w:ascii="Times New Roman" w:hAnsi="Times New Roman" w:cs="Times New Roman"/>
          <w:sz w:val="24"/>
          <w:szCs w:val="24"/>
          <w:lang w:val="en-US"/>
        </w:rPr>
        <w:t xml:space="preserve">seberapa besar </w:t>
      </w:r>
      <w:r w:rsidR="00B617B1" w:rsidRPr="002D1659">
        <w:rPr>
          <w:rFonts w:ascii="Times New Roman" w:hAnsi="Times New Roman" w:cs="Times New Roman"/>
          <w:sz w:val="24"/>
          <w:szCs w:val="24"/>
        </w:rPr>
        <w:t xml:space="preserve">pengaruh </w:t>
      </w:r>
      <w:r w:rsidR="00B617B1" w:rsidRPr="002D1659">
        <w:rPr>
          <w:rFonts w:ascii="Times New Roman" w:hAnsi="Times New Roman" w:cs="Times New Roman"/>
          <w:sz w:val="24"/>
          <w:szCs w:val="24"/>
          <w:lang w:val="en-US"/>
        </w:rPr>
        <w:t>P</w:t>
      </w:r>
      <w:r w:rsidRPr="002D1659">
        <w:rPr>
          <w:rFonts w:ascii="Times New Roman" w:hAnsi="Times New Roman" w:cs="Times New Roman"/>
          <w:sz w:val="24"/>
          <w:szCs w:val="24"/>
        </w:rPr>
        <w:t>e</w:t>
      </w:r>
      <w:r w:rsidR="00B617B1" w:rsidRPr="002D1659">
        <w:rPr>
          <w:rFonts w:ascii="Times New Roman" w:hAnsi="Times New Roman" w:cs="Times New Roman"/>
          <w:sz w:val="24"/>
          <w:szCs w:val="24"/>
          <w:lang w:val="en-US"/>
        </w:rPr>
        <w:t xml:space="preserve">meriksaan Pajak terhadap </w:t>
      </w:r>
      <w:r w:rsidR="00B617B1" w:rsidRPr="002D1659">
        <w:rPr>
          <w:rFonts w:ascii="Times New Roman" w:hAnsi="Times New Roman" w:cs="Times New Roman"/>
          <w:i/>
          <w:sz w:val="24"/>
          <w:szCs w:val="24"/>
          <w:lang w:val="en-US"/>
        </w:rPr>
        <w:t>Tax E</w:t>
      </w:r>
      <w:r w:rsidRPr="002D1659">
        <w:rPr>
          <w:rFonts w:ascii="Times New Roman" w:hAnsi="Times New Roman" w:cs="Times New Roman"/>
          <w:i/>
          <w:sz w:val="24"/>
          <w:szCs w:val="24"/>
          <w:lang w:val="en-US"/>
        </w:rPr>
        <w:t>vasion</w:t>
      </w:r>
      <w:r w:rsidRPr="002D1659">
        <w:rPr>
          <w:rFonts w:ascii="Times New Roman" w:hAnsi="Times New Roman" w:cs="Times New Roman"/>
          <w:sz w:val="24"/>
          <w:szCs w:val="24"/>
          <w:lang w:val="en-US"/>
        </w:rPr>
        <w:t xml:space="preserve"> </w:t>
      </w:r>
      <w:r w:rsidR="00B617B1" w:rsidRPr="002D1659">
        <w:rPr>
          <w:rFonts w:ascii="Times New Roman" w:hAnsi="Times New Roman" w:cs="Times New Roman"/>
          <w:sz w:val="24"/>
          <w:szCs w:val="24"/>
          <w:lang w:val="en-US"/>
        </w:rPr>
        <w:t>(Penggelapan Pajak)</w:t>
      </w:r>
      <w:r w:rsidR="00B617B1" w:rsidRPr="002D1659">
        <w:rPr>
          <w:rFonts w:ascii="Times New Roman" w:hAnsi="Times New Roman" w:cs="Times New Roman"/>
          <w:sz w:val="24"/>
          <w:szCs w:val="24"/>
        </w:rPr>
        <w:t xml:space="preserve"> </w:t>
      </w:r>
      <w:r w:rsidR="002D1659" w:rsidRPr="002D1659">
        <w:rPr>
          <w:rFonts w:ascii="Times New Roman" w:hAnsi="Times New Roman" w:cs="Times New Roman"/>
          <w:sz w:val="24"/>
          <w:szCs w:val="24"/>
        </w:rPr>
        <w:t xml:space="preserve">pada </w:t>
      </w:r>
      <w:r w:rsidR="002D1659" w:rsidRPr="002D1659">
        <w:rPr>
          <w:rFonts w:ascii="Times New Roman" w:hAnsi="Times New Roman"/>
          <w:sz w:val="24"/>
          <w:szCs w:val="24"/>
        </w:rPr>
        <w:t>KPP Pratama di Kab. Garut, Tasikmalaya dan Ciamis</w:t>
      </w:r>
      <w:r w:rsidR="002D1659" w:rsidRPr="002D1659">
        <w:rPr>
          <w:rFonts w:ascii="Times New Roman" w:hAnsi="Times New Roman" w:cs="Times New Roman"/>
          <w:sz w:val="24"/>
          <w:szCs w:val="24"/>
          <w:lang w:val="en-US"/>
        </w:rPr>
        <w:t>.</w:t>
      </w:r>
    </w:p>
    <w:p w:rsidR="00317278" w:rsidRPr="00DC5642" w:rsidRDefault="00B617B1" w:rsidP="00DC5642">
      <w:pPr>
        <w:pStyle w:val="ListParagraph"/>
        <w:numPr>
          <w:ilvl w:val="0"/>
          <w:numId w:val="21"/>
        </w:numPr>
        <w:spacing w:line="480" w:lineRule="auto"/>
        <w:ind w:left="720"/>
        <w:rPr>
          <w:rFonts w:ascii="Times New Roman" w:hAnsi="Times New Roman" w:cs="Times New Roman"/>
          <w:sz w:val="24"/>
          <w:szCs w:val="24"/>
        </w:rPr>
      </w:pPr>
      <w:r w:rsidRPr="002D1659">
        <w:rPr>
          <w:rFonts w:ascii="Times New Roman" w:hAnsi="Times New Roman" w:cs="Times New Roman"/>
          <w:sz w:val="24"/>
          <w:szCs w:val="24"/>
          <w:lang w:val="en-US"/>
        </w:rPr>
        <w:t xml:space="preserve">Untuk mengetahui seberapa besar pengaruh </w:t>
      </w:r>
      <w:r w:rsidRPr="002D1659">
        <w:rPr>
          <w:rFonts w:ascii="Times New Roman" w:hAnsi="Times New Roman" w:cs="Times New Roman"/>
          <w:i/>
          <w:sz w:val="24"/>
          <w:szCs w:val="24"/>
          <w:lang w:val="en-US"/>
        </w:rPr>
        <w:t>Tax Evasion</w:t>
      </w:r>
      <w:r w:rsidRPr="002D1659">
        <w:rPr>
          <w:rFonts w:ascii="Times New Roman" w:hAnsi="Times New Roman" w:cs="Times New Roman"/>
          <w:sz w:val="24"/>
          <w:szCs w:val="24"/>
          <w:lang w:val="en-US"/>
        </w:rPr>
        <w:t xml:space="preserve"> (Penggel</w:t>
      </w:r>
      <w:r w:rsidR="00CD7A9F" w:rsidRPr="002D1659">
        <w:rPr>
          <w:rFonts w:ascii="Times New Roman" w:hAnsi="Times New Roman" w:cs="Times New Roman"/>
          <w:sz w:val="24"/>
          <w:szCs w:val="24"/>
          <w:lang w:val="en-US"/>
        </w:rPr>
        <w:t>apan P</w:t>
      </w:r>
      <w:r w:rsidR="00271D4B">
        <w:rPr>
          <w:rFonts w:ascii="Times New Roman" w:hAnsi="Times New Roman" w:cs="Times New Roman"/>
          <w:sz w:val="24"/>
          <w:szCs w:val="24"/>
          <w:lang w:val="en-US"/>
        </w:rPr>
        <w:t xml:space="preserve">ajak) terhadap Kepatuhan Wajib Pajak </w:t>
      </w:r>
      <w:r w:rsidR="002D1659" w:rsidRPr="002D1659">
        <w:rPr>
          <w:rFonts w:ascii="Times New Roman" w:hAnsi="Times New Roman" w:cs="Times New Roman"/>
          <w:sz w:val="24"/>
          <w:szCs w:val="24"/>
        </w:rPr>
        <w:t xml:space="preserve">pada </w:t>
      </w:r>
      <w:r w:rsidR="002D1659" w:rsidRPr="002D1659">
        <w:rPr>
          <w:rFonts w:ascii="Times New Roman" w:hAnsi="Times New Roman"/>
          <w:sz w:val="24"/>
          <w:szCs w:val="24"/>
        </w:rPr>
        <w:t>KPP Pratama di Kab. Garut, Tasikmalaya dan Ciamis</w:t>
      </w:r>
      <w:r w:rsidR="002D1659" w:rsidRPr="002D1659">
        <w:rPr>
          <w:rFonts w:ascii="Times New Roman" w:hAnsi="Times New Roman" w:cs="Times New Roman"/>
          <w:sz w:val="24"/>
          <w:szCs w:val="24"/>
          <w:lang w:val="en-US"/>
        </w:rPr>
        <w:t>.</w:t>
      </w:r>
    </w:p>
    <w:p w:rsidR="00FE5583" w:rsidRDefault="00FE5583" w:rsidP="00DC5642">
      <w:pPr>
        <w:pStyle w:val="ListParagraph"/>
        <w:spacing w:line="480" w:lineRule="auto"/>
        <w:ind w:firstLine="0"/>
        <w:rPr>
          <w:rFonts w:ascii="Times New Roman" w:hAnsi="Times New Roman" w:cs="Times New Roman"/>
          <w:sz w:val="24"/>
          <w:szCs w:val="24"/>
          <w:lang w:val="en-US"/>
        </w:rPr>
      </w:pPr>
    </w:p>
    <w:p w:rsidR="00DE0117" w:rsidRDefault="00DE0117" w:rsidP="00DC5642">
      <w:pPr>
        <w:pStyle w:val="ListParagraph"/>
        <w:spacing w:line="480" w:lineRule="auto"/>
        <w:ind w:firstLine="0"/>
        <w:rPr>
          <w:rFonts w:ascii="Times New Roman" w:hAnsi="Times New Roman" w:cs="Times New Roman"/>
          <w:sz w:val="24"/>
          <w:szCs w:val="24"/>
          <w:lang w:val="en-US"/>
        </w:rPr>
      </w:pPr>
    </w:p>
    <w:p w:rsidR="00DE0117" w:rsidRDefault="00DE0117" w:rsidP="00DC5642">
      <w:pPr>
        <w:pStyle w:val="ListParagraph"/>
        <w:spacing w:line="480" w:lineRule="auto"/>
        <w:ind w:firstLine="0"/>
        <w:rPr>
          <w:rFonts w:ascii="Times New Roman" w:hAnsi="Times New Roman" w:cs="Times New Roman"/>
          <w:sz w:val="24"/>
          <w:szCs w:val="24"/>
          <w:lang w:val="en-US"/>
        </w:rPr>
      </w:pPr>
    </w:p>
    <w:p w:rsidR="00DE0117" w:rsidRPr="00FE0A83" w:rsidRDefault="00DE0117" w:rsidP="00DC5642">
      <w:pPr>
        <w:pStyle w:val="ListParagraph"/>
        <w:spacing w:line="480" w:lineRule="auto"/>
        <w:ind w:firstLine="0"/>
        <w:rPr>
          <w:rFonts w:ascii="Times New Roman" w:hAnsi="Times New Roman" w:cs="Times New Roman"/>
          <w:sz w:val="24"/>
          <w:szCs w:val="24"/>
          <w:lang w:val="en-US"/>
        </w:rPr>
      </w:pPr>
    </w:p>
    <w:p w:rsidR="00B86321" w:rsidRPr="00E21007" w:rsidRDefault="00B86321" w:rsidP="00090877">
      <w:pPr>
        <w:pStyle w:val="ListParagraph"/>
        <w:numPr>
          <w:ilvl w:val="1"/>
          <w:numId w:val="1"/>
        </w:numPr>
        <w:spacing w:line="480" w:lineRule="auto"/>
        <w:rPr>
          <w:rFonts w:ascii="Times New Roman" w:hAnsi="Times New Roman" w:cs="Times New Roman"/>
          <w:b/>
          <w:sz w:val="24"/>
          <w:szCs w:val="24"/>
        </w:rPr>
      </w:pPr>
      <w:r w:rsidRPr="00E21007">
        <w:rPr>
          <w:rFonts w:ascii="Times New Roman" w:hAnsi="Times New Roman" w:cs="Times New Roman"/>
          <w:sz w:val="24"/>
          <w:szCs w:val="24"/>
        </w:rPr>
        <w:lastRenderedPageBreak/>
        <w:tab/>
      </w:r>
      <w:r w:rsidR="0098179B" w:rsidRPr="00E21007">
        <w:rPr>
          <w:rFonts w:ascii="Times New Roman" w:hAnsi="Times New Roman" w:cs="Times New Roman"/>
          <w:b/>
          <w:sz w:val="24"/>
          <w:szCs w:val="24"/>
        </w:rPr>
        <w:t xml:space="preserve">Kegunaan </w:t>
      </w:r>
      <w:r w:rsidR="0098179B" w:rsidRPr="00E21007">
        <w:rPr>
          <w:rFonts w:ascii="Times New Roman" w:hAnsi="Times New Roman" w:cs="Times New Roman"/>
          <w:b/>
          <w:sz w:val="24"/>
          <w:szCs w:val="24"/>
          <w:lang w:val="en-US"/>
        </w:rPr>
        <w:t>Penelitian</w:t>
      </w:r>
    </w:p>
    <w:p w:rsidR="00E204D9" w:rsidRDefault="00CD7A9F" w:rsidP="00090877">
      <w:pPr>
        <w:pStyle w:val="ListParagraph"/>
        <w:spacing w:line="480" w:lineRule="auto"/>
        <w:ind w:left="0" w:firstLine="720"/>
        <w:rPr>
          <w:rFonts w:ascii="Times New Roman" w:hAnsi="Times New Roman" w:cs="Times New Roman"/>
          <w:sz w:val="24"/>
          <w:szCs w:val="24"/>
          <w:lang w:val="en-US"/>
        </w:rPr>
      </w:pPr>
      <w:proofErr w:type="gramStart"/>
      <w:r w:rsidRPr="00E21007">
        <w:rPr>
          <w:rFonts w:ascii="Times New Roman" w:hAnsi="Times New Roman" w:cs="Times New Roman"/>
          <w:sz w:val="24"/>
          <w:szCs w:val="24"/>
          <w:lang w:val="en-US"/>
        </w:rPr>
        <w:t>P</w:t>
      </w:r>
      <w:r w:rsidR="0098179B" w:rsidRPr="00E21007">
        <w:rPr>
          <w:rFonts w:ascii="Times New Roman" w:hAnsi="Times New Roman" w:cs="Times New Roman"/>
          <w:sz w:val="24"/>
          <w:szCs w:val="24"/>
          <w:lang w:val="en-US"/>
        </w:rPr>
        <w:t xml:space="preserve">enelitian </w:t>
      </w:r>
      <w:r w:rsidR="00B86321" w:rsidRPr="00E21007">
        <w:rPr>
          <w:rFonts w:ascii="Times New Roman" w:hAnsi="Times New Roman" w:cs="Times New Roman"/>
          <w:sz w:val="24"/>
          <w:szCs w:val="24"/>
          <w:lang w:val="en-US"/>
        </w:rPr>
        <w:t xml:space="preserve"> </w:t>
      </w:r>
      <w:r w:rsidR="00B86321" w:rsidRPr="00E21007">
        <w:rPr>
          <w:rFonts w:ascii="Times New Roman" w:hAnsi="Times New Roman" w:cs="Times New Roman"/>
          <w:sz w:val="24"/>
          <w:szCs w:val="24"/>
        </w:rPr>
        <w:t>ini</w:t>
      </w:r>
      <w:proofErr w:type="gramEnd"/>
      <w:r w:rsidR="00B86321" w:rsidRPr="00E21007">
        <w:rPr>
          <w:rFonts w:ascii="Times New Roman" w:hAnsi="Times New Roman" w:cs="Times New Roman"/>
          <w:sz w:val="24"/>
          <w:szCs w:val="24"/>
        </w:rPr>
        <w:t xml:space="preserve"> diharapkan dapat memberikan manfaat baik secara langsung maupun secara tidak langsung bagi pihak yang berkep</w:t>
      </w:r>
      <w:r w:rsidRPr="00E21007">
        <w:rPr>
          <w:rFonts w:ascii="Times New Roman" w:hAnsi="Times New Roman" w:cs="Times New Roman"/>
          <w:sz w:val="24"/>
          <w:szCs w:val="24"/>
        </w:rPr>
        <w:t>entingan</w:t>
      </w:r>
      <w:r w:rsidRPr="00E21007">
        <w:rPr>
          <w:rFonts w:ascii="Times New Roman" w:hAnsi="Times New Roman" w:cs="Times New Roman"/>
          <w:sz w:val="24"/>
          <w:szCs w:val="24"/>
          <w:lang w:val="en-US"/>
        </w:rPr>
        <w:t xml:space="preserve"> dan </w:t>
      </w:r>
      <w:r w:rsidRPr="00E21007">
        <w:rPr>
          <w:rFonts w:ascii="Times New Roman" w:hAnsi="Times New Roman" w:cs="Times New Roman"/>
          <w:sz w:val="24"/>
          <w:szCs w:val="24"/>
        </w:rPr>
        <w:t>memberikan gambaran yang nyata mengenai keadaan sesungguhnya berkaitan dengan judul yang penulis ambil</w:t>
      </w:r>
      <w:r w:rsidR="00E204D9">
        <w:rPr>
          <w:rFonts w:ascii="Times New Roman" w:hAnsi="Times New Roman" w:cs="Times New Roman"/>
          <w:sz w:val="24"/>
          <w:szCs w:val="24"/>
          <w:lang w:val="en-US"/>
        </w:rPr>
        <w:t>.</w:t>
      </w:r>
    </w:p>
    <w:p w:rsidR="00317278" w:rsidRDefault="00CD7A9F" w:rsidP="00090877">
      <w:pPr>
        <w:pStyle w:val="ListParagraph"/>
        <w:spacing w:line="480" w:lineRule="auto"/>
        <w:ind w:left="0" w:firstLine="720"/>
        <w:rPr>
          <w:rFonts w:ascii="Times New Roman" w:hAnsi="Times New Roman" w:cs="Times New Roman"/>
          <w:sz w:val="24"/>
          <w:szCs w:val="24"/>
          <w:lang w:val="en-US"/>
        </w:rPr>
      </w:pPr>
      <w:r w:rsidRPr="00E21007">
        <w:rPr>
          <w:rFonts w:ascii="Times New Roman" w:hAnsi="Times New Roman" w:cs="Times New Roman"/>
          <w:sz w:val="24"/>
          <w:szCs w:val="24"/>
        </w:rPr>
        <w:t>Adapun kegunaan yang diharapkan dalam penelitian ini dibagi menjadi kegunaan teoritis dan kegunaan praktis.</w:t>
      </w:r>
    </w:p>
    <w:p w:rsidR="00FE0A83" w:rsidRPr="00FE0A83" w:rsidRDefault="00FE0A83" w:rsidP="00090877">
      <w:pPr>
        <w:pStyle w:val="ListParagraph"/>
        <w:spacing w:line="480" w:lineRule="auto"/>
        <w:ind w:left="0" w:firstLine="720"/>
        <w:rPr>
          <w:rFonts w:ascii="Times New Roman" w:hAnsi="Times New Roman" w:cs="Times New Roman"/>
          <w:sz w:val="24"/>
          <w:szCs w:val="24"/>
          <w:lang w:val="en-US"/>
        </w:rPr>
      </w:pPr>
    </w:p>
    <w:p w:rsidR="0098179B" w:rsidRPr="00E21007" w:rsidRDefault="0098179B" w:rsidP="00090877">
      <w:pPr>
        <w:pStyle w:val="ListParagraph"/>
        <w:numPr>
          <w:ilvl w:val="2"/>
          <w:numId w:val="1"/>
        </w:numPr>
        <w:spacing w:line="480" w:lineRule="auto"/>
        <w:rPr>
          <w:rFonts w:ascii="Times New Roman" w:hAnsi="Times New Roman" w:cs="Times New Roman"/>
          <w:b/>
          <w:sz w:val="24"/>
          <w:szCs w:val="24"/>
          <w:lang w:val="en-US"/>
        </w:rPr>
      </w:pPr>
      <w:r w:rsidRPr="00E21007">
        <w:rPr>
          <w:rFonts w:ascii="Times New Roman" w:hAnsi="Times New Roman" w:cs="Times New Roman"/>
          <w:b/>
          <w:sz w:val="24"/>
          <w:szCs w:val="24"/>
          <w:lang w:val="en-US"/>
        </w:rPr>
        <w:t>Kegunaan Teoritis</w:t>
      </w:r>
    </w:p>
    <w:p w:rsidR="0098179B" w:rsidRDefault="0098179B" w:rsidP="00090877">
      <w:pPr>
        <w:pStyle w:val="ListParagraph"/>
        <w:spacing w:line="480" w:lineRule="auto"/>
        <w:ind w:left="0" w:firstLine="720"/>
        <w:rPr>
          <w:rFonts w:ascii="Times New Roman" w:hAnsi="Times New Roman" w:cs="Times New Roman"/>
          <w:sz w:val="24"/>
          <w:szCs w:val="24"/>
          <w:lang w:val="en-US"/>
        </w:rPr>
      </w:pPr>
      <w:r w:rsidRPr="00E21007">
        <w:rPr>
          <w:rFonts w:ascii="Times New Roman" w:hAnsi="Times New Roman" w:cs="Times New Roman"/>
          <w:sz w:val="24"/>
          <w:szCs w:val="24"/>
        </w:rPr>
        <w:t xml:space="preserve">Kegunaan </w:t>
      </w:r>
      <w:r w:rsidRPr="00E21007">
        <w:rPr>
          <w:rFonts w:ascii="Times New Roman" w:hAnsi="Times New Roman" w:cs="Times New Roman"/>
          <w:sz w:val="24"/>
          <w:szCs w:val="24"/>
          <w:lang w:val="en-US"/>
        </w:rPr>
        <w:t xml:space="preserve">teoritis </w:t>
      </w:r>
      <w:r w:rsidRPr="00E21007">
        <w:rPr>
          <w:rFonts w:ascii="Times New Roman" w:hAnsi="Times New Roman" w:cs="Times New Roman"/>
          <w:sz w:val="24"/>
          <w:szCs w:val="24"/>
        </w:rPr>
        <w:t>peneliti</w:t>
      </w:r>
      <w:r w:rsidR="00F9364B" w:rsidRPr="00E21007">
        <w:rPr>
          <w:rFonts w:ascii="Times New Roman" w:hAnsi="Times New Roman" w:cs="Times New Roman"/>
          <w:sz w:val="24"/>
          <w:szCs w:val="24"/>
        </w:rPr>
        <w:t xml:space="preserve">an ini adalah </w:t>
      </w:r>
      <w:r w:rsidR="00F9364B" w:rsidRPr="00E21007">
        <w:rPr>
          <w:rFonts w:ascii="Times New Roman" w:hAnsi="Times New Roman" w:cs="Times New Roman"/>
          <w:sz w:val="24"/>
          <w:szCs w:val="24"/>
          <w:lang w:val="en-US"/>
        </w:rPr>
        <w:t xml:space="preserve">untuk memberikan </w:t>
      </w:r>
      <w:r w:rsidRPr="00E21007">
        <w:rPr>
          <w:rFonts w:ascii="Times New Roman" w:hAnsi="Times New Roman" w:cs="Times New Roman"/>
          <w:sz w:val="24"/>
          <w:szCs w:val="24"/>
        </w:rPr>
        <w:t xml:space="preserve">sumbangan </w:t>
      </w:r>
      <w:r w:rsidR="00F9364B" w:rsidRPr="00E21007">
        <w:rPr>
          <w:rFonts w:ascii="Times New Roman" w:hAnsi="Times New Roman" w:cs="Times New Roman"/>
          <w:sz w:val="24"/>
          <w:szCs w:val="24"/>
        </w:rPr>
        <w:t xml:space="preserve">pemikiran guna mendukung pengembangan teori yang sudah ada  dan memperluas ilmu pengetahuan yang  berhubungan dengan </w:t>
      </w:r>
      <w:r w:rsidR="006B65E1">
        <w:rPr>
          <w:rFonts w:ascii="Times New Roman" w:hAnsi="Times New Roman" w:cs="Times New Roman"/>
          <w:sz w:val="24"/>
          <w:szCs w:val="24"/>
          <w:lang w:val="en-US"/>
        </w:rPr>
        <w:t xml:space="preserve">akuntasni dan </w:t>
      </w:r>
      <w:r w:rsidR="00F9364B" w:rsidRPr="00E21007">
        <w:rPr>
          <w:rFonts w:ascii="Times New Roman" w:hAnsi="Times New Roman" w:cs="Times New Roman"/>
          <w:sz w:val="24"/>
          <w:szCs w:val="24"/>
        </w:rPr>
        <w:t xml:space="preserve">perpajakan, khususnya mengenai </w:t>
      </w:r>
      <w:r w:rsidR="00F9364B" w:rsidRPr="00E21007">
        <w:rPr>
          <w:rFonts w:ascii="Times New Roman" w:hAnsi="Times New Roman" w:cs="Times New Roman"/>
          <w:sz w:val="24"/>
          <w:szCs w:val="24"/>
          <w:lang w:val="en-US"/>
        </w:rPr>
        <w:t xml:space="preserve">pengaruh </w:t>
      </w:r>
      <w:r w:rsidR="00F9364B" w:rsidRPr="00E21007">
        <w:rPr>
          <w:rFonts w:ascii="Times New Roman" w:hAnsi="Times New Roman" w:cs="Times New Roman"/>
          <w:sz w:val="24"/>
          <w:szCs w:val="24"/>
        </w:rPr>
        <w:t xml:space="preserve">pemeriksaan pajak terhadap </w:t>
      </w:r>
      <w:r w:rsidR="00F9364B" w:rsidRPr="00E21007">
        <w:rPr>
          <w:rFonts w:ascii="Times New Roman" w:hAnsi="Times New Roman" w:cs="Times New Roman"/>
          <w:i/>
          <w:sz w:val="24"/>
          <w:szCs w:val="24"/>
          <w:lang w:val="en-US"/>
        </w:rPr>
        <w:t>tax evasion</w:t>
      </w:r>
      <w:r w:rsidR="00F9364B" w:rsidRPr="00E21007">
        <w:rPr>
          <w:rFonts w:ascii="Times New Roman" w:hAnsi="Times New Roman" w:cs="Times New Roman"/>
          <w:sz w:val="24"/>
          <w:szCs w:val="24"/>
          <w:lang w:val="en-US"/>
        </w:rPr>
        <w:t xml:space="preserve"> </w:t>
      </w:r>
      <w:r w:rsidR="00CD7A9F" w:rsidRPr="00E21007">
        <w:rPr>
          <w:rFonts w:ascii="Times New Roman" w:hAnsi="Times New Roman" w:cs="Times New Roman"/>
          <w:sz w:val="24"/>
          <w:szCs w:val="24"/>
          <w:lang w:val="en-US"/>
        </w:rPr>
        <w:t xml:space="preserve"> (penggelapan pajak) </w:t>
      </w:r>
      <w:r w:rsidR="006B65E1">
        <w:rPr>
          <w:rFonts w:ascii="Times New Roman" w:hAnsi="Times New Roman" w:cs="Times New Roman"/>
          <w:sz w:val="24"/>
          <w:szCs w:val="24"/>
          <w:lang w:val="en-US"/>
        </w:rPr>
        <w:t>dan dampaknya pada kepatuhan wajib pajak</w:t>
      </w:r>
      <w:r w:rsidR="00755B9F">
        <w:rPr>
          <w:rFonts w:ascii="Times New Roman" w:hAnsi="Times New Roman" w:cs="Times New Roman"/>
          <w:sz w:val="24"/>
          <w:szCs w:val="24"/>
        </w:rPr>
        <w:t>.</w:t>
      </w:r>
    </w:p>
    <w:p w:rsidR="00755B9F" w:rsidRPr="00755B9F" w:rsidRDefault="00755B9F" w:rsidP="00090877">
      <w:pPr>
        <w:pStyle w:val="ListParagraph"/>
        <w:spacing w:line="480" w:lineRule="auto"/>
        <w:ind w:left="0" w:firstLine="720"/>
        <w:rPr>
          <w:rFonts w:ascii="Times New Roman" w:hAnsi="Times New Roman" w:cs="Times New Roman"/>
          <w:sz w:val="24"/>
          <w:szCs w:val="24"/>
          <w:lang w:val="en-US"/>
        </w:rPr>
      </w:pPr>
    </w:p>
    <w:p w:rsidR="00B86321" w:rsidRPr="00E21007" w:rsidRDefault="0098179B" w:rsidP="00090877">
      <w:pPr>
        <w:pStyle w:val="ListParagraph"/>
        <w:numPr>
          <w:ilvl w:val="2"/>
          <w:numId w:val="1"/>
        </w:numPr>
        <w:spacing w:line="480" w:lineRule="auto"/>
        <w:rPr>
          <w:rFonts w:ascii="Times New Roman" w:hAnsi="Times New Roman" w:cs="Times New Roman"/>
          <w:b/>
          <w:sz w:val="24"/>
          <w:szCs w:val="24"/>
          <w:lang w:val="en-US"/>
        </w:rPr>
      </w:pPr>
      <w:r w:rsidRPr="00E21007">
        <w:rPr>
          <w:rFonts w:ascii="Times New Roman" w:hAnsi="Times New Roman" w:cs="Times New Roman"/>
          <w:b/>
          <w:sz w:val="24"/>
          <w:szCs w:val="24"/>
          <w:lang w:val="en-US"/>
        </w:rPr>
        <w:t>Kegunaan Praktis</w:t>
      </w:r>
      <w:r w:rsidR="00B86321" w:rsidRPr="00E21007">
        <w:rPr>
          <w:rFonts w:ascii="Times New Roman" w:hAnsi="Times New Roman" w:cs="Times New Roman"/>
          <w:b/>
          <w:sz w:val="24"/>
          <w:szCs w:val="24"/>
          <w:lang w:val="en-US"/>
        </w:rPr>
        <w:t xml:space="preserve"> </w:t>
      </w:r>
    </w:p>
    <w:p w:rsidR="00B86321" w:rsidRPr="00E21007" w:rsidRDefault="00B86321" w:rsidP="00090877">
      <w:pPr>
        <w:pStyle w:val="ListParagraph"/>
        <w:numPr>
          <w:ilvl w:val="0"/>
          <w:numId w:val="4"/>
        </w:numPr>
        <w:spacing w:line="480" w:lineRule="auto"/>
        <w:rPr>
          <w:rFonts w:ascii="Times New Roman" w:hAnsi="Times New Roman" w:cs="Times New Roman"/>
          <w:sz w:val="24"/>
          <w:szCs w:val="24"/>
        </w:rPr>
      </w:pPr>
      <w:r w:rsidRPr="00E21007">
        <w:rPr>
          <w:rFonts w:ascii="Times New Roman" w:hAnsi="Times New Roman" w:cs="Times New Roman"/>
          <w:sz w:val="24"/>
          <w:szCs w:val="24"/>
        </w:rPr>
        <w:t>Bagi Penulis</w:t>
      </w:r>
    </w:p>
    <w:p w:rsidR="00AB47CA" w:rsidRPr="00DE0117" w:rsidRDefault="00FB2966" w:rsidP="00090877">
      <w:pPr>
        <w:spacing w:line="480" w:lineRule="auto"/>
        <w:ind w:left="720" w:firstLine="0"/>
        <w:rPr>
          <w:rFonts w:ascii="Times New Roman" w:hAnsi="Times New Roman" w:cs="Times New Roman"/>
          <w:sz w:val="24"/>
          <w:szCs w:val="24"/>
          <w:lang w:val="en-US"/>
        </w:rPr>
      </w:pPr>
      <w:r w:rsidRPr="00E21007">
        <w:rPr>
          <w:rFonts w:ascii="Times New Roman" w:hAnsi="Times New Roman" w:cs="Times New Roman"/>
          <w:sz w:val="24"/>
          <w:szCs w:val="24"/>
        </w:rPr>
        <w:t>Penelitian ini dijadikan sarana untuk menambah ilmu pengetahuan, wawasan dan pemahaman bagi penulis mengenai gambaran fak</w:t>
      </w:r>
      <w:r w:rsidR="000F2EBA">
        <w:rPr>
          <w:rFonts w:ascii="Times New Roman" w:hAnsi="Times New Roman" w:cs="Times New Roman"/>
          <w:sz w:val="24"/>
          <w:szCs w:val="24"/>
        </w:rPr>
        <w:t xml:space="preserve">tor-faktor yang mempengaruhi </w:t>
      </w:r>
      <w:r w:rsidR="000F2EBA" w:rsidRPr="000F2A10">
        <w:rPr>
          <w:rFonts w:ascii="Times New Roman" w:hAnsi="Times New Roman" w:cs="Times New Roman"/>
          <w:i/>
          <w:sz w:val="24"/>
          <w:szCs w:val="24"/>
          <w:lang w:val="en-US"/>
        </w:rPr>
        <w:t>Tax Evasion</w:t>
      </w:r>
      <w:r w:rsidR="000F2EBA">
        <w:rPr>
          <w:rFonts w:ascii="Times New Roman" w:hAnsi="Times New Roman" w:cs="Times New Roman"/>
          <w:sz w:val="24"/>
          <w:szCs w:val="24"/>
          <w:lang w:val="en-US"/>
        </w:rPr>
        <w:t xml:space="preserve"> dan kepatuhan wajib pajak</w:t>
      </w:r>
      <w:r w:rsidR="00626715" w:rsidRPr="00E21007">
        <w:rPr>
          <w:rFonts w:ascii="Times New Roman" w:hAnsi="Times New Roman" w:cs="Times New Roman"/>
          <w:sz w:val="24"/>
          <w:szCs w:val="24"/>
          <w:lang w:val="en-US"/>
        </w:rPr>
        <w:t xml:space="preserve"> </w:t>
      </w:r>
      <w:r w:rsidRPr="00E21007">
        <w:rPr>
          <w:rFonts w:ascii="Times New Roman" w:hAnsi="Times New Roman" w:cs="Times New Roman"/>
          <w:sz w:val="24"/>
          <w:szCs w:val="24"/>
          <w:lang w:val="en-US"/>
        </w:rPr>
        <w:t xml:space="preserve">pada KPP </w:t>
      </w:r>
      <w:r w:rsidR="000F2A10">
        <w:rPr>
          <w:rFonts w:ascii="Times New Roman" w:hAnsi="Times New Roman" w:cs="Times New Roman"/>
          <w:sz w:val="24"/>
          <w:szCs w:val="24"/>
          <w:lang w:val="en-US"/>
        </w:rPr>
        <w:t xml:space="preserve">Pratama Kab. </w:t>
      </w:r>
      <w:proofErr w:type="gramStart"/>
      <w:r w:rsidR="000F2A10">
        <w:rPr>
          <w:rFonts w:ascii="Times New Roman" w:hAnsi="Times New Roman" w:cs="Times New Roman"/>
          <w:sz w:val="24"/>
          <w:szCs w:val="24"/>
          <w:lang w:val="en-US"/>
        </w:rPr>
        <w:t xml:space="preserve">Garut, Tasikmalaya dan Ciamis </w:t>
      </w:r>
      <w:r w:rsidRPr="00E21007">
        <w:rPr>
          <w:rFonts w:ascii="Times New Roman" w:hAnsi="Times New Roman" w:cs="Times New Roman"/>
          <w:sz w:val="24"/>
          <w:szCs w:val="24"/>
        </w:rPr>
        <w:t xml:space="preserve">serta untuk mengetahui pengaplikasian teori yang telah diperoleh di bangku </w:t>
      </w:r>
      <w:r w:rsidR="00CD7A9F" w:rsidRPr="00E21007">
        <w:rPr>
          <w:rFonts w:ascii="Times New Roman" w:hAnsi="Times New Roman" w:cs="Times New Roman"/>
          <w:sz w:val="24"/>
          <w:szCs w:val="24"/>
          <w:lang w:val="en-US"/>
        </w:rPr>
        <w:t>per</w:t>
      </w:r>
      <w:r w:rsidRPr="00E21007">
        <w:rPr>
          <w:rFonts w:ascii="Times New Roman" w:hAnsi="Times New Roman" w:cs="Times New Roman"/>
          <w:sz w:val="24"/>
          <w:szCs w:val="24"/>
        </w:rPr>
        <w:t>kuliah</w:t>
      </w:r>
      <w:r w:rsidR="00CD7A9F" w:rsidRPr="00E21007">
        <w:rPr>
          <w:rFonts w:ascii="Times New Roman" w:hAnsi="Times New Roman" w:cs="Times New Roman"/>
          <w:sz w:val="24"/>
          <w:szCs w:val="24"/>
          <w:lang w:val="en-US"/>
        </w:rPr>
        <w:t>an</w:t>
      </w:r>
      <w:r w:rsidRPr="00E21007">
        <w:rPr>
          <w:rFonts w:ascii="Times New Roman" w:hAnsi="Times New Roman" w:cs="Times New Roman"/>
          <w:sz w:val="24"/>
          <w:szCs w:val="24"/>
        </w:rPr>
        <w:t xml:space="preserve"> dengan yang terjadi di lapangan.</w:t>
      </w:r>
      <w:proofErr w:type="gramEnd"/>
    </w:p>
    <w:p w:rsidR="00B86321" w:rsidRPr="00E21007" w:rsidRDefault="00F9364B" w:rsidP="00090877">
      <w:pPr>
        <w:pStyle w:val="ListParagraph"/>
        <w:numPr>
          <w:ilvl w:val="0"/>
          <w:numId w:val="4"/>
        </w:numPr>
        <w:spacing w:line="480" w:lineRule="auto"/>
        <w:rPr>
          <w:rFonts w:ascii="Times New Roman" w:hAnsi="Times New Roman" w:cs="Times New Roman"/>
          <w:sz w:val="24"/>
          <w:szCs w:val="24"/>
        </w:rPr>
      </w:pPr>
      <w:r w:rsidRPr="00E21007">
        <w:rPr>
          <w:rFonts w:ascii="Times New Roman" w:hAnsi="Times New Roman" w:cs="Times New Roman"/>
          <w:sz w:val="24"/>
          <w:szCs w:val="24"/>
        </w:rPr>
        <w:lastRenderedPageBreak/>
        <w:t xml:space="preserve">Bagi </w:t>
      </w:r>
      <w:r w:rsidR="00CF114B" w:rsidRPr="00E21007">
        <w:rPr>
          <w:rFonts w:ascii="Times New Roman" w:hAnsi="Times New Roman" w:cs="Times New Roman"/>
          <w:sz w:val="24"/>
          <w:szCs w:val="24"/>
          <w:lang w:val="en-US"/>
        </w:rPr>
        <w:t>Instansi</w:t>
      </w:r>
    </w:p>
    <w:p w:rsidR="00FE0A83" w:rsidRPr="00FE0A83" w:rsidRDefault="00FB2966" w:rsidP="00090877">
      <w:pPr>
        <w:spacing w:line="480" w:lineRule="auto"/>
        <w:ind w:left="720" w:firstLine="0"/>
        <w:rPr>
          <w:rFonts w:ascii="Times New Roman" w:hAnsi="Times New Roman" w:cs="Times New Roman"/>
          <w:sz w:val="24"/>
          <w:szCs w:val="24"/>
          <w:lang w:val="en-US"/>
        </w:rPr>
      </w:pPr>
      <w:r w:rsidRPr="00E21007">
        <w:rPr>
          <w:rFonts w:ascii="Times New Roman" w:hAnsi="Times New Roman" w:cs="Times New Roman"/>
          <w:sz w:val="24"/>
          <w:szCs w:val="24"/>
        </w:rPr>
        <w:t>Hasil penelitian ini diharapkan dapat dijadikan referensi bagi perusahaan, sehingga dapat membantu perusahaan un</w:t>
      </w:r>
      <w:r w:rsidRPr="00E21007">
        <w:rPr>
          <w:rFonts w:ascii="Times New Roman" w:hAnsi="Times New Roman" w:cs="Times New Roman"/>
          <w:sz w:val="24"/>
          <w:szCs w:val="24"/>
          <w:lang w:val="en-US"/>
        </w:rPr>
        <w:t xml:space="preserve">tuk meningkatkan penerimaan pajak </w:t>
      </w:r>
      <w:r w:rsidRPr="00E21007">
        <w:rPr>
          <w:rFonts w:ascii="Times New Roman" w:hAnsi="Times New Roman" w:cs="Times New Roman"/>
          <w:sz w:val="24"/>
          <w:szCs w:val="24"/>
        </w:rPr>
        <w:t>serta dapat memberikan sumbangan penelitian dalam menilai dan mengevaluasi sistem yang sedang berjalan dalam rangka menyempurnakan, mempertahankan dan mengembangkan praktik-praktik yang dianggap telah memadai.</w:t>
      </w:r>
    </w:p>
    <w:p w:rsidR="00FB2966" w:rsidRPr="00E21007" w:rsidRDefault="00AD6C32" w:rsidP="00090877">
      <w:pPr>
        <w:pStyle w:val="ListParagraph"/>
        <w:numPr>
          <w:ilvl w:val="0"/>
          <w:numId w:val="4"/>
        </w:numPr>
        <w:spacing w:line="480" w:lineRule="auto"/>
        <w:rPr>
          <w:rFonts w:ascii="Times New Roman" w:hAnsi="Times New Roman" w:cs="Times New Roman"/>
          <w:sz w:val="24"/>
          <w:szCs w:val="24"/>
        </w:rPr>
      </w:pPr>
      <w:r w:rsidRPr="00E21007">
        <w:rPr>
          <w:rFonts w:ascii="Times New Roman" w:hAnsi="Times New Roman" w:cs="Times New Roman"/>
          <w:sz w:val="24"/>
          <w:szCs w:val="24"/>
        </w:rPr>
        <w:t xml:space="preserve">Bagi </w:t>
      </w:r>
      <w:r w:rsidR="00FB2966" w:rsidRPr="00E21007">
        <w:rPr>
          <w:rFonts w:ascii="Times New Roman" w:hAnsi="Times New Roman" w:cs="Times New Roman"/>
          <w:sz w:val="24"/>
          <w:szCs w:val="24"/>
        </w:rPr>
        <w:t>Akademisi</w:t>
      </w:r>
    </w:p>
    <w:p w:rsidR="00450961" w:rsidRPr="00E21007" w:rsidRDefault="00FB2966" w:rsidP="00090877">
      <w:pPr>
        <w:spacing w:line="480" w:lineRule="auto"/>
        <w:ind w:left="720" w:firstLine="0"/>
        <w:rPr>
          <w:rFonts w:ascii="Times New Roman" w:hAnsi="Times New Roman" w:cs="Times New Roman"/>
          <w:sz w:val="24"/>
          <w:szCs w:val="24"/>
          <w:lang w:val="en-US"/>
        </w:rPr>
      </w:pPr>
      <w:r w:rsidRPr="00E21007">
        <w:rPr>
          <w:rFonts w:ascii="Times New Roman" w:hAnsi="Times New Roman" w:cs="Times New Roman"/>
          <w:sz w:val="24"/>
          <w:szCs w:val="24"/>
        </w:rPr>
        <w:t xml:space="preserve">Diharapkan hasil penelitian ini dapat dijadikan sebagai referensi di masa yang akan datang sebagai penambah wawasan bagi mahasiswa/pembaca, </w:t>
      </w:r>
      <w:r w:rsidR="00CD7A9F" w:rsidRPr="00E21007">
        <w:rPr>
          <w:rFonts w:ascii="Times New Roman" w:hAnsi="Times New Roman" w:cs="Times New Roman"/>
          <w:sz w:val="24"/>
          <w:szCs w:val="24"/>
        </w:rPr>
        <w:t>khususnya dalam bidang</w:t>
      </w:r>
      <w:r w:rsidR="00CD7A9F" w:rsidRPr="00E21007">
        <w:rPr>
          <w:rFonts w:ascii="Times New Roman" w:hAnsi="Times New Roman" w:cs="Times New Roman"/>
          <w:sz w:val="24"/>
          <w:szCs w:val="24"/>
          <w:lang w:val="en-US"/>
        </w:rPr>
        <w:t xml:space="preserve"> </w:t>
      </w:r>
      <w:r w:rsidR="00873D82">
        <w:rPr>
          <w:rFonts w:ascii="Times New Roman" w:hAnsi="Times New Roman" w:cs="Times New Roman"/>
          <w:sz w:val="24"/>
          <w:szCs w:val="24"/>
          <w:lang w:val="en-US"/>
        </w:rPr>
        <w:t xml:space="preserve">akuntansi dan </w:t>
      </w:r>
      <w:r w:rsidRPr="00E21007">
        <w:rPr>
          <w:rFonts w:ascii="Times New Roman" w:hAnsi="Times New Roman" w:cs="Times New Roman"/>
          <w:sz w:val="24"/>
          <w:szCs w:val="24"/>
          <w:lang w:val="en-US"/>
        </w:rPr>
        <w:t>perpajakan</w:t>
      </w:r>
      <w:r w:rsidRPr="00E21007">
        <w:rPr>
          <w:rFonts w:ascii="Times New Roman" w:hAnsi="Times New Roman" w:cs="Times New Roman"/>
          <w:sz w:val="24"/>
          <w:szCs w:val="24"/>
        </w:rPr>
        <w:t xml:space="preserve"> yang menyangkut </w:t>
      </w:r>
      <w:r w:rsidRPr="00E21007">
        <w:rPr>
          <w:rFonts w:ascii="Times New Roman" w:hAnsi="Times New Roman" w:cs="Times New Roman"/>
          <w:sz w:val="24"/>
          <w:szCs w:val="24"/>
          <w:lang w:val="en-US"/>
        </w:rPr>
        <w:t>pemeriksaan pajak (</w:t>
      </w:r>
      <w:r w:rsidRPr="00E21007">
        <w:rPr>
          <w:rFonts w:ascii="Times New Roman" w:hAnsi="Times New Roman" w:cs="Times New Roman"/>
          <w:i/>
          <w:sz w:val="24"/>
          <w:szCs w:val="24"/>
          <w:lang w:val="en-US"/>
        </w:rPr>
        <w:t>tax audit</w:t>
      </w:r>
      <w:r w:rsidRPr="00E21007">
        <w:rPr>
          <w:rFonts w:ascii="Times New Roman" w:hAnsi="Times New Roman" w:cs="Times New Roman"/>
          <w:sz w:val="24"/>
          <w:szCs w:val="24"/>
          <w:lang w:val="en-US"/>
        </w:rPr>
        <w:t>), penggelapan pajak (</w:t>
      </w:r>
      <w:r w:rsidRPr="00E21007">
        <w:rPr>
          <w:rFonts w:ascii="Times New Roman" w:hAnsi="Times New Roman" w:cs="Times New Roman"/>
          <w:i/>
          <w:sz w:val="24"/>
          <w:szCs w:val="24"/>
          <w:lang w:val="en-US"/>
        </w:rPr>
        <w:t>tax evasion</w:t>
      </w:r>
      <w:r w:rsidR="005B3459">
        <w:rPr>
          <w:rFonts w:ascii="Times New Roman" w:hAnsi="Times New Roman" w:cs="Times New Roman"/>
          <w:sz w:val="24"/>
          <w:szCs w:val="24"/>
          <w:lang w:val="en-US"/>
        </w:rPr>
        <w:t>) dan kepatuhan wajib pajak</w:t>
      </w:r>
      <w:r w:rsidRPr="00E21007">
        <w:rPr>
          <w:rFonts w:ascii="Times New Roman" w:hAnsi="Times New Roman" w:cs="Times New Roman"/>
          <w:sz w:val="24"/>
          <w:szCs w:val="24"/>
          <w:lang w:val="en-US"/>
        </w:rPr>
        <w:t>.</w:t>
      </w:r>
    </w:p>
    <w:p w:rsidR="00CD7A9F" w:rsidRPr="00E21007" w:rsidRDefault="00FB2966" w:rsidP="00090877">
      <w:pPr>
        <w:pStyle w:val="ListParagraph"/>
        <w:numPr>
          <w:ilvl w:val="0"/>
          <w:numId w:val="4"/>
        </w:numPr>
        <w:spacing w:line="480" w:lineRule="auto"/>
        <w:rPr>
          <w:rFonts w:ascii="Times New Roman" w:hAnsi="Times New Roman" w:cs="Times New Roman"/>
          <w:sz w:val="24"/>
          <w:szCs w:val="24"/>
        </w:rPr>
      </w:pPr>
      <w:r w:rsidRPr="00E21007">
        <w:rPr>
          <w:rFonts w:ascii="Times New Roman" w:hAnsi="Times New Roman" w:cs="Times New Roman"/>
          <w:sz w:val="24"/>
          <w:szCs w:val="24"/>
          <w:lang w:val="en-US"/>
        </w:rPr>
        <w:t>Bagi Pihak Lain</w:t>
      </w:r>
    </w:p>
    <w:p w:rsidR="00317278" w:rsidRDefault="00CD7A9F" w:rsidP="00090877">
      <w:pPr>
        <w:pStyle w:val="ListParagraph"/>
        <w:spacing w:line="480" w:lineRule="auto"/>
        <w:ind w:firstLine="0"/>
        <w:rPr>
          <w:rFonts w:ascii="Times New Roman" w:hAnsi="Times New Roman" w:cs="Times New Roman"/>
          <w:sz w:val="24"/>
          <w:szCs w:val="24"/>
          <w:lang w:val="en-US"/>
        </w:rPr>
      </w:pPr>
      <w:r w:rsidRPr="00E21007">
        <w:rPr>
          <w:rFonts w:ascii="Times New Roman" w:hAnsi="Times New Roman" w:cs="Times New Roman"/>
          <w:sz w:val="24"/>
          <w:szCs w:val="24"/>
        </w:rPr>
        <w:t>Memperoleh masukan yang diharapkan dapat memperkaya ilmu pengetahuan dan dalam rangka pengembangan disiplin ilmu akuntansi, serta dapat menjadi bahan masukan dan referensi bagi penelitian sejenis.</w:t>
      </w:r>
    </w:p>
    <w:p w:rsidR="00253724" w:rsidRPr="008107DD" w:rsidRDefault="00253724" w:rsidP="00090877">
      <w:pPr>
        <w:pStyle w:val="ListParagraph"/>
        <w:spacing w:line="480" w:lineRule="auto"/>
        <w:ind w:firstLine="0"/>
        <w:rPr>
          <w:rFonts w:ascii="Times New Roman" w:hAnsi="Times New Roman" w:cs="Times New Roman"/>
          <w:sz w:val="24"/>
          <w:szCs w:val="24"/>
          <w:lang w:val="en-US"/>
        </w:rPr>
      </w:pPr>
    </w:p>
    <w:p w:rsidR="00B86321" w:rsidRPr="00E21007" w:rsidRDefault="00B86321" w:rsidP="00090877">
      <w:pPr>
        <w:pStyle w:val="ListParagraph"/>
        <w:numPr>
          <w:ilvl w:val="1"/>
          <w:numId w:val="1"/>
        </w:numPr>
        <w:spacing w:line="480" w:lineRule="auto"/>
        <w:rPr>
          <w:rFonts w:ascii="Times New Roman" w:hAnsi="Times New Roman" w:cs="Times New Roman"/>
          <w:b/>
          <w:sz w:val="24"/>
          <w:szCs w:val="24"/>
        </w:rPr>
      </w:pPr>
      <w:r w:rsidRPr="00E21007">
        <w:rPr>
          <w:rFonts w:ascii="Times New Roman" w:hAnsi="Times New Roman" w:cs="Times New Roman"/>
          <w:sz w:val="24"/>
          <w:szCs w:val="24"/>
        </w:rPr>
        <w:tab/>
      </w:r>
      <w:r w:rsidR="001634E3" w:rsidRPr="00E21007">
        <w:rPr>
          <w:rFonts w:ascii="Times New Roman" w:hAnsi="Times New Roman" w:cs="Times New Roman"/>
          <w:b/>
          <w:sz w:val="24"/>
          <w:szCs w:val="24"/>
        </w:rPr>
        <w:t>Lokasi dan Waktu Pe</w:t>
      </w:r>
      <w:r w:rsidR="001634E3" w:rsidRPr="00E21007">
        <w:rPr>
          <w:rFonts w:ascii="Times New Roman" w:hAnsi="Times New Roman" w:cs="Times New Roman"/>
          <w:b/>
          <w:sz w:val="24"/>
          <w:szCs w:val="24"/>
          <w:lang w:val="en-US"/>
        </w:rPr>
        <w:t>nelitian</w:t>
      </w:r>
    </w:p>
    <w:p w:rsidR="00450961" w:rsidRDefault="001634E3" w:rsidP="00090877">
      <w:pPr>
        <w:pStyle w:val="ListParagraph"/>
        <w:spacing w:line="480" w:lineRule="auto"/>
        <w:ind w:left="0" w:firstLine="0"/>
        <w:rPr>
          <w:rFonts w:ascii="Times New Roman" w:hAnsi="Times New Roman" w:cs="Times New Roman"/>
          <w:b/>
          <w:sz w:val="24"/>
          <w:szCs w:val="24"/>
          <w:lang w:val="en-US"/>
        </w:rPr>
      </w:pPr>
      <w:r w:rsidRPr="00E21007">
        <w:rPr>
          <w:rFonts w:ascii="Times New Roman" w:hAnsi="Times New Roman" w:cs="Times New Roman"/>
          <w:b/>
          <w:sz w:val="24"/>
          <w:szCs w:val="24"/>
          <w:lang w:val="en-US"/>
        </w:rPr>
        <w:t>1.5.1</w:t>
      </w:r>
      <w:r w:rsidRPr="00E21007">
        <w:rPr>
          <w:rFonts w:ascii="Times New Roman" w:hAnsi="Times New Roman" w:cs="Times New Roman"/>
          <w:b/>
          <w:sz w:val="24"/>
          <w:szCs w:val="24"/>
          <w:lang w:val="en-US"/>
        </w:rPr>
        <w:tab/>
        <w:t>Lokasi Penelitian</w:t>
      </w:r>
    </w:p>
    <w:p w:rsidR="0096510C" w:rsidRDefault="00450961" w:rsidP="00090877">
      <w:pPr>
        <w:pStyle w:val="ListParagraph"/>
        <w:spacing w:line="480" w:lineRule="auto"/>
        <w:ind w:left="0" w:firstLine="0"/>
        <w:rPr>
          <w:lang w:val="en-US"/>
        </w:rPr>
      </w:pPr>
      <w:r>
        <w:rPr>
          <w:rFonts w:ascii="Times New Roman" w:hAnsi="Times New Roman" w:cs="Times New Roman"/>
          <w:sz w:val="24"/>
          <w:szCs w:val="24"/>
          <w:lang w:val="en-US"/>
        </w:rPr>
        <w:tab/>
      </w:r>
      <w:r w:rsidR="001634E3" w:rsidRPr="00E21007">
        <w:rPr>
          <w:rFonts w:ascii="Times New Roman" w:hAnsi="Times New Roman" w:cs="Times New Roman"/>
          <w:sz w:val="24"/>
          <w:szCs w:val="24"/>
        </w:rPr>
        <w:t xml:space="preserve">Lokasi </w:t>
      </w:r>
      <w:r w:rsidR="001634E3" w:rsidRPr="0096510C">
        <w:rPr>
          <w:rFonts w:ascii="Times New Roman" w:hAnsi="Times New Roman" w:cs="Times New Roman"/>
          <w:sz w:val="24"/>
          <w:szCs w:val="24"/>
        </w:rPr>
        <w:t xml:space="preserve">Penelitian dilaksanakan </w:t>
      </w:r>
      <w:r w:rsidRPr="002D1659">
        <w:rPr>
          <w:rFonts w:ascii="Times New Roman" w:hAnsi="Times New Roman" w:cs="Times New Roman"/>
          <w:sz w:val="24"/>
          <w:szCs w:val="24"/>
        </w:rPr>
        <w:t xml:space="preserve">pada </w:t>
      </w:r>
      <w:r w:rsidRPr="002D1659">
        <w:rPr>
          <w:rFonts w:ascii="Times New Roman" w:hAnsi="Times New Roman"/>
          <w:sz w:val="24"/>
          <w:szCs w:val="24"/>
        </w:rPr>
        <w:t>KPP Pratama di Kab. Garut, Tasikmalaya dan Ciamis</w:t>
      </w:r>
      <w:r w:rsidRPr="002D1659">
        <w:rPr>
          <w:rFonts w:ascii="Times New Roman" w:hAnsi="Times New Roman" w:cs="Times New Roman"/>
          <w:sz w:val="24"/>
          <w:szCs w:val="24"/>
          <w:lang w:val="en-US"/>
        </w:rPr>
        <w:t>.</w:t>
      </w:r>
      <w:r w:rsidR="0096510C" w:rsidRPr="0096510C">
        <w:rPr>
          <w:rFonts w:ascii="Times New Roman" w:hAnsi="Times New Roman" w:cs="Times New Roman"/>
          <w:sz w:val="24"/>
          <w:szCs w:val="24"/>
          <w:lang w:val="en-US"/>
        </w:rPr>
        <w:t xml:space="preserve">. </w:t>
      </w:r>
      <w:r w:rsidR="0096510C" w:rsidRPr="0096510C">
        <w:rPr>
          <w:rFonts w:ascii="Times New Roman" w:hAnsi="Times New Roman" w:cs="Times New Roman"/>
          <w:sz w:val="24"/>
          <w:szCs w:val="24"/>
        </w:rPr>
        <w:t xml:space="preserve">Hal ini diuraikan pada tabel </w:t>
      </w:r>
      <w:r w:rsidR="00FE0A83">
        <w:rPr>
          <w:rFonts w:ascii="Times New Roman" w:hAnsi="Times New Roman" w:cs="Times New Roman"/>
          <w:sz w:val="24"/>
          <w:szCs w:val="24"/>
          <w:lang w:val="en-US"/>
        </w:rPr>
        <w:t>1.6</w:t>
      </w:r>
      <w:r w:rsidR="00253724">
        <w:rPr>
          <w:rFonts w:ascii="Times New Roman" w:hAnsi="Times New Roman" w:cs="Times New Roman"/>
          <w:sz w:val="24"/>
          <w:szCs w:val="24"/>
          <w:lang w:val="en-US"/>
        </w:rPr>
        <w:t xml:space="preserve"> </w:t>
      </w:r>
      <w:r w:rsidR="0096510C" w:rsidRPr="0096510C">
        <w:rPr>
          <w:rFonts w:ascii="Times New Roman" w:hAnsi="Times New Roman" w:cs="Times New Roman"/>
          <w:sz w:val="24"/>
          <w:szCs w:val="24"/>
        </w:rPr>
        <w:t>berikut :</w:t>
      </w:r>
      <w:r w:rsidR="0096510C">
        <w:t xml:space="preserve"> </w:t>
      </w:r>
    </w:p>
    <w:p w:rsidR="00AB47CA" w:rsidRPr="00AB47CA" w:rsidRDefault="00AB47CA" w:rsidP="00090877">
      <w:pPr>
        <w:pStyle w:val="ListParagraph"/>
        <w:spacing w:line="480" w:lineRule="auto"/>
        <w:ind w:left="0" w:firstLine="0"/>
        <w:rPr>
          <w:rFonts w:ascii="Times New Roman" w:hAnsi="Times New Roman" w:cs="Times New Roman"/>
          <w:b/>
          <w:sz w:val="24"/>
          <w:szCs w:val="24"/>
          <w:lang w:val="en-US"/>
        </w:rPr>
      </w:pPr>
    </w:p>
    <w:p w:rsidR="0096510C" w:rsidRPr="00C03350" w:rsidRDefault="0096510C" w:rsidP="00FE0A83">
      <w:pPr>
        <w:pStyle w:val="ListParagraph"/>
        <w:ind w:left="0" w:firstLine="0"/>
        <w:jc w:val="center"/>
        <w:rPr>
          <w:rFonts w:ascii="Times New Roman" w:hAnsi="Times New Roman" w:cs="Times New Roman"/>
          <w:b/>
          <w:sz w:val="24"/>
          <w:szCs w:val="24"/>
          <w:lang w:val="en-US"/>
        </w:rPr>
      </w:pPr>
      <w:r w:rsidRPr="0096510C">
        <w:rPr>
          <w:rFonts w:ascii="Times New Roman" w:hAnsi="Times New Roman" w:cs="Times New Roman"/>
          <w:b/>
          <w:sz w:val="24"/>
          <w:szCs w:val="24"/>
        </w:rPr>
        <w:lastRenderedPageBreak/>
        <w:t>Tabel 1.</w:t>
      </w:r>
      <w:r w:rsidR="00FE0A83">
        <w:rPr>
          <w:rFonts w:ascii="Times New Roman" w:hAnsi="Times New Roman" w:cs="Times New Roman"/>
          <w:b/>
          <w:sz w:val="24"/>
          <w:szCs w:val="24"/>
          <w:lang w:val="en-US"/>
        </w:rPr>
        <w:t>6</w:t>
      </w:r>
    </w:p>
    <w:p w:rsidR="001634E3" w:rsidRDefault="0096510C" w:rsidP="00FE0A83">
      <w:pPr>
        <w:pStyle w:val="ListParagraph"/>
        <w:ind w:left="0" w:firstLine="0"/>
        <w:jc w:val="center"/>
        <w:rPr>
          <w:rFonts w:ascii="Times New Roman" w:hAnsi="Times New Roman" w:cs="Times New Roman"/>
          <w:b/>
          <w:sz w:val="24"/>
          <w:szCs w:val="24"/>
          <w:lang w:val="en-US"/>
        </w:rPr>
      </w:pPr>
      <w:r w:rsidRPr="0096510C">
        <w:rPr>
          <w:rFonts w:ascii="Times New Roman" w:hAnsi="Times New Roman" w:cs="Times New Roman"/>
          <w:b/>
          <w:sz w:val="24"/>
          <w:szCs w:val="24"/>
        </w:rPr>
        <w:t>Nama dan Alamat K</w:t>
      </w:r>
      <w:r w:rsidR="00450961">
        <w:rPr>
          <w:rFonts w:ascii="Times New Roman" w:hAnsi="Times New Roman" w:cs="Times New Roman"/>
          <w:b/>
          <w:sz w:val="24"/>
          <w:szCs w:val="24"/>
          <w:lang w:val="en-US"/>
        </w:rPr>
        <w:t>PP Pra</w:t>
      </w:r>
      <w:r w:rsidR="00C03350">
        <w:rPr>
          <w:rFonts w:ascii="Times New Roman" w:hAnsi="Times New Roman" w:cs="Times New Roman"/>
          <w:b/>
          <w:sz w:val="24"/>
          <w:szCs w:val="24"/>
          <w:lang w:val="en-US"/>
        </w:rPr>
        <w:t>tama di Kab. Garut, Tasikmalaya</w:t>
      </w:r>
      <w:r w:rsidR="00450961">
        <w:rPr>
          <w:rFonts w:ascii="Times New Roman" w:hAnsi="Times New Roman" w:cs="Times New Roman"/>
          <w:b/>
          <w:sz w:val="24"/>
          <w:szCs w:val="24"/>
          <w:lang w:val="en-US"/>
        </w:rPr>
        <w:t xml:space="preserve"> dan Ciamis</w:t>
      </w:r>
    </w:p>
    <w:tbl>
      <w:tblPr>
        <w:tblStyle w:val="TableGrid"/>
        <w:tblW w:w="0" w:type="auto"/>
        <w:tblLook w:val="04A0" w:firstRow="1" w:lastRow="0" w:firstColumn="1" w:lastColumn="0" w:noHBand="0" w:noVBand="1"/>
      </w:tblPr>
      <w:tblGrid>
        <w:gridCol w:w="570"/>
        <w:gridCol w:w="3408"/>
        <w:gridCol w:w="4175"/>
      </w:tblGrid>
      <w:tr w:rsidR="0096510C" w:rsidRPr="00FE0A83" w:rsidTr="004356D1">
        <w:tc>
          <w:tcPr>
            <w:tcW w:w="570" w:type="dxa"/>
          </w:tcPr>
          <w:p w:rsidR="0096510C" w:rsidRPr="00FE0A83" w:rsidRDefault="0096510C" w:rsidP="00FE0A83">
            <w:pPr>
              <w:pStyle w:val="ListParagraph"/>
              <w:ind w:left="0" w:firstLine="0"/>
              <w:jc w:val="center"/>
              <w:rPr>
                <w:rFonts w:ascii="Times New Roman" w:hAnsi="Times New Roman" w:cs="Times New Roman"/>
                <w:b/>
                <w:sz w:val="24"/>
                <w:szCs w:val="24"/>
                <w:lang w:val="en-US"/>
              </w:rPr>
            </w:pPr>
            <w:r w:rsidRPr="00FE0A83">
              <w:rPr>
                <w:rFonts w:ascii="Times New Roman" w:hAnsi="Times New Roman" w:cs="Times New Roman"/>
                <w:b/>
                <w:sz w:val="24"/>
                <w:szCs w:val="24"/>
                <w:lang w:val="en-US"/>
              </w:rPr>
              <w:t>No.</w:t>
            </w:r>
          </w:p>
        </w:tc>
        <w:tc>
          <w:tcPr>
            <w:tcW w:w="3408" w:type="dxa"/>
          </w:tcPr>
          <w:p w:rsidR="0096510C" w:rsidRPr="00FE0A83" w:rsidRDefault="0096510C" w:rsidP="00FE0A83">
            <w:pPr>
              <w:pStyle w:val="ListParagraph"/>
              <w:ind w:left="0" w:firstLine="0"/>
              <w:jc w:val="center"/>
              <w:rPr>
                <w:rFonts w:ascii="Times New Roman" w:hAnsi="Times New Roman" w:cs="Times New Roman"/>
                <w:b/>
                <w:sz w:val="24"/>
                <w:szCs w:val="24"/>
                <w:lang w:val="en-US"/>
              </w:rPr>
            </w:pPr>
            <w:r w:rsidRPr="00FE0A83">
              <w:rPr>
                <w:rFonts w:ascii="Times New Roman" w:hAnsi="Times New Roman" w:cs="Times New Roman"/>
                <w:b/>
                <w:sz w:val="24"/>
                <w:szCs w:val="24"/>
                <w:lang w:val="en-US"/>
              </w:rPr>
              <w:t>Nama KPP</w:t>
            </w:r>
          </w:p>
        </w:tc>
        <w:tc>
          <w:tcPr>
            <w:tcW w:w="4175" w:type="dxa"/>
          </w:tcPr>
          <w:p w:rsidR="0096510C" w:rsidRPr="00FE0A83" w:rsidRDefault="0096510C" w:rsidP="00FE0A83">
            <w:pPr>
              <w:pStyle w:val="ListParagraph"/>
              <w:ind w:left="0" w:firstLine="0"/>
              <w:jc w:val="center"/>
              <w:rPr>
                <w:rFonts w:ascii="Times New Roman" w:hAnsi="Times New Roman" w:cs="Times New Roman"/>
                <w:b/>
                <w:sz w:val="24"/>
                <w:szCs w:val="24"/>
                <w:lang w:val="en-US"/>
              </w:rPr>
            </w:pPr>
            <w:r w:rsidRPr="00FE0A83">
              <w:rPr>
                <w:rFonts w:ascii="Times New Roman" w:hAnsi="Times New Roman" w:cs="Times New Roman"/>
                <w:b/>
                <w:sz w:val="24"/>
                <w:szCs w:val="24"/>
                <w:lang w:val="en-US"/>
              </w:rPr>
              <w:t>Alamat</w:t>
            </w:r>
          </w:p>
        </w:tc>
      </w:tr>
      <w:tr w:rsidR="0096510C" w:rsidRPr="00FE0A83" w:rsidTr="004356D1">
        <w:tc>
          <w:tcPr>
            <w:tcW w:w="570" w:type="dxa"/>
          </w:tcPr>
          <w:p w:rsidR="0096510C" w:rsidRPr="00FE0A83" w:rsidRDefault="00F61853" w:rsidP="00FE0A83">
            <w:pPr>
              <w:pStyle w:val="ListParagraph"/>
              <w:ind w:left="0" w:firstLine="0"/>
              <w:jc w:val="center"/>
              <w:rPr>
                <w:rFonts w:ascii="Times New Roman" w:hAnsi="Times New Roman" w:cs="Times New Roman"/>
                <w:sz w:val="24"/>
                <w:szCs w:val="24"/>
                <w:lang w:val="en-US"/>
              </w:rPr>
            </w:pPr>
            <w:r w:rsidRPr="00FE0A83">
              <w:rPr>
                <w:rFonts w:ascii="Times New Roman" w:hAnsi="Times New Roman" w:cs="Times New Roman"/>
                <w:sz w:val="24"/>
                <w:szCs w:val="24"/>
                <w:lang w:val="en-US"/>
              </w:rPr>
              <w:t>1.</w:t>
            </w:r>
          </w:p>
        </w:tc>
        <w:tc>
          <w:tcPr>
            <w:tcW w:w="3408" w:type="dxa"/>
          </w:tcPr>
          <w:p w:rsidR="0096510C" w:rsidRPr="00FE0A83" w:rsidRDefault="00F61853" w:rsidP="00FE0A83">
            <w:pPr>
              <w:pStyle w:val="ListParagraph"/>
              <w:ind w:left="0" w:firstLine="0"/>
              <w:rPr>
                <w:rFonts w:ascii="Times New Roman" w:hAnsi="Times New Roman" w:cs="Times New Roman"/>
                <w:sz w:val="24"/>
                <w:szCs w:val="24"/>
                <w:lang w:val="en-US"/>
              </w:rPr>
            </w:pPr>
            <w:r w:rsidRPr="00FE0A83">
              <w:rPr>
                <w:rFonts w:ascii="Times New Roman" w:hAnsi="Times New Roman" w:cs="Times New Roman"/>
                <w:sz w:val="24"/>
                <w:szCs w:val="24"/>
                <w:lang w:val="en-US"/>
              </w:rPr>
              <w:t xml:space="preserve">KPP Pratama </w:t>
            </w:r>
            <w:r w:rsidR="00450961" w:rsidRPr="00FE0A83">
              <w:rPr>
                <w:rFonts w:ascii="Times New Roman" w:hAnsi="Times New Roman" w:cs="Times New Roman"/>
                <w:sz w:val="24"/>
                <w:szCs w:val="24"/>
                <w:lang w:val="en-US"/>
              </w:rPr>
              <w:t>Garut</w:t>
            </w:r>
          </w:p>
        </w:tc>
        <w:tc>
          <w:tcPr>
            <w:tcW w:w="4175" w:type="dxa"/>
          </w:tcPr>
          <w:p w:rsidR="0096510C" w:rsidRPr="00FE0A83" w:rsidRDefault="008F6925" w:rsidP="00FE0A83">
            <w:pPr>
              <w:pStyle w:val="ListParagraph"/>
              <w:ind w:left="0" w:firstLine="0"/>
              <w:rPr>
                <w:rFonts w:ascii="Times New Roman" w:hAnsi="Times New Roman" w:cs="Times New Roman"/>
                <w:b/>
                <w:sz w:val="24"/>
                <w:szCs w:val="24"/>
                <w:lang w:val="en-US"/>
              </w:rPr>
            </w:pPr>
            <w:r w:rsidRPr="00FE0A83">
              <w:rPr>
                <w:rFonts w:ascii="Times New Roman" w:hAnsi="Times New Roman" w:cs="Times New Roman"/>
                <w:sz w:val="24"/>
                <w:szCs w:val="24"/>
              </w:rPr>
              <w:t xml:space="preserve">Jl. </w:t>
            </w:r>
            <w:r w:rsidR="00BA3794" w:rsidRPr="00FE0A83">
              <w:rPr>
                <w:rFonts w:ascii="Times New Roman" w:hAnsi="Times New Roman" w:cs="Times New Roman"/>
                <w:sz w:val="24"/>
                <w:szCs w:val="24"/>
                <w:lang w:val="en-US"/>
              </w:rPr>
              <w:t xml:space="preserve">Pembangunan No. 224 </w:t>
            </w:r>
            <w:r w:rsidR="00F333AF" w:rsidRPr="00FE0A83">
              <w:rPr>
                <w:rFonts w:ascii="Times New Roman" w:hAnsi="Times New Roman" w:cs="Times New Roman"/>
                <w:sz w:val="24"/>
                <w:szCs w:val="24"/>
                <w:lang w:val="en-US"/>
              </w:rPr>
              <w:t>Garut Kota  Jawa Barat</w:t>
            </w:r>
          </w:p>
        </w:tc>
      </w:tr>
      <w:tr w:rsidR="0096510C" w:rsidRPr="00FE0A83" w:rsidTr="004356D1">
        <w:tc>
          <w:tcPr>
            <w:tcW w:w="570" w:type="dxa"/>
          </w:tcPr>
          <w:p w:rsidR="0096510C" w:rsidRPr="00FE0A83" w:rsidRDefault="00F61853" w:rsidP="00FE0A83">
            <w:pPr>
              <w:pStyle w:val="ListParagraph"/>
              <w:ind w:left="0" w:firstLine="0"/>
              <w:jc w:val="center"/>
              <w:rPr>
                <w:rFonts w:ascii="Times New Roman" w:hAnsi="Times New Roman" w:cs="Times New Roman"/>
                <w:sz w:val="24"/>
                <w:szCs w:val="24"/>
                <w:lang w:val="en-US"/>
              </w:rPr>
            </w:pPr>
            <w:r w:rsidRPr="00FE0A83">
              <w:rPr>
                <w:rFonts w:ascii="Times New Roman" w:hAnsi="Times New Roman" w:cs="Times New Roman"/>
                <w:sz w:val="24"/>
                <w:szCs w:val="24"/>
                <w:lang w:val="en-US"/>
              </w:rPr>
              <w:t>2.</w:t>
            </w:r>
          </w:p>
        </w:tc>
        <w:tc>
          <w:tcPr>
            <w:tcW w:w="3408" w:type="dxa"/>
          </w:tcPr>
          <w:p w:rsidR="0096510C" w:rsidRPr="00FE0A83" w:rsidRDefault="00F61853" w:rsidP="00FE0A83">
            <w:pPr>
              <w:pStyle w:val="ListParagraph"/>
              <w:ind w:left="0" w:firstLine="0"/>
              <w:rPr>
                <w:rFonts w:ascii="Times New Roman" w:hAnsi="Times New Roman" w:cs="Times New Roman"/>
                <w:sz w:val="24"/>
                <w:szCs w:val="24"/>
                <w:lang w:val="en-US"/>
              </w:rPr>
            </w:pPr>
            <w:r w:rsidRPr="00FE0A83">
              <w:rPr>
                <w:rFonts w:ascii="Times New Roman" w:hAnsi="Times New Roman" w:cs="Times New Roman"/>
                <w:sz w:val="24"/>
                <w:szCs w:val="24"/>
                <w:lang w:val="en-US"/>
              </w:rPr>
              <w:t xml:space="preserve">KPP Pratama </w:t>
            </w:r>
            <w:r w:rsidR="00450961" w:rsidRPr="00FE0A83">
              <w:rPr>
                <w:rFonts w:ascii="Times New Roman" w:hAnsi="Times New Roman" w:cs="Times New Roman"/>
                <w:sz w:val="24"/>
                <w:szCs w:val="24"/>
                <w:lang w:val="en-US"/>
              </w:rPr>
              <w:t>Tasikmalaya</w:t>
            </w:r>
          </w:p>
        </w:tc>
        <w:tc>
          <w:tcPr>
            <w:tcW w:w="4175" w:type="dxa"/>
          </w:tcPr>
          <w:p w:rsidR="0096510C" w:rsidRPr="00FE0A83" w:rsidRDefault="008F6925" w:rsidP="00FE0A83">
            <w:pPr>
              <w:pStyle w:val="ListParagraph"/>
              <w:ind w:left="0" w:firstLine="0"/>
              <w:rPr>
                <w:rFonts w:ascii="Times New Roman" w:hAnsi="Times New Roman" w:cs="Times New Roman"/>
                <w:b/>
                <w:sz w:val="24"/>
                <w:szCs w:val="24"/>
                <w:lang w:val="en-US"/>
              </w:rPr>
            </w:pPr>
            <w:r w:rsidRPr="00FE0A83">
              <w:rPr>
                <w:rFonts w:ascii="Times New Roman" w:hAnsi="Times New Roman" w:cs="Times New Roman"/>
                <w:sz w:val="24"/>
                <w:szCs w:val="24"/>
              </w:rPr>
              <w:t xml:space="preserve">Jl. </w:t>
            </w:r>
            <w:r w:rsidR="00BA3794" w:rsidRPr="00FE0A83">
              <w:rPr>
                <w:rFonts w:ascii="Times New Roman" w:hAnsi="Times New Roman" w:cs="Times New Roman"/>
                <w:sz w:val="24"/>
                <w:szCs w:val="24"/>
                <w:lang w:val="en-US"/>
              </w:rPr>
              <w:t>Sutisna Senjaya No. 154</w:t>
            </w:r>
            <w:r w:rsidR="00F333AF" w:rsidRPr="00FE0A83">
              <w:rPr>
                <w:rFonts w:ascii="Times New Roman" w:hAnsi="Times New Roman" w:cs="Times New Roman"/>
                <w:sz w:val="24"/>
                <w:szCs w:val="24"/>
                <w:lang w:val="en-US"/>
              </w:rPr>
              <w:t xml:space="preserve"> Cikalang Tawang Tasikmalaya Jawa Barat</w:t>
            </w:r>
          </w:p>
        </w:tc>
      </w:tr>
      <w:tr w:rsidR="00F333AF" w:rsidRPr="00FE0A83" w:rsidTr="004356D1">
        <w:tc>
          <w:tcPr>
            <w:tcW w:w="570" w:type="dxa"/>
          </w:tcPr>
          <w:p w:rsidR="00F333AF" w:rsidRPr="00FE0A83" w:rsidRDefault="00F333AF" w:rsidP="00FE0A83">
            <w:pPr>
              <w:pStyle w:val="ListParagraph"/>
              <w:ind w:left="0" w:firstLine="0"/>
              <w:jc w:val="center"/>
              <w:rPr>
                <w:rFonts w:ascii="Times New Roman" w:hAnsi="Times New Roman" w:cs="Times New Roman"/>
                <w:sz w:val="24"/>
                <w:szCs w:val="24"/>
                <w:lang w:val="en-US"/>
              </w:rPr>
            </w:pPr>
            <w:r w:rsidRPr="00FE0A83">
              <w:rPr>
                <w:rFonts w:ascii="Times New Roman" w:hAnsi="Times New Roman" w:cs="Times New Roman"/>
                <w:sz w:val="24"/>
                <w:szCs w:val="24"/>
                <w:lang w:val="en-US"/>
              </w:rPr>
              <w:t>3.</w:t>
            </w:r>
          </w:p>
        </w:tc>
        <w:tc>
          <w:tcPr>
            <w:tcW w:w="3408" w:type="dxa"/>
          </w:tcPr>
          <w:p w:rsidR="00F333AF" w:rsidRPr="00FE0A83" w:rsidRDefault="00F333AF" w:rsidP="00FE0A83">
            <w:pPr>
              <w:pStyle w:val="ListParagraph"/>
              <w:ind w:left="0" w:firstLine="0"/>
              <w:rPr>
                <w:rFonts w:ascii="Times New Roman" w:hAnsi="Times New Roman" w:cs="Times New Roman"/>
                <w:sz w:val="24"/>
                <w:szCs w:val="24"/>
                <w:lang w:val="en-US"/>
              </w:rPr>
            </w:pPr>
            <w:r w:rsidRPr="00FE0A83">
              <w:rPr>
                <w:rFonts w:ascii="Times New Roman" w:hAnsi="Times New Roman" w:cs="Times New Roman"/>
                <w:sz w:val="24"/>
                <w:szCs w:val="24"/>
                <w:lang w:val="en-US"/>
              </w:rPr>
              <w:t>KPP Pratama Ciamis</w:t>
            </w:r>
          </w:p>
        </w:tc>
        <w:tc>
          <w:tcPr>
            <w:tcW w:w="4175" w:type="dxa"/>
          </w:tcPr>
          <w:p w:rsidR="00F333AF" w:rsidRPr="00FE0A83" w:rsidRDefault="00F333AF" w:rsidP="00FE0A83">
            <w:pPr>
              <w:ind w:left="72" w:hanging="90"/>
              <w:jc w:val="left"/>
              <w:rPr>
                <w:rFonts w:ascii="Times New Roman" w:hAnsi="Times New Roman" w:cs="Times New Roman"/>
                <w:sz w:val="24"/>
                <w:szCs w:val="24"/>
                <w:lang w:val="en-US"/>
              </w:rPr>
            </w:pPr>
            <w:r w:rsidRPr="00FE0A83">
              <w:rPr>
                <w:rFonts w:ascii="Times New Roman" w:hAnsi="Times New Roman" w:cs="Times New Roman"/>
                <w:sz w:val="24"/>
                <w:szCs w:val="24"/>
              </w:rPr>
              <w:t xml:space="preserve"> </w:t>
            </w:r>
            <w:r w:rsidRPr="00FE0A83">
              <w:rPr>
                <w:rFonts w:ascii="Times New Roman" w:hAnsi="Times New Roman" w:cs="Times New Roman"/>
                <w:sz w:val="24"/>
                <w:szCs w:val="24"/>
                <w:lang w:val="en-US"/>
              </w:rPr>
              <w:t>Jln. Drs. H. Soejoed Kertasari, Kec. Ciamis Jawa Barat</w:t>
            </w:r>
          </w:p>
        </w:tc>
      </w:tr>
    </w:tbl>
    <w:p w:rsidR="00FE0A83" w:rsidRDefault="00FE0A83" w:rsidP="008107DD">
      <w:pPr>
        <w:pStyle w:val="ListParagraph"/>
        <w:tabs>
          <w:tab w:val="left" w:pos="720"/>
        </w:tabs>
        <w:spacing w:line="480" w:lineRule="auto"/>
        <w:ind w:left="0" w:firstLine="0"/>
        <w:rPr>
          <w:rFonts w:ascii="Times New Roman" w:hAnsi="Times New Roman" w:cs="Times New Roman"/>
          <w:b/>
          <w:sz w:val="24"/>
          <w:szCs w:val="24"/>
          <w:lang w:val="en-US"/>
        </w:rPr>
      </w:pPr>
    </w:p>
    <w:p w:rsidR="00DD6E95" w:rsidRPr="00E21007" w:rsidRDefault="00DD6E95" w:rsidP="008107DD">
      <w:pPr>
        <w:pStyle w:val="ListParagraph"/>
        <w:tabs>
          <w:tab w:val="left" w:pos="720"/>
        </w:tabs>
        <w:spacing w:line="480" w:lineRule="auto"/>
        <w:ind w:left="0" w:firstLine="0"/>
        <w:rPr>
          <w:rFonts w:ascii="Times New Roman" w:hAnsi="Times New Roman" w:cs="Times New Roman"/>
          <w:b/>
          <w:sz w:val="24"/>
          <w:szCs w:val="24"/>
          <w:lang w:val="en-US"/>
        </w:rPr>
      </w:pPr>
      <w:r w:rsidRPr="00E21007">
        <w:rPr>
          <w:rFonts w:ascii="Times New Roman" w:hAnsi="Times New Roman" w:cs="Times New Roman"/>
          <w:b/>
          <w:sz w:val="24"/>
          <w:szCs w:val="24"/>
        </w:rPr>
        <w:t>1.5.2</w:t>
      </w:r>
      <w:r w:rsidRPr="00E21007">
        <w:rPr>
          <w:rFonts w:ascii="Times New Roman" w:hAnsi="Times New Roman" w:cs="Times New Roman"/>
          <w:b/>
          <w:sz w:val="24"/>
          <w:szCs w:val="24"/>
          <w:lang w:val="en-US"/>
        </w:rPr>
        <w:tab/>
      </w:r>
      <w:r w:rsidRPr="00E21007">
        <w:rPr>
          <w:rFonts w:ascii="Times New Roman" w:hAnsi="Times New Roman" w:cs="Times New Roman"/>
          <w:b/>
          <w:sz w:val="24"/>
          <w:szCs w:val="24"/>
        </w:rPr>
        <w:t xml:space="preserve">Waktu Penelitian </w:t>
      </w:r>
    </w:p>
    <w:p w:rsidR="001C2B74" w:rsidRPr="00755B9F" w:rsidRDefault="00DD6E95" w:rsidP="00090877">
      <w:pPr>
        <w:pStyle w:val="ListParagraph"/>
        <w:spacing w:line="480" w:lineRule="auto"/>
        <w:ind w:left="0" w:firstLine="720"/>
        <w:rPr>
          <w:rFonts w:ascii="Times New Roman" w:hAnsi="Times New Roman" w:cs="Times New Roman"/>
          <w:sz w:val="24"/>
          <w:szCs w:val="24"/>
          <w:lang w:val="en-US"/>
        </w:rPr>
      </w:pPr>
      <w:r w:rsidRPr="00E21007">
        <w:rPr>
          <w:rFonts w:ascii="Times New Roman" w:hAnsi="Times New Roman" w:cs="Times New Roman"/>
          <w:sz w:val="24"/>
          <w:szCs w:val="24"/>
        </w:rPr>
        <w:t>Adapun waktu pelaksanaan penelitia</w:t>
      </w:r>
      <w:r w:rsidR="00AC7CF9" w:rsidRPr="00E21007">
        <w:rPr>
          <w:rFonts w:ascii="Times New Roman" w:hAnsi="Times New Roman" w:cs="Times New Roman"/>
          <w:sz w:val="24"/>
          <w:szCs w:val="24"/>
        </w:rPr>
        <w:t>n</w:t>
      </w:r>
      <w:r w:rsidR="00D6767D">
        <w:rPr>
          <w:rFonts w:ascii="Times New Roman" w:hAnsi="Times New Roman" w:cs="Times New Roman"/>
          <w:sz w:val="24"/>
          <w:szCs w:val="24"/>
          <w:lang w:val="en-US"/>
        </w:rPr>
        <w:t xml:space="preserve"> adalah</w:t>
      </w:r>
      <w:r w:rsidR="00AC7CF9" w:rsidRPr="00E21007">
        <w:rPr>
          <w:rFonts w:ascii="Times New Roman" w:hAnsi="Times New Roman" w:cs="Times New Roman"/>
          <w:sz w:val="24"/>
          <w:szCs w:val="24"/>
        </w:rPr>
        <w:t xml:space="preserve"> dimulai </w:t>
      </w:r>
      <w:r w:rsidR="00D6767D">
        <w:rPr>
          <w:rFonts w:ascii="Times New Roman" w:hAnsi="Times New Roman" w:cs="Times New Roman"/>
          <w:sz w:val="24"/>
          <w:szCs w:val="24"/>
          <w:lang w:val="en-US"/>
        </w:rPr>
        <w:t>pada</w:t>
      </w:r>
      <w:r w:rsidR="00AC7CF9" w:rsidRPr="00E21007">
        <w:rPr>
          <w:rFonts w:ascii="Times New Roman" w:hAnsi="Times New Roman" w:cs="Times New Roman"/>
          <w:sz w:val="24"/>
          <w:szCs w:val="24"/>
          <w:lang w:val="en-US"/>
        </w:rPr>
        <w:t xml:space="preserve"> bulan</w:t>
      </w:r>
      <w:r w:rsidRPr="00E21007">
        <w:rPr>
          <w:rFonts w:ascii="Times New Roman" w:hAnsi="Times New Roman" w:cs="Times New Roman"/>
          <w:sz w:val="24"/>
          <w:szCs w:val="24"/>
        </w:rPr>
        <w:t xml:space="preserve"> Maret 201</w:t>
      </w:r>
      <w:r w:rsidRPr="00E21007">
        <w:rPr>
          <w:rFonts w:ascii="Times New Roman" w:hAnsi="Times New Roman" w:cs="Times New Roman"/>
          <w:sz w:val="24"/>
          <w:szCs w:val="24"/>
          <w:lang w:val="en-US"/>
        </w:rPr>
        <w:t>6</w:t>
      </w:r>
      <w:r w:rsidR="00D6767D">
        <w:rPr>
          <w:rFonts w:ascii="Times New Roman" w:hAnsi="Times New Roman" w:cs="Times New Roman"/>
          <w:sz w:val="24"/>
          <w:szCs w:val="24"/>
        </w:rPr>
        <w:t xml:space="preserve"> sampai </w:t>
      </w:r>
      <w:r w:rsidR="00D50B23">
        <w:rPr>
          <w:rFonts w:ascii="Times New Roman" w:hAnsi="Times New Roman" w:cs="Times New Roman"/>
          <w:sz w:val="24"/>
          <w:szCs w:val="24"/>
          <w:lang w:val="en-US"/>
        </w:rPr>
        <w:t>dengan September</w:t>
      </w:r>
      <w:r w:rsidR="00D6767D">
        <w:rPr>
          <w:rFonts w:ascii="Times New Roman" w:hAnsi="Times New Roman" w:cs="Times New Roman"/>
          <w:sz w:val="24"/>
          <w:szCs w:val="24"/>
          <w:lang w:val="en-US"/>
        </w:rPr>
        <w:t xml:space="preserve"> 2016. Hal ini diuraikan </w:t>
      </w:r>
      <w:r w:rsidR="009A211E">
        <w:rPr>
          <w:rFonts w:ascii="Times New Roman" w:hAnsi="Times New Roman" w:cs="Times New Roman"/>
          <w:sz w:val="24"/>
          <w:szCs w:val="24"/>
          <w:lang w:val="en-US"/>
        </w:rPr>
        <w:t xml:space="preserve">pada </w:t>
      </w:r>
      <w:r w:rsidR="000F2A10">
        <w:rPr>
          <w:rFonts w:ascii="Times New Roman" w:hAnsi="Times New Roman" w:cs="Times New Roman"/>
          <w:sz w:val="24"/>
          <w:szCs w:val="24"/>
          <w:lang w:val="en-US"/>
        </w:rPr>
        <w:t>table 1.7</w:t>
      </w:r>
      <w:r w:rsidR="00D6767D">
        <w:rPr>
          <w:rFonts w:ascii="Times New Roman" w:hAnsi="Times New Roman" w:cs="Times New Roman"/>
          <w:sz w:val="24"/>
          <w:szCs w:val="24"/>
          <w:lang w:val="en-US"/>
        </w:rPr>
        <w:t xml:space="preserve"> </w:t>
      </w:r>
      <w:proofErr w:type="gramStart"/>
      <w:r w:rsidR="00D6767D">
        <w:rPr>
          <w:rFonts w:ascii="Times New Roman" w:hAnsi="Times New Roman" w:cs="Times New Roman"/>
          <w:sz w:val="24"/>
          <w:szCs w:val="24"/>
          <w:lang w:val="en-US"/>
        </w:rPr>
        <w:t>berikut :</w:t>
      </w:r>
      <w:proofErr w:type="gramEnd"/>
    </w:p>
    <w:p w:rsidR="00D6767D" w:rsidRPr="00D6767D" w:rsidRDefault="00D6767D" w:rsidP="008107DD">
      <w:pPr>
        <w:pStyle w:val="ListParagraph"/>
        <w:ind w:left="0" w:firstLine="720"/>
        <w:jc w:val="center"/>
        <w:rPr>
          <w:rFonts w:ascii="Times New Roman" w:hAnsi="Times New Roman" w:cs="Times New Roman"/>
          <w:b/>
          <w:sz w:val="24"/>
          <w:szCs w:val="24"/>
          <w:lang w:val="en-US"/>
        </w:rPr>
      </w:pPr>
      <w:r w:rsidRPr="00D6767D">
        <w:rPr>
          <w:rFonts w:ascii="Times New Roman" w:hAnsi="Times New Roman" w:cs="Times New Roman"/>
          <w:b/>
          <w:sz w:val="24"/>
          <w:szCs w:val="24"/>
          <w:lang w:val="en-US"/>
        </w:rPr>
        <w:t>Tabel 1.</w:t>
      </w:r>
      <w:r w:rsidR="000F2A10">
        <w:rPr>
          <w:rFonts w:ascii="Times New Roman" w:hAnsi="Times New Roman" w:cs="Times New Roman"/>
          <w:b/>
          <w:sz w:val="24"/>
          <w:szCs w:val="24"/>
          <w:lang w:val="en-US"/>
        </w:rPr>
        <w:t>7</w:t>
      </w:r>
    </w:p>
    <w:p w:rsidR="00D6767D" w:rsidRPr="00D6767D" w:rsidRDefault="00D6767D" w:rsidP="008107DD">
      <w:pPr>
        <w:pStyle w:val="ListParagraph"/>
        <w:ind w:left="0" w:firstLine="720"/>
        <w:jc w:val="center"/>
        <w:rPr>
          <w:rFonts w:ascii="Times New Roman" w:hAnsi="Times New Roman" w:cs="Times New Roman"/>
          <w:b/>
          <w:sz w:val="24"/>
          <w:szCs w:val="24"/>
          <w:lang w:val="en-US"/>
        </w:rPr>
      </w:pPr>
      <w:r w:rsidRPr="00D6767D">
        <w:rPr>
          <w:rFonts w:ascii="Times New Roman" w:hAnsi="Times New Roman" w:cs="Times New Roman"/>
          <w:b/>
          <w:sz w:val="24"/>
          <w:szCs w:val="24"/>
          <w:lang w:val="en-US"/>
        </w:rPr>
        <w:t>Waktu Penelitian</w:t>
      </w:r>
    </w:p>
    <w:tbl>
      <w:tblPr>
        <w:tblStyle w:val="TableGrid"/>
        <w:tblW w:w="8838" w:type="dxa"/>
        <w:tblLayout w:type="fixed"/>
        <w:tblLook w:val="04A0" w:firstRow="1" w:lastRow="0" w:firstColumn="1" w:lastColumn="0" w:noHBand="0" w:noVBand="1"/>
      </w:tblPr>
      <w:tblGrid>
        <w:gridCol w:w="702"/>
        <w:gridCol w:w="3006"/>
        <w:gridCol w:w="720"/>
        <w:gridCol w:w="720"/>
        <w:gridCol w:w="720"/>
        <w:gridCol w:w="720"/>
        <w:gridCol w:w="630"/>
        <w:gridCol w:w="720"/>
        <w:gridCol w:w="900"/>
      </w:tblGrid>
      <w:tr w:rsidR="000E3B86" w:rsidRPr="000E3B86" w:rsidTr="00873D82">
        <w:tc>
          <w:tcPr>
            <w:tcW w:w="702" w:type="dxa"/>
            <w:vMerge w:val="restart"/>
          </w:tcPr>
          <w:p w:rsidR="000E3B86" w:rsidRPr="000E3B86" w:rsidRDefault="000E3B86" w:rsidP="005A20F1">
            <w:pPr>
              <w:spacing w:line="240" w:lineRule="auto"/>
              <w:ind w:left="0" w:firstLine="0"/>
              <w:rPr>
                <w:rFonts w:ascii="Times New Roman" w:hAnsi="Times New Roman" w:cs="Times New Roman"/>
                <w:sz w:val="18"/>
                <w:szCs w:val="18"/>
                <w:lang w:val="en-US"/>
              </w:rPr>
            </w:pPr>
          </w:p>
          <w:p w:rsidR="000E3B86" w:rsidRPr="000E3B86" w:rsidRDefault="000E3B86" w:rsidP="005A20F1">
            <w:pPr>
              <w:spacing w:line="240" w:lineRule="auto"/>
              <w:ind w:left="0" w:firstLine="0"/>
              <w:rPr>
                <w:rFonts w:ascii="Times New Roman" w:hAnsi="Times New Roman" w:cs="Times New Roman"/>
                <w:sz w:val="18"/>
                <w:szCs w:val="18"/>
                <w:lang w:val="en-US"/>
              </w:rPr>
            </w:pPr>
            <w:r w:rsidRPr="000E3B86">
              <w:rPr>
                <w:rFonts w:ascii="Times New Roman" w:hAnsi="Times New Roman" w:cs="Times New Roman"/>
                <w:sz w:val="18"/>
                <w:szCs w:val="18"/>
                <w:lang w:val="en-US"/>
              </w:rPr>
              <w:t>Tahap</w:t>
            </w:r>
          </w:p>
        </w:tc>
        <w:tc>
          <w:tcPr>
            <w:tcW w:w="3006" w:type="dxa"/>
            <w:vMerge w:val="restart"/>
          </w:tcPr>
          <w:p w:rsidR="000E3B86" w:rsidRPr="000E3B86" w:rsidRDefault="000E3B86" w:rsidP="005A20F1">
            <w:pPr>
              <w:spacing w:line="240" w:lineRule="auto"/>
              <w:ind w:left="0" w:firstLine="0"/>
              <w:rPr>
                <w:rFonts w:ascii="Times New Roman" w:hAnsi="Times New Roman" w:cs="Times New Roman"/>
                <w:sz w:val="18"/>
                <w:szCs w:val="18"/>
                <w:lang w:val="en-US"/>
              </w:rPr>
            </w:pPr>
          </w:p>
          <w:p w:rsidR="000E3B86" w:rsidRPr="000E3B86" w:rsidRDefault="000E3B86"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Prosedur</w:t>
            </w:r>
          </w:p>
        </w:tc>
        <w:tc>
          <w:tcPr>
            <w:tcW w:w="5130" w:type="dxa"/>
            <w:gridSpan w:val="7"/>
          </w:tcPr>
          <w:p w:rsidR="000E3B86" w:rsidRPr="000E3B86" w:rsidRDefault="000E3B86"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Bulan</w:t>
            </w:r>
          </w:p>
        </w:tc>
      </w:tr>
      <w:tr w:rsidR="005B07BB" w:rsidRPr="000E3B86" w:rsidTr="00873D82">
        <w:trPr>
          <w:trHeight w:val="386"/>
        </w:trPr>
        <w:tc>
          <w:tcPr>
            <w:tcW w:w="702" w:type="dxa"/>
            <w:vMerge/>
            <w:tcBorders>
              <w:bottom w:val="single" w:sz="4" w:space="0" w:color="auto"/>
            </w:tcBorders>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Maret</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April</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Mei</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Juni</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63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Juli</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Agu</w:t>
            </w:r>
            <w:r w:rsidR="005B07BB">
              <w:rPr>
                <w:rFonts w:ascii="Times New Roman" w:hAnsi="Times New Roman" w:cs="Times New Roman"/>
                <w:sz w:val="18"/>
                <w:szCs w:val="18"/>
                <w:lang w:val="en-US"/>
              </w:rPr>
              <w:t>st</w:t>
            </w:r>
            <w:r w:rsidRPr="000E3B86">
              <w:rPr>
                <w:rFonts w:ascii="Times New Roman" w:hAnsi="Times New Roman" w:cs="Times New Roman"/>
                <w:sz w:val="18"/>
                <w:szCs w:val="18"/>
                <w:lang w:val="en-US"/>
              </w:rPr>
              <w:t>s</w:t>
            </w:r>
          </w:p>
          <w:p w:rsidR="00A7395B" w:rsidRPr="000E3B86" w:rsidRDefault="00A7395B"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c>
          <w:tcPr>
            <w:tcW w:w="900" w:type="dxa"/>
          </w:tcPr>
          <w:p w:rsidR="00A7395B" w:rsidRPr="000E3B86" w:rsidRDefault="000E3B86"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S</w:t>
            </w:r>
            <w:r w:rsidR="00873D82">
              <w:rPr>
                <w:rFonts w:ascii="Times New Roman" w:hAnsi="Times New Roman" w:cs="Times New Roman"/>
                <w:sz w:val="18"/>
                <w:szCs w:val="18"/>
                <w:lang w:val="en-US"/>
              </w:rPr>
              <w:t>e</w:t>
            </w:r>
            <w:r w:rsidRPr="000E3B86">
              <w:rPr>
                <w:rFonts w:ascii="Times New Roman" w:hAnsi="Times New Roman" w:cs="Times New Roman"/>
                <w:sz w:val="18"/>
                <w:szCs w:val="18"/>
                <w:lang w:val="en-US"/>
              </w:rPr>
              <w:t>ptmbr</w:t>
            </w:r>
          </w:p>
          <w:p w:rsidR="000E3B86" w:rsidRPr="000E3B86" w:rsidRDefault="000E3B86" w:rsidP="005A20F1">
            <w:pPr>
              <w:spacing w:line="240" w:lineRule="auto"/>
              <w:ind w:left="0" w:firstLine="0"/>
              <w:jc w:val="center"/>
              <w:rPr>
                <w:rFonts w:ascii="Times New Roman" w:hAnsi="Times New Roman" w:cs="Times New Roman"/>
                <w:sz w:val="18"/>
                <w:szCs w:val="18"/>
                <w:lang w:val="en-US"/>
              </w:rPr>
            </w:pPr>
            <w:r w:rsidRPr="000E3B86">
              <w:rPr>
                <w:rFonts w:ascii="Times New Roman" w:hAnsi="Times New Roman" w:cs="Times New Roman"/>
                <w:sz w:val="18"/>
                <w:szCs w:val="18"/>
                <w:lang w:val="en-US"/>
              </w:rPr>
              <w:t>2016</w:t>
            </w:r>
          </w:p>
        </w:tc>
      </w:tr>
      <w:tr w:rsidR="005B07BB" w:rsidRPr="000E3B86" w:rsidTr="00873D82">
        <w:tc>
          <w:tcPr>
            <w:tcW w:w="702" w:type="dxa"/>
            <w:vMerge w:val="restart"/>
          </w:tcPr>
          <w:p w:rsidR="00A7395B" w:rsidRPr="000E3B86" w:rsidRDefault="00A7395B" w:rsidP="005A20F1">
            <w:pPr>
              <w:spacing w:line="240" w:lineRule="auto"/>
              <w:ind w:left="0" w:firstLine="0"/>
              <w:jc w:val="center"/>
              <w:rPr>
                <w:rFonts w:ascii="Times New Roman" w:hAnsi="Times New Roman" w:cs="Times New Roman"/>
                <w:b/>
                <w:sz w:val="18"/>
                <w:szCs w:val="18"/>
                <w:lang w:val="en-US"/>
              </w:rPr>
            </w:pPr>
          </w:p>
          <w:p w:rsidR="00A7395B" w:rsidRPr="000E3B86" w:rsidRDefault="00A7395B" w:rsidP="005A20F1">
            <w:pPr>
              <w:spacing w:line="240" w:lineRule="auto"/>
              <w:ind w:left="0" w:firstLine="0"/>
              <w:rPr>
                <w:rFonts w:ascii="Times New Roman" w:hAnsi="Times New Roman" w:cs="Times New Roman"/>
                <w:b/>
                <w:sz w:val="18"/>
                <w:szCs w:val="18"/>
                <w:lang w:val="en-US"/>
              </w:rPr>
            </w:pPr>
          </w:p>
          <w:p w:rsidR="00A7395B" w:rsidRPr="000E3B86" w:rsidRDefault="00A7395B" w:rsidP="005A20F1">
            <w:pPr>
              <w:spacing w:line="240" w:lineRule="auto"/>
              <w:ind w:left="0" w:firstLine="0"/>
              <w:jc w:val="center"/>
              <w:rPr>
                <w:rFonts w:ascii="Times New Roman" w:hAnsi="Times New Roman" w:cs="Times New Roman"/>
                <w:b/>
                <w:sz w:val="18"/>
                <w:szCs w:val="18"/>
                <w:lang w:val="en-US"/>
              </w:rPr>
            </w:pPr>
            <w:r w:rsidRPr="000E3B86">
              <w:rPr>
                <w:rFonts w:ascii="Times New Roman" w:hAnsi="Times New Roman" w:cs="Times New Roman"/>
                <w:b/>
                <w:sz w:val="18"/>
                <w:szCs w:val="18"/>
                <w:lang w:val="en-US"/>
              </w:rPr>
              <w:t>I</w:t>
            </w:r>
          </w:p>
        </w:tc>
        <w:tc>
          <w:tcPr>
            <w:tcW w:w="3006" w:type="dxa"/>
          </w:tcPr>
          <w:p w:rsidR="00A7395B" w:rsidRPr="000E3B86" w:rsidRDefault="00A7395B" w:rsidP="005A20F1">
            <w:pPr>
              <w:spacing w:line="240" w:lineRule="auto"/>
              <w:ind w:left="0" w:firstLine="0"/>
              <w:rPr>
                <w:rFonts w:ascii="Times New Roman" w:hAnsi="Times New Roman" w:cs="Times New Roman"/>
                <w:b/>
                <w:sz w:val="18"/>
                <w:szCs w:val="18"/>
                <w:lang w:val="en-US"/>
              </w:rPr>
            </w:pPr>
            <w:r w:rsidRPr="000E3B86">
              <w:rPr>
                <w:rFonts w:ascii="Times New Roman" w:hAnsi="Times New Roman" w:cs="Times New Roman"/>
                <w:b/>
                <w:sz w:val="18"/>
                <w:szCs w:val="18"/>
                <w:lang w:val="en-US"/>
              </w:rPr>
              <w:t>Tahap Persiapan :</w:t>
            </w: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jc w:val="center"/>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7"/>
              </w:numPr>
              <w:spacing w:line="240" w:lineRule="auto"/>
              <w:ind w:left="252" w:hanging="270"/>
              <w:jc w:val="left"/>
              <w:rPr>
                <w:rFonts w:ascii="Times New Roman" w:hAnsi="Times New Roman" w:cs="Times New Roman"/>
                <w:sz w:val="18"/>
                <w:szCs w:val="18"/>
                <w:lang w:val="en-US"/>
              </w:rPr>
            </w:pPr>
            <w:r w:rsidRPr="000E3B86">
              <w:rPr>
                <w:rFonts w:ascii="Times New Roman" w:hAnsi="Times New Roman" w:cs="Times New Roman"/>
                <w:sz w:val="18"/>
                <w:szCs w:val="18"/>
                <w:lang w:val="en-US"/>
              </w:rPr>
              <w:t>Mengambil Formulir Penyusunan Skripsi</w:t>
            </w: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63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720" w:type="dxa"/>
            <w:shd w:val="clear" w:color="auto" w:fill="auto"/>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color w:val="000000" w:themeColor="text1"/>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7"/>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Membuat Matriks</w:t>
            </w: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B07BB">
            <w:pPr>
              <w:pStyle w:val="ListParagraph"/>
              <w:numPr>
                <w:ilvl w:val="0"/>
                <w:numId w:val="27"/>
              </w:numPr>
              <w:spacing w:line="240" w:lineRule="auto"/>
              <w:ind w:left="252" w:hanging="252"/>
              <w:jc w:val="left"/>
              <w:rPr>
                <w:rFonts w:ascii="Times New Roman" w:hAnsi="Times New Roman" w:cs="Times New Roman"/>
                <w:sz w:val="18"/>
                <w:szCs w:val="18"/>
                <w:lang w:val="en-US"/>
              </w:rPr>
            </w:pPr>
            <w:r w:rsidRPr="000E3B86">
              <w:rPr>
                <w:rFonts w:ascii="Times New Roman" w:hAnsi="Times New Roman" w:cs="Times New Roman"/>
                <w:sz w:val="18"/>
                <w:szCs w:val="18"/>
                <w:lang w:val="en-US"/>
              </w:rPr>
              <w:t>Bimbingan dengan Dosen Pembimbing</w:t>
            </w: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Borders>
              <w:bottom w:val="single" w:sz="4" w:space="0" w:color="auto"/>
            </w:tcBorders>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7"/>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Menentukan Tempat Penelitian</w:t>
            </w:r>
          </w:p>
        </w:tc>
        <w:tc>
          <w:tcPr>
            <w:tcW w:w="720" w:type="dxa"/>
            <w:shd w:val="clear" w:color="auto" w:fill="auto"/>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val="restart"/>
          </w:tcPr>
          <w:p w:rsidR="00A7395B" w:rsidRPr="000E3B86" w:rsidRDefault="00A7395B" w:rsidP="005A20F1">
            <w:pPr>
              <w:spacing w:line="240" w:lineRule="auto"/>
              <w:ind w:left="0" w:firstLine="0"/>
              <w:jc w:val="center"/>
              <w:rPr>
                <w:rFonts w:ascii="Times New Roman" w:hAnsi="Times New Roman" w:cs="Times New Roman"/>
                <w:b/>
                <w:sz w:val="18"/>
                <w:szCs w:val="18"/>
                <w:lang w:val="en-US"/>
              </w:rPr>
            </w:pPr>
          </w:p>
          <w:p w:rsidR="00A7395B" w:rsidRPr="000E3B86" w:rsidRDefault="00A7395B" w:rsidP="005A20F1">
            <w:pPr>
              <w:spacing w:line="240" w:lineRule="auto"/>
              <w:ind w:left="0" w:firstLine="0"/>
              <w:jc w:val="center"/>
              <w:rPr>
                <w:rFonts w:ascii="Times New Roman" w:hAnsi="Times New Roman" w:cs="Times New Roman"/>
                <w:b/>
                <w:sz w:val="18"/>
                <w:szCs w:val="18"/>
                <w:lang w:val="en-US"/>
              </w:rPr>
            </w:pPr>
          </w:p>
          <w:p w:rsidR="00A7395B" w:rsidRPr="000E3B86" w:rsidRDefault="00A7395B" w:rsidP="005A20F1">
            <w:pPr>
              <w:spacing w:line="240" w:lineRule="auto"/>
              <w:ind w:left="0" w:firstLine="0"/>
              <w:jc w:val="center"/>
              <w:rPr>
                <w:rFonts w:ascii="Times New Roman" w:hAnsi="Times New Roman" w:cs="Times New Roman"/>
                <w:b/>
                <w:sz w:val="18"/>
                <w:szCs w:val="18"/>
                <w:lang w:val="en-US"/>
              </w:rPr>
            </w:pPr>
            <w:r w:rsidRPr="000E3B86">
              <w:rPr>
                <w:rFonts w:ascii="Times New Roman" w:hAnsi="Times New Roman" w:cs="Times New Roman"/>
                <w:b/>
                <w:sz w:val="18"/>
                <w:szCs w:val="18"/>
                <w:lang w:val="en-US"/>
              </w:rPr>
              <w:t>II</w:t>
            </w:r>
          </w:p>
        </w:tc>
        <w:tc>
          <w:tcPr>
            <w:tcW w:w="3006" w:type="dxa"/>
          </w:tcPr>
          <w:p w:rsidR="00A7395B" w:rsidRPr="000E3B86" w:rsidRDefault="00A7395B" w:rsidP="005A20F1">
            <w:pPr>
              <w:spacing w:line="240" w:lineRule="auto"/>
              <w:ind w:left="0" w:firstLine="0"/>
              <w:rPr>
                <w:rFonts w:ascii="Times New Roman" w:hAnsi="Times New Roman" w:cs="Times New Roman"/>
                <w:b/>
                <w:sz w:val="18"/>
                <w:szCs w:val="18"/>
                <w:lang w:val="en-US"/>
              </w:rPr>
            </w:pPr>
            <w:r w:rsidRPr="000E3B86">
              <w:rPr>
                <w:rFonts w:ascii="Times New Roman" w:hAnsi="Times New Roman" w:cs="Times New Roman"/>
                <w:b/>
                <w:sz w:val="18"/>
                <w:szCs w:val="18"/>
                <w:lang w:val="en-US"/>
              </w:rPr>
              <w:t>Tahap Pelaksanaan :</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8"/>
              </w:numPr>
              <w:spacing w:line="240" w:lineRule="auto"/>
              <w:ind w:left="252" w:hanging="270"/>
              <w:rPr>
                <w:rFonts w:ascii="Times New Roman" w:hAnsi="Times New Roman" w:cs="Times New Roman"/>
                <w:sz w:val="18"/>
                <w:szCs w:val="18"/>
                <w:lang w:val="en-US"/>
              </w:rPr>
            </w:pPr>
            <w:r w:rsidRPr="000E3B86">
              <w:rPr>
                <w:rFonts w:ascii="Times New Roman" w:hAnsi="Times New Roman" w:cs="Times New Roman"/>
                <w:sz w:val="18"/>
                <w:szCs w:val="18"/>
                <w:lang w:val="en-US"/>
              </w:rPr>
              <w:t>Mengajukan Matriks</w:t>
            </w: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B07BB">
            <w:pPr>
              <w:pStyle w:val="ListParagraph"/>
              <w:numPr>
                <w:ilvl w:val="0"/>
                <w:numId w:val="28"/>
              </w:numPr>
              <w:spacing w:line="240" w:lineRule="auto"/>
              <w:ind w:left="252" w:hanging="270"/>
              <w:jc w:val="left"/>
              <w:rPr>
                <w:rFonts w:ascii="Times New Roman" w:hAnsi="Times New Roman" w:cs="Times New Roman"/>
                <w:sz w:val="18"/>
                <w:szCs w:val="18"/>
                <w:lang w:val="en-US"/>
              </w:rPr>
            </w:pPr>
            <w:r w:rsidRPr="000E3B86">
              <w:rPr>
                <w:rFonts w:ascii="Times New Roman" w:hAnsi="Times New Roman" w:cs="Times New Roman"/>
                <w:sz w:val="18"/>
                <w:szCs w:val="18"/>
                <w:lang w:val="en-US"/>
              </w:rPr>
              <w:t>Meminta Surat Pengantar ke Perusahaan</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8"/>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Penelitian di Perusahaan</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Borders>
              <w:bottom w:val="single" w:sz="4" w:space="0" w:color="auto"/>
            </w:tcBorders>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8"/>
              </w:numPr>
              <w:spacing w:line="240" w:lineRule="auto"/>
              <w:ind w:left="252" w:hanging="270"/>
              <w:rPr>
                <w:rFonts w:ascii="Times New Roman" w:hAnsi="Times New Roman" w:cs="Times New Roman"/>
                <w:sz w:val="18"/>
                <w:szCs w:val="18"/>
                <w:lang w:val="en-US"/>
              </w:rPr>
            </w:pPr>
            <w:r w:rsidRPr="000E3B86">
              <w:rPr>
                <w:rFonts w:ascii="Times New Roman" w:hAnsi="Times New Roman" w:cs="Times New Roman"/>
                <w:sz w:val="18"/>
                <w:szCs w:val="18"/>
                <w:lang w:val="en-US"/>
              </w:rPr>
              <w:t>Penyusunan Skripsi</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val="restart"/>
          </w:tcPr>
          <w:p w:rsidR="00A7395B" w:rsidRPr="000E3B86" w:rsidRDefault="00A7395B" w:rsidP="005A20F1">
            <w:pPr>
              <w:spacing w:line="240" w:lineRule="auto"/>
              <w:ind w:left="0" w:firstLine="0"/>
              <w:jc w:val="center"/>
              <w:rPr>
                <w:rFonts w:ascii="Times New Roman" w:hAnsi="Times New Roman" w:cs="Times New Roman"/>
                <w:b/>
                <w:sz w:val="18"/>
                <w:szCs w:val="18"/>
                <w:lang w:val="en-US"/>
              </w:rPr>
            </w:pPr>
          </w:p>
          <w:p w:rsidR="00A7395B" w:rsidRPr="000E3B86" w:rsidRDefault="00A7395B" w:rsidP="005A20F1">
            <w:pPr>
              <w:spacing w:line="240" w:lineRule="auto"/>
              <w:ind w:left="0" w:firstLine="0"/>
              <w:jc w:val="center"/>
              <w:rPr>
                <w:rFonts w:ascii="Times New Roman" w:hAnsi="Times New Roman" w:cs="Times New Roman"/>
                <w:b/>
                <w:sz w:val="18"/>
                <w:szCs w:val="18"/>
                <w:lang w:val="en-US"/>
              </w:rPr>
            </w:pPr>
          </w:p>
          <w:p w:rsidR="00A7395B" w:rsidRPr="000E3B86" w:rsidRDefault="00A7395B" w:rsidP="005A20F1">
            <w:pPr>
              <w:spacing w:line="240" w:lineRule="auto"/>
              <w:ind w:left="0" w:firstLine="0"/>
              <w:jc w:val="center"/>
              <w:rPr>
                <w:rFonts w:ascii="Times New Roman" w:hAnsi="Times New Roman" w:cs="Times New Roman"/>
                <w:b/>
                <w:sz w:val="18"/>
                <w:szCs w:val="18"/>
                <w:lang w:val="en-US"/>
              </w:rPr>
            </w:pPr>
            <w:r w:rsidRPr="000E3B86">
              <w:rPr>
                <w:rFonts w:ascii="Times New Roman" w:hAnsi="Times New Roman" w:cs="Times New Roman"/>
                <w:b/>
                <w:sz w:val="18"/>
                <w:szCs w:val="18"/>
                <w:lang w:val="en-US"/>
              </w:rPr>
              <w:t>III</w:t>
            </w:r>
          </w:p>
        </w:tc>
        <w:tc>
          <w:tcPr>
            <w:tcW w:w="3006" w:type="dxa"/>
          </w:tcPr>
          <w:p w:rsidR="00A7395B" w:rsidRPr="000E3B86" w:rsidRDefault="00A7395B" w:rsidP="005A20F1">
            <w:pPr>
              <w:spacing w:line="240" w:lineRule="auto"/>
              <w:ind w:left="0" w:firstLine="0"/>
              <w:rPr>
                <w:rFonts w:ascii="Times New Roman" w:hAnsi="Times New Roman" w:cs="Times New Roman"/>
                <w:b/>
                <w:sz w:val="18"/>
                <w:szCs w:val="18"/>
                <w:lang w:val="en-US"/>
              </w:rPr>
            </w:pPr>
            <w:r w:rsidRPr="000E3B86">
              <w:rPr>
                <w:rFonts w:ascii="Times New Roman" w:hAnsi="Times New Roman" w:cs="Times New Roman"/>
                <w:b/>
                <w:sz w:val="18"/>
                <w:szCs w:val="18"/>
                <w:lang w:val="en-US"/>
              </w:rPr>
              <w:t>Tahap Pelaporan :</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9"/>
              </w:numPr>
              <w:spacing w:line="240" w:lineRule="auto"/>
              <w:ind w:left="252" w:hanging="270"/>
              <w:rPr>
                <w:rFonts w:ascii="Times New Roman" w:hAnsi="Times New Roman" w:cs="Times New Roman"/>
                <w:sz w:val="18"/>
                <w:szCs w:val="18"/>
                <w:lang w:val="en-US"/>
              </w:rPr>
            </w:pPr>
            <w:r w:rsidRPr="000E3B86">
              <w:rPr>
                <w:rFonts w:ascii="Times New Roman" w:hAnsi="Times New Roman" w:cs="Times New Roman"/>
                <w:sz w:val="18"/>
                <w:szCs w:val="18"/>
                <w:lang w:val="en-US"/>
              </w:rPr>
              <w:t>Menyiapkan Draft Skripsi</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9"/>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Sidang Akhir Skripsi</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9"/>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Penyempurnaan Laporan Skripsi</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r>
      <w:tr w:rsidR="005B07BB" w:rsidRPr="000E3B86" w:rsidTr="00873D82">
        <w:tc>
          <w:tcPr>
            <w:tcW w:w="702" w:type="dxa"/>
            <w:vMerge/>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3006" w:type="dxa"/>
          </w:tcPr>
          <w:p w:rsidR="00A7395B" w:rsidRPr="000E3B86" w:rsidRDefault="00A7395B" w:rsidP="005A20F1">
            <w:pPr>
              <w:pStyle w:val="ListParagraph"/>
              <w:numPr>
                <w:ilvl w:val="0"/>
                <w:numId w:val="29"/>
              </w:numPr>
              <w:spacing w:line="240" w:lineRule="auto"/>
              <w:ind w:left="252" w:hanging="252"/>
              <w:rPr>
                <w:rFonts w:ascii="Times New Roman" w:hAnsi="Times New Roman" w:cs="Times New Roman"/>
                <w:sz w:val="18"/>
                <w:szCs w:val="18"/>
                <w:lang w:val="en-US"/>
              </w:rPr>
            </w:pPr>
            <w:r w:rsidRPr="000E3B86">
              <w:rPr>
                <w:rFonts w:ascii="Times New Roman" w:hAnsi="Times New Roman" w:cs="Times New Roman"/>
                <w:sz w:val="18"/>
                <w:szCs w:val="18"/>
                <w:lang w:val="en-US"/>
              </w:rPr>
              <w:t>Penggandaan Skripsi</w:t>
            </w: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630" w:type="dxa"/>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720" w:type="dxa"/>
            <w:shd w:val="clear" w:color="auto" w:fill="FFFFFF" w:themeFill="background1"/>
          </w:tcPr>
          <w:p w:rsidR="00A7395B" w:rsidRPr="000E3B86" w:rsidRDefault="00A7395B" w:rsidP="005A20F1">
            <w:pPr>
              <w:spacing w:line="240" w:lineRule="auto"/>
              <w:ind w:left="0" w:firstLine="0"/>
              <w:rPr>
                <w:rFonts w:ascii="Times New Roman" w:hAnsi="Times New Roman" w:cs="Times New Roman"/>
                <w:sz w:val="18"/>
                <w:szCs w:val="18"/>
                <w:lang w:val="en-US"/>
              </w:rPr>
            </w:pPr>
          </w:p>
        </w:tc>
        <w:tc>
          <w:tcPr>
            <w:tcW w:w="900" w:type="dxa"/>
            <w:shd w:val="clear" w:color="auto" w:fill="000000" w:themeFill="text1"/>
          </w:tcPr>
          <w:p w:rsidR="00A7395B" w:rsidRPr="000E3B86" w:rsidRDefault="00A7395B" w:rsidP="005A20F1">
            <w:pPr>
              <w:spacing w:line="240" w:lineRule="auto"/>
              <w:ind w:left="0" w:firstLine="0"/>
              <w:rPr>
                <w:rFonts w:ascii="Times New Roman" w:hAnsi="Times New Roman" w:cs="Times New Roman"/>
                <w:sz w:val="18"/>
                <w:szCs w:val="18"/>
                <w:lang w:val="en-US"/>
              </w:rPr>
            </w:pPr>
          </w:p>
        </w:tc>
      </w:tr>
    </w:tbl>
    <w:p w:rsidR="00547CFD" w:rsidRPr="00755B9F" w:rsidRDefault="00547CFD" w:rsidP="00090877">
      <w:pPr>
        <w:tabs>
          <w:tab w:val="left" w:pos="3337"/>
        </w:tabs>
        <w:spacing w:line="480" w:lineRule="auto"/>
        <w:rPr>
          <w:rFonts w:ascii="Times New Roman" w:hAnsi="Times New Roman" w:cs="Times New Roman"/>
          <w:lang w:val="en-US"/>
        </w:rPr>
      </w:pPr>
    </w:p>
    <w:sectPr w:rsidR="00547CFD" w:rsidRPr="00755B9F" w:rsidSect="00317278">
      <w:headerReference w:type="default" r:id="rId15"/>
      <w:footerReference w:type="first" r:id="rId16"/>
      <w:pgSz w:w="11906" w:h="16838"/>
      <w:pgMar w:top="2268" w:right="1701" w:bottom="1701" w:left="2268" w:header="706"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CE" w:rsidRDefault="008A07CE" w:rsidP="007D510B">
      <w:pPr>
        <w:spacing w:line="240" w:lineRule="auto"/>
      </w:pPr>
      <w:r>
        <w:separator/>
      </w:r>
    </w:p>
  </w:endnote>
  <w:endnote w:type="continuationSeparator" w:id="0">
    <w:p w:rsidR="008A07CE" w:rsidRDefault="008A07CE" w:rsidP="007D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C" w:rsidRPr="00CD4832" w:rsidRDefault="00EC5C2C" w:rsidP="001D4D61">
    <w:pPr>
      <w:pStyle w:val="Footer"/>
      <w:tabs>
        <w:tab w:val="left" w:pos="3773"/>
        <w:tab w:val="center" w:pos="3968"/>
      </w:tabs>
      <w:jc w:val="left"/>
      <w:rPr>
        <w:rFonts w:ascii="Times New Roman" w:hAnsi="Times New Roman" w:cs="Times New Roman"/>
        <w:sz w:val="24"/>
        <w:szCs w:val="24"/>
      </w:rPr>
    </w:pPr>
    <w:r w:rsidRPr="00B01C24">
      <w:rPr>
        <w:rFonts w:ascii="Times New Roman" w:hAnsi="Times New Roman" w:cs="Times New Roman"/>
        <w:sz w:val="20"/>
      </w:rPr>
      <w:tab/>
    </w:r>
    <w:r w:rsidRPr="00B01C24">
      <w:rPr>
        <w:rFonts w:ascii="Times New Roman" w:hAnsi="Times New Roman" w:cs="Times New Roman"/>
        <w:sz w:val="20"/>
      </w:rPr>
      <w:tab/>
    </w:r>
    <w:r w:rsidRPr="00CD483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CE" w:rsidRDefault="008A07CE" w:rsidP="007D510B">
      <w:pPr>
        <w:spacing w:line="240" w:lineRule="auto"/>
      </w:pPr>
      <w:r>
        <w:separator/>
      </w:r>
    </w:p>
  </w:footnote>
  <w:footnote w:type="continuationSeparator" w:id="0">
    <w:p w:rsidR="008A07CE" w:rsidRDefault="008A07CE" w:rsidP="007D51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27057389"/>
      <w:docPartObj>
        <w:docPartGallery w:val="Page Numbers (Top of Page)"/>
        <w:docPartUnique/>
      </w:docPartObj>
    </w:sdtPr>
    <w:sdtEndPr/>
    <w:sdtContent>
      <w:p w:rsidR="00EC5C2C" w:rsidRPr="00042298" w:rsidRDefault="00EC5C2C">
        <w:pPr>
          <w:pStyle w:val="Header"/>
          <w:jc w:val="right"/>
          <w:rPr>
            <w:rFonts w:ascii="Times New Roman" w:hAnsi="Times New Roman" w:cs="Times New Roman"/>
            <w:sz w:val="24"/>
          </w:rPr>
        </w:pPr>
        <w:r w:rsidRPr="00042298">
          <w:rPr>
            <w:rFonts w:ascii="Times New Roman" w:hAnsi="Times New Roman" w:cs="Times New Roman"/>
            <w:sz w:val="24"/>
          </w:rPr>
          <w:fldChar w:fldCharType="begin"/>
        </w:r>
        <w:r w:rsidRPr="00042298">
          <w:rPr>
            <w:rFonts w:ascii="Times New Roman" w:hAnsi="Times New Roman" w:cs="Times New Roman"/>
            <w:sz w:val="24"/>
          </w:rPr>
          <w:instrText xml:space="preserve"> PAGE   \* MERGEFORMAT </w:instrText>
        </w:r>
        <w:r w:rsidRPr="00042298">
          <w:rPr>
            <w:rFonts w:ascii="Times New Roman" w:hAnsi="Times New Roman" w:cs="Times New Roman"/>
            <w:sz w:val="24"/>
          </w:rPr>
          <w:fldChar w:fldCharType="separate"/>
        </w:r>
        <w:r w:rsidR="00DE00A0">
          <w:rPr>
            <w:rFonts w:ascii="Times New Roman" w:hAnsi="Times New Roman" w:cs="Times New Roman"/>
            <w:noProof/>
            <w:sz w:val="24"/>
          </w:rPr>
          <w:t>10</w:t>
        </w:r>
        <w:r w:rsidRPr="00042298">
          <w:rPr>
            <w:rFonts w:ascii="Times New Roman" w:hAnsi="Times New Roman" w:cs="Times New Roman"/>
            <w:sz w:val="24"/>
          </w:rPr>
          <w:fldChar w:fldCharType="end"/>
        </w:r>
      </w:p>
    </w:sdtContent>
  </w:sdt>
  <w:p w:rsidR="00EC5C2C" w:rsidRPr="00126DC9" w:rsidRDefault="00EC5C2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7C3"/>
    <w:multiLevelType w:val="hybridMultilevel"/>
    <w:tmpl w:val="EE42F888"/>
    <w:lvl w:ilvl="0" w:tplc="0409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3F91C4C"/>
    <w:multiLevelType w:val="multilevel"/>
    <w:tmpl w:val="85AA560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4014F6B"/>
    <w:multiLevelType w:val="hybridMultilevel"/>
    <w:tmpl w:val="7F3A4A9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C5460"/>
    <w:multiLevelType w:val="multilevel"/>
    <w:tmpl w:val="DA56C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E9D2165"/>
    <w:multiLevelType w:val="hybridMultilevel"/>
    <w:tmpl w:val="7ECCE368"/>
    <w:lvl w:ilvl="0" w:tplc="167E44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12A036B"/>
    <w:multiLevelType w:val="hybridMultilevel"/>
    <w:tmpl w:val="B26C7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E34A9E"/>
    <w:multiLevelType w:val="multilevel"/>
    <w:tmpl w:val="8E62DE2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56F51F1"/>
    <w:multiLevelType w:val="hybridMultilevel"/>
    <w:tmpl w:val="8F30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E197D"/>
    <w:multiLevelType w:val="hybridMultilevel"/>
    <w:tmpl w:val="1744DE00"/>
    <w:lvl w:ilvl="0" w:tplc="15DE41D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6F6769C"/>
    <w:multiLevelType w:val="multilevel"/>
    <w:tmpl w:val="DA0C77DE"/>
    <w:lvl w:ilvl="0">
      <w:start w:val="1"/>
      <w:numFmt w:val="decimal"/>
      <w:lvlText w:val="%1."/>
      <w:lvlJc w:val="left"/>
      <w:pPr>
        <w:ind w:left="1440" w:hanging="360"/>
      </w:pPr>
      <w:rPr>
        <w:rFonts w:hint="default"/>
      </w:r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84529B7"/>
    <w:multiLevelType w:val="hybridMultilevel"/>
    <w:tmpl w:val="6D305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224CF1"/>
    <w:multiLevelType w:val="hybridMultilevel"/>
    <w:tmpl w:val="D9BCA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250041"/>
    <w:multiLevelType w:val="hybridMultilevel"/>
    <w:tmpl w:val="FCC8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12D93"/>
    <w:multiLevelType w:val="multilevel"/>
    <w:tmpl w:val="64B283F2"/>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nsid w:val="48605189"/>
    <w:multiLevelType w:val="multilevel"/>
    <w:tmpl w:val="44A0FB50"/>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49C724F2"/>
    <w:multiLevelType w:val="hybridMultilevel"/>
    <w:tmpl w:val="182EF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420F8A"/>
    <w:multiLevelType w:val="hybridMultilevel"/>
    <w:tmpl w:val="9026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F6AFC"/>
    <w:multiLevelType w:val="hybridMultilevel"/>
    <w:tmpl w:val="155E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01F39"/>
    <w:multiLevelType w:val="hybridMultilevel"/>
    <w:tmpl w:val="6ED2CF6C"/>
    <w:lvl w:ilvl="0" w:tplc="029C5F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213AFA"/>
    <w:multiLevelType w:val="hybridMultilevel"/>
    <w:tmpl w:val="7B6C5EF2"/>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6B197831"/>
    <w:multiLevelType w:val="hybridMultilevel"/>
    <w:tmpl w:val="3E64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44A76"/>
    <w:multiLevelType w:val="hybridMultilevel"/>
    <w:tmpl w:val="7B1C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B6993"/>
    <w:multiLevelType w:val="hybridMultilevel"/>
    <w:tmpl w:val="231AF0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6E3EB1"/>
    <w:multiLevelType w:val="hybridMultilevel"/>
    <w:tmpl w:val="6EE6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52DEC"/>
    <w:multiLevelType w:val="hybridMultilevel"/>
    <w:tmpl w:val="B26C7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B86969"/>
    <w:multiLevelType w:val="hybridMultilevel"/>
    <w:tmpl w:val="2E3AC004"/>
    <w:lvl w:ilvl="0" w:tplc="3872DB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D003471"/>
    <w:multiLevelType w:val="multilevel"/>
    <w:tmpl w:val="D80CD4C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EDD3E96"/>
    <w:multiLevelType w:val="hybridMultilevel"/>
    <w:tmpl w:val="73DC3D6A"/>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FB050AE"/>
    <w:multiLevelType w:val="multilevel"/>
    <w:tmpl w:val="D68A265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
  </w:num>
  <w:num w:numId="3">
    <w:abstractNumId w:val="4"/>
  </w:num>
  <w:num w:numId="4">
    <w:abstractNumId w:val="2"/>
  </w:num>
  <w:num w:numId="5">
    <w:abstractNumId w:val="11"/>
  </w:num>
  <w:num w:numId="6">
    <w:abstractNumId w:val="22"/>
  </w:num>
  <w:num w:numId="7">
    <w:abstractNumId w:val="0"/>
  </w:num>
  <w:num w:numId="8">
    <w:abstractNumId w:val="19"/>
  </w:num>
  <w:num w:numId="9">
    <w:abstractNumId w:val="27"/>
  </w:num>
  <w:num w:numId="10">
    <w:abstractNumId w:val="9"/>
  </w:num>
  <w:num w:numId="11">
    <w:abstractNumId w:val="8"/>
  </w:num>
  <w:num w:numId="12">
    <w:abstractNumId w:val="15"/>
  </w:num>
  <w:num w:numId="13">
    <w:abstractNumId w:val="3"/>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25"/>
  </w:num>
  <w:num w:numId="23">
    <w:abstractNumId w:val="17"/>
  </w:num>
  <w:num w:numId="24">
    <w:abstractNumId w:val="16"/>
  </w:num>
  <w:num w:numId="25">
    <w:abstractNumId w:val="20"/>
  </w:num>
  <w:num w:numId="26">
    <w:abstractNumId w:val="23"/>
  </w:num>
  <w:num w:numId="27">
    <w:abstractNumId w:val="7"/>
  </w:num>
  <w:num w:numId="28">
    <w:abstractNumId w:val="12"/>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6321"/>
    <w:rsid w:val="00016E4D"/>
    <w:rsid w:val="00017CE6"/>
    <w:rsid w:val="000217C5"/>
    <w:rsid w:val="00023DD4"/>
    <w:rsid w:val="00030B39"/>
    <w:rsid w:val="00042298"/>
    <w:rsid w:val="000453A8"/>
    <w:rsid w:val="000620A0"/>
    <w:rsid w:val="00065446"/>
    <w:rsid w:val="0007271B"/>
    <w:rsid w:val="000759E4"/>
    <w:rsid w:val="00077B42"/>
    <w:rsid w:val="00077E1F"/>
    <w:rsid w:val="000822BE"/>
    <w:rsid w:val="0008496D"/>
    <w:rsid w:val="00090877"/>
    <w:rsid w:val="000947EB"/>
    <w:rsid w:val="00094884"/>
    <w:rsid w:val="00096FB7"/>
    <w:rsid w:val="000970AB"/>
    <w:rsid w:val="000B01ED"/>
    <w:rsid w:val="000B14EE"/>
    <w:rsid w:val="000C2307"/>
    <w:rsid w:val="000C3AC2"/>
    <w:rsid w:val="000C582D"/>
    <w:rsid w:val="000D3E68"/>
    <w:rsid w:val="000D7AD4"/>
    <w:rsid w:val="000E1713"/>
    <w:rsid w:val="000E2D14"/>
    <w:rsid w:val="000E3B86"/>
    <w:rsid w:val="000F0CF2"/>
    <w:rsid w:val="000F2A10"/>
    <w:rsid w:val="000F2EBA"/>
    <w:rsid w:val="000F35E5"/>
    <w:rsid w:val="00102550"/>
    <w:rsid w:val="001105FC"/>
    <w:rsid w:val="00125325"/>
    <w:rsid w:val="00126764"/>
    <w:rsid w:val="00130C4C"/>
    <w:rsid w:val="00134401"/>
    <w:rsid w:val="00145553"/>
    <w:rsid w:val="001457CA"/>
    <w:rsid w:val="001634E3"/>
    <w:rsid w:val="001652D5"/>
    <w:rsid w:val="00172857"/>
    <w:rsid w:val="001750B7"/>
    <w:rsid w:val="001A081D"/>
    <w:rsid w:val="001B5C15"/>
    <w:rsid w:val="001C2B74"/>
    <w:rsid w:val="001C2BB2"/>
    <w:rsid w:val="001D4D61"/>
    <w:rsid w:val="001D6419"/>
    <w:rsid w:val="001F18E7"/>
    <w:rsid w:val="001F7665"/>
    <w:rsid w:val="0020203D"/>
    <w:rsid w:val="00205699"/>
    <w:rsid w:val="0020746D"/>
    <w:rsid w:val="002119BF"/>
    <w:rsid w:val="0021757D"/>
    <w:rsid w:val="00221D90"/>
    <w:rsid w:val="00223A9A"/>
    <w:rsid w:val="00241A35"/>
    <w:rsid w:val="00242B9D"/>
    <w:rsid w:val="00242FEB"/>
    <w:rsid w:val="00250D12"/>
    <w:rsid w:val="00253724"/>
    <w:rsid w:val="00262982"/>
    <w:rsid w:val="00262E79"/>
    <w:rsid w:val="00266B40"/>
    <w:rsid w:val="00271937"/>
    <w:rsid w:val="00271D4B"/>
    <w:rsid w:val="00276589"/>
    <w:rsid w:val="00276CF0"/>
    <w:rsid w:val="0029301C"/>
    <w:rsid w:val="00293ADC"/>
    <w:rsid w:val="002A1FE3"/>
    <w:rsid w:val="002B2391"/>
    <w:rsid w:val="002C749B"/>
    <w:rsid w:val="002D1659"/>
    <w:rsid w:val="002D4A3F"/>
    <w:rsid w:val="002E62AE"/>
    <w:rsid w:val="002F06BA"/>
    <w:rsid w:val="002F36BE"/>
    <w:rsid w:val="00313734"/>
    <w:rsid w:val="00317278"/>
    <w:rsid w:val="00320BD2"/>
    <w:rsid w:val="00330BFE"/>
    <w:rsid w:val="0035129D"/>
    <w:rsid w:val="00351A6C"/>
    <w:rsid w:val="00353D79"/>
    <w:rsid w:val="00360E56"/>
    <w:rsid w:val="00365E55"/>
    <w:rsid w:val="00394E03"/>
    <w:rsid w:val="003A1A7A"/>
    <w:rsid w:val="003B1459"/>
    <w:rsid w:val="003B4AAA"/>
    <w:rsid w:val="003C6594"/>
    <w:rsid w:val="003D51C9"/>
    <w:rsid w:val="003D7ABD"/>
    <w:rsid w:val="003E28C3"/>
    <w:rsid w:val="003E793B"/>
    <w:rsid w:val="003F7520"/>
    <w:rsid w:val="003F7F95"/>
    <w:rsid w:val="00415057"/>
    <w:rsid w:val="004204C6"/>
    <w:rsid w:val="00421F1E"/>
    <w:rsid w:val="00422774"/>
    <w:rsid w:val="00431706"/>
    <w:rsid w:val="00431776"/>
    <w:rsid w:val="004329AD"/>
    <w:rsid w:val="00433E7E"/>
    <w:rsid w:val="004356D1"/>
    <w:rsid w:val="00446D80"/>
    <w:rsid w:val="00450961"/>
    <w:rsid w:val="00456C7F"/>
    <w:rsid w:val="00465DAC"/>
    <w:rsid w:val="004739B9"/>
    <w:rsid w:val="00473DBE"/>
    <w:rsid w:val="00481B75"/>
    <w:rsid w:val="004A60FB"/>
    <w:rsid w:val="004A7F29"/>
    <w:rsid w:val="004B1DED"/>
    <w:rsid w:val="004C48A7"/>
    <w:rsid w:val="004C737C"/>
    <w:rsid w:val="004D342E"/>
    <w:rsid w:val="004D6125"/>
    <w:rsid w:val="004F563B"/>
    <w:rsid w:val="004F59CD"/>
    <w:rsid w:val="00500A4C"/>
    <w:rsid w:val="005042AB"/>
    <w:rsid w:val="00512AA6"/>
    <w:rsid w:val="00524E3A"/>
    <w:rsid w:val="00532213"/>
    <w:rsid w:val="00533CF3"/>
    <w:rsid w:val="00542573"/>
    <w:rsid w:val="00547CFD"/>
    <w:rsid w:val="00557E40"/>
    <w:rsid w:val="0056445E"/>
    <w:rsid w:val="005649CE"/>
    <w:rsid w:val="00570D09"/>
    <w:rsid w:val="00571DE2"/>
    <w:rsid w:val="00573825"/>
    <w:rsid w:val="00574F0F"/>
    <w:rsid w:val="0059413B"/>
    <w:rsid w:val="005A20F1"/>
    <w:rsid w:val="005B07BB"/>
    <w:rsid w:val="005B3459"/>
    <w:rsid w:val="005C2F54"/>
    <w:rsid w:val="005C475C"/>
    <w:rsid w:val="005C69C2"/>
    <w:rsid w:val="005E42BB"/>
    <w:rsid w:val="005E5F54"/>
    <w:rsid w:val="005F07B1"/>
    <w:rsid w:val="005F1410"/>
    <w:rsid w:val="005F1434"/>
    <w:rsid w:val="005F3268"/>
    <w:rsid w:val="00604B5D"/>
    <w:rsid w:val="00626715"/>
    <w:rsid w:val="00626F42"/>
    <w:rsid w:val="00635F2E"/>
    <w:rsid w:val="006408A8"/>
    <w:rsid w:val="00644F72"/>
    <w:rsid w:val="00646DF6"/>
    <w:rsid w:val="00647EC5"/>
    <w:rsid w:val="00650668"/>
    <w:rsid w:val="00654CB8"/>
    <w:rsid w:val="00656333"/>
    <w:rsid w:val="00657857"/>
    <w:rsid w:val="006611C4"/>
    <w:rsid w:val="00670C49"/>
    <w:rsid w:val="00670D5B"/>
    <w:rsid w:val="00681DE5"/>
    <w:rsid w:val="0068321C"/>
    <w:rsid w:val="00683CCC"/>
    <w:rsid w:val="0069370E"/>
    <w:rsid w:val="00694F8B"/>
    <w:rsid w:val="00697662"/>
    <w:rsid w:val="00697C12"/>
    <w:rsid w:val="006A7CD6"/>
    <w:rsid w:val="006B295D"/>
    <w:rsid w:val="006B5C69"/>
    <w:rsid w:val="006B65E1"/>
    <w:rsid w:val="006C0CC4"/>
    <w:rsid w:val="006C1297"/>
    <w:rsid w:val="006D2068"/>
    <w:rsid w:val="006D52EC"/>
    <w:rsid w:val="006D7C4F"/>
    <w:rsid w:val="007019FF"/>
    <w:rsid w:val="00713617"/>
    <w:rsid w:val="00714E85"/>
    <w:rsid w:val="007309FC"/>
    <w:rsid w:val="00730C85"/>
    <w:rsid w:val="00730EF1"/>
    <w:rsid w:val="00740088"/>
    <w:rsid w:val="007434FF"/>
    <w:rsid w:val="007547C4"/>
    <w:rsid w:val="00755B9F"/>
    <w:rsid w:val="007661D3"/>
    <w:rsid w:val="00776918"/>
    <w:rsid w:val="00777650"/>
    <w:rsid w:val="007800A0"/>
    <w:rsid w:val="007804E5"/>
    <w:rsid w:val="00782F29"/>
    <w:rsid w:val="007852A8"/>
    <w:rsid w:val="00786FF4"/>
    <w:rsid w:val="007A0BD3"/>
    <w:rsid w:val="007A1E46"/>
    <w:rsid w:val="007B23E3"/>
    <w:rsid w:val="007C1BAD"/>
    <w:rsid w:val="007C534E"/>
    <w:rsid w:val="007D510B"/>
    <w:rsid w:val="007E3A3D"/>
    <w:rsid w:val="007E7158"/>
    <w:rsid w:val="007F1620"/>
    <w:rsid w:val="007F557C"/>
    <w:rsid w:val="00805123"/>
    <w:rsid w:val="00806A26"/>
    <w:rsid w:val="008102B3"/>
    <w:rsid w:val="008107DD"/>
    <w:rsid w:val="0081113C"/>
    <w:rsid w:val="00827010"/>
    <w:rsid w:val="00833705"/>
    <w:rsid w:val="008377B2"/>
    <w:rsid w:val="008564AF"/>
    <w:rsid w:val="00857A88"/>
    <w:rsid w:val="00860831"/>
    <w:rsid w:val="00873D82"/>
    <w:rsid w:val="008750A6"/>
    <w:rsid w:val="008803F6"/>
    <w:rsid w:val="0088535E"/>
    <w:rsid w:val="00890ECC"/>
    <w:rsid w:val="008916B2"/>
    <w:rsid w:val="00892253"/>
    <w:rsid w:val="0089331B"/>
    <w:rsid w:val="008955BA"/>
    <w:rsid w:val="008A07CE"/>
    <w:rsid w:val="008A425C"/>
    <w:rsid w:val="008A5BB4"/>
    <w:rsid w:val="008A6CF4"/>
    <w:rsid w:val="008B79AF"/>
    <w:rsid w:val="008C30F3"/>
    <w:rsid w:val="008D1EBA"/>
    <w:rsid w:val="008D52B2"/>
    <w:rsid w:val="008E07CF"/>
    <w:rsid w:val="008E3271"/>
    <w:rsid w:val="008E4015"/>
    <w:rsid w:val="008E683A"/>
    <w:rsid w:val="008F25DD"/>
    <w:rsid w:val="008F48F1"/>
    <w:rsid w:val="008F49DA"/>
    <w:rsid w:val="008F6925"/>
    <w:rsid w:val="0091036A"/>
    <w:rsid w:val="0091405E"/>
    <w:rsid w:val="00917125"/>
    <w:rsid w:val="009256DB"/>
    <w:rsid w:val="00927C3D"/>
    <w:rsid w:val="0093192A"/>
    <w:rsid w:val="00934BF0"/>
    <w:rsid w:val="0094014C"/>
    <w:rsid w:val="00952A47"/>
    <w:rsid w:val="0096510C"/>
    <w:rsid w:val="009706DB"/>
    <w:rsid w:val="00972370"/>
    <w:rsid w:val="0098179B"/>
    <w:rsid w:val="009907F4"/>
    <w:rsid w:val="009A211E"/>
    <w:rsid w:val="009A30CB"/>
    <w:rsid w:val="009C760F"/>
    <w:rsid w:val="009D6418"/>
    <w:rsid w:val="00A06141"/>
    <w:rsid w:val="00A138DB"/>
    <w:rsid w:val="00A1475A"/>
    <w:rsid w:val="00A16333"/>
    <w:rsid w:val="00A20828"/>
    <w:rsid w:val="00A2775D"/>
    <w:rsid w:val="00A312C3"/>
    <w:rsid w:val="00A32A59"/>
    <w:rsid w:val="00A51504"/>
    <w:rsid w:val="00A570FC"/>
    <w:rsid w:val="00A574DD"/>
    <w:rsid w:val="00A65128"/>
    <w:rsid w:val="00A65649"/>
    <w:rsid w:val="00A656E5"/>
    <w:rsid w:val="00A70135"/>
    <w:rsid w:val="00A736E8"/>
    <w:rsid w:val="00A7395B"/>
    <w:rsid w:val="00A86579"/>
    <w:rsid w:val="00A90E8F"/>
    <w:rsid w:val="00AA63C6"/>
    <w:rsid w:val="00AB47CA"/>
    <w:rsid w:val="00AB4F32"/>
    <w:rsid w:val="00AC0D50"/>
    <w:rsid w:val="00AC68B7"/>
    <w:rsid w:val="00AC7CF9"/>
    <w:rsid w:val="00AD6C32"/>
    <w:rsid w:val="00B05EEA"/>
    <w:rsid w:val="00B2707A"/>
    <w:rsid w:val="00B41191"/>
    <w:rsid w:val="00B54BD6"/>
    <w:rsid w:val="00B617B1"/>
    <w:rsid w:val="00B63C45"/>
    <w:rsid w:val="00B81D85"/>
    <w:rsid w:val="00B8325C"/>
    <w:rsid w:val="00B86321"/>
    <w:rsid w:val="00B907D5"/>
    <w:rsid w:val="00B923EC"/>
    <w:rsid w:val="00BA2458"/>
    <w:rsid w:val="00BA3794"/>
    <w:rsid w:val="00BA54D5"/>
    <w:rsid w:val="00BB1E95"/>
    <w:rsid w:val="00BB6C38"/>
    <w:rsid w:val="00BB7C5B"/>
    <w:rsid w:val="00BC0FB6"/>
    <w:rsid w:val="00BC300F"/>
    <w:rsid w:val="00BD7279"/>
    <w:rsid w:val="00BD755B"/>
    <w:rsid w:val="00BE7937"/>
    <w:rsid w:val="00BF2931"/>
    <w:rsid w:val="00C02BE2"/>
    <w:rsid w:val="00C03350"/>
    <w:rsid w:val="00C04839"/>
    <w:rsid w:val="00C329BE"/>
    <w:rsid w:val="00C32A7F"/>
    <w:rsid w:val="00C4012C"/>
    <w:rsid w:val="00C43160"/>
    <w:rsid w:val="00C6506E"/>
    <w:rsid w:val="00C706F6"/>
    <w:rsid w:val="00C764B0"/>
    <w:rsid w:val="00C92690"/>
    <w:rsid w:val="00C96AAC"/>
    <w:rsid w:val="00CA37AA"/>
    <w:rsid w:val="00CA7339"/>
    <w:rsid w:val="00CB6157"/>
    <w:rsid w:val="00CD2A37"/>
    <w:rsid w:val="00CD4087"/>
    <w:rsid w:val="00CD4832"/>
    <w:rsid w:val="00CD7218"/>
    <w:rsid w:val="00CD7A9F"/>
    <w:rsid w:val="00CE2F7F"/>
    <w:rsid w:val="00CE7574"/>
    <w:rsid w:val="00CF114B"/>
    <w:rsid w:val="00CF6E9A"/>
    <w:rsid w:val="00CF76EB"/>
    <w:rsid w:val="00D07FB6"/>
    <w:rsid w:val="00D11256"/>
    <w:rsid w:val="00D3565F"/>
    <w:rsid w:val="00D421C5"/>
    <w:rsid w:val="00D4589C"/>
    <w:rsid w:val="00D467E3"/>
    <w:rsid w:val="00D50738"/>
    <w:rsid w:val="00D50B23"/>
    <w:rsid w:val="00D511CB"/>
    <w:rsid w:val="00D53BC5"/>
    <w:rsid w:val="00D5413E"/>
    <w:rsid w:val="00D63AF7"/>
    <w:rsid w:val="00D64E88"/>
    <w:rsid w:val="00D6767D"/>
    <w:rsid w:val="00D86741"/>
    <w:rsid w:val="00D91A16"/>
    <w:rsid w:val="00D96975"/>
    <w:rsid w:val="00D97E85"/>
    <w:rsid w:val="00DB18FD"/>
    <w:rsid w:val="00DB23BE"/>
    <w:rsid w:val="00DB52AB"/>
    <w:rsid w:val="00DC09A0"/>
    <w:rsid w:val="00DC5642"/>
    <w:rsid w:val="00DD57D4"/>
    <w:rsid w:val="00DD6E95"/>
    <w:rsid w:val="00DE00A0"/>
    <w:rsid w:val="00DE0117"/>
    <w:rsid w:val="00DE1BB9"/>
    <w:rsid w:val="00DE45EC"/>
    <w:rsid w:val="00E0072C"/>
    <w:rsid w:val="00E018BE"/>
    <w:rsid w:val="00E05F9A"/>
    <w:rsid w:val="00E149C6"/>
    <w:rsid w:val="00E17AFD"/>
    <w:rsid w:val="00E204D9"/>
    <w:rsid w:val="00E2050B"/>
    <w:rsid w:val="00E21007"/>
    <w:rsid w:val="00E23BCD"/>
    <w:rsid w:val="00E36176"/>
    <w:rsid w:val="00E41D5D"/>
    <w:rsid w:val="00E528B0"/>
    <w:rsid w:val="00E53F6E"/>
    <w:rsid w:val="00E56309"/>
    <w:rsid w:val="00E61BC0"/>
    <w:rsid w:val="00E70CA6"/>
    <w:rsid w:val="00E842A0"/>
    <w:rsid w:val="00EA6EA9"/>
    <w:rsid w:val="00EB4798"/>
    <w:rsid w:val="00EC5C2C"/>
    <w:rsid w:val="00EC67C5"/>
    <w:rsid w:val="00ED116B"/>
    <w:rsid w:val="00ED18AA"/>
    <w:rsid w:val="00ED1CCA"/>
    <w:rsid w:val="00F333AF"/>
    <w:rsid w:val="00F3668B"/>
    <w:rsid w:val="00F4101E"/>
    <w:rsid w:val="00F43BB7"/>
    <w:rsid w:val="00F521BD"/>
    <w:rsid w:val="00F5458F"/>
    <w:rsid w:val="00F61853"/>
    <w:rsid w:val="00F71F6E"/>
    <w:rsid w:val="00F72BA9"/>
    <w:rsid w:val="00F74EA5"/>
    <w:rsid w:val="00F869AF"/>
    <w:rsid w:val="00F9364B"/>
    <w:rsid w:val="00F95E2F"/>
    <w:rsid w:val="00FA2BCD"/>
    <w:rsid w:val="00FA60B3"/>
    <w:rsid w:val="00FB2966"/>
    <w:rsid w:val="00FB2D57"/>
    <w:rsid w:val="00FC3D3B"/>
    <w:rsid w:val="00FE0A83"/>
    <w:rsid w:val="00FE5583"/>
    <w:rsid w:val="00FE6530"/>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21"/>
    <w:pPr>
      <w:spacing w:after="0" w:line="360" w:lineRule="auto"/>
      <w:ind w:left="2126" w:hanging="2126"/>
      <w:jc w:val="both"/>
    </w:pPr>
    <w:rPr>
      <w:lang w:val="id-ID"/>
    </w:rPr>
  </w:style>
  <w:style w:type="paragraph" w:styleId="Heading1">
    <w:name w:val="heading 1"/>
    <w:basedOn w:val="Normal"/>
    <w:link w:val="Heading1Char"/>
    <w:uiPriority w:val="9"/>
    <w:qFormat/>
    <w:rsid w:val="00CD4087"/>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321"/>
    <w:pPr>
      <w:ind w:left="720"/>
      <w:contextualSpacing/>
    </w:pPr>
  </w:style>
  <w:style w:type="character" w:styleId="Strong">
    <w:name w:val="Strong"/>
    <w:basedOn w:val="DefaultParagraphFont"/>
    <w:uiPriority w:val="22"/>
    <w:qFormat/>
    <w:rsid w:val="00B86321"/>
    <w:rPr>
      <w:b/>
      <w:bCs/>
    </w:rPr>
  </w:style>
  <w:style w:type="character" w:styleId="Emphasis">
    <w:name w:val="Emphasis"/>
    <w:basedOn w:val="DefaultParagraphFont"/>
    <w:uiPriority w:val="20"/>
    <w:qFormat/>
    <w:rsid w:val="00B86321"/>
    <w:rPr>
      <w:i/>
      <w:iCs/>
    </w:rPr>
  </w:style>
  <w:style w:type="paragraph" w:styleId="NormalWeb">
    <w:name w:val="Normal (Web)"/>
    <w:basedOn w:val="Normal"/>
    <w:uiPriority w:val="99"/>
    <w:unhideWhenUsed/>
    <w:rsid w:val="00B8632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86321"/>
    <w:pPr>
      <w:tabs>
        <w:tab w:val="center" w:pos="4513"/>
        <w:tab w:val="right" w:pos="9026"/>
      </w:tabs>
      <w:spacing w:line="240" w:lineRule="auto"/>
    </w:pPr>
  </w:style>
  <w:style w:type="character" w:customStyle="1" w:styleId="HeaderChar">
    <w:name w:val="Header Char"/>
    <w:basedOn w:val="DefaultParagraphFont"/>
    <w:link w:val="Header"/>
    <w:uiPriority w:val="99"/>
    <w:rsid w:val="00B86321"/>
    <w:rPr>
      <w:lang w:val="id-ID"/>
    </w:rPr>
  </w:style>
  <w:style w:type="paragraph" w:styleId="Footer">
    <w:name w:val="footer"/>
    <w:basedOn w:val="Normal"/>
    <w:link w:val="FooterChar"/>
    <w:uiPriority w:val="99"/>
    <w:unhideWhenUsed/>
    <w:rsid w:val="00B86321"/>
    <w:pPr>
      <w:tabs>
        <w:tab w:val="center" w:pos="4513"/>
        <w:tab w:val="right" w:pos="9026"/>
      </w:tabs>
      <w:spacing w:line="240" w:lineRule="auto"/>
    </w:pPr>
  </w:style>
  <w:style w:type="character" w:customStyle="1" w:styleId="FooterChar">
    <w:name w:val="Footer Char"/>
    <w:basedOn w:val="DefaultParagraphFont"/>
    <w:link w:val="Footer"/>
    <w:uiPriority w:val="99"/>
    <w:rsid w:val="00B86321"/>
    <w:rPr>
      <w:lang w:val="id-ID"/>
    </w:rPr>
  </w:style>
  <w:style w:type="character" w:customStyle="1" w:styleId="ListParagraphChar">
    <w:name w:val="List Paragraph Char"/>
    <w:basedOn w:val="DefaultParagraphFont"/>
    <w:link w:val="ListParagraph"/>
    <w:uiPriority w:val="34"/>
    <w:locked/>
    <w:rsid w:val="00CD7A9F"/>
    <w:rPr>
      <w:lang w:val="id-ID"/>
    </w:rPr>
  </w:style>
  <w:style w:type="table" w:styleId="TableGrid">
    <w:name w:val="Table Grid"/>
    <w:basedOn w:val="TableNormal"/>
    <w:uiPriority w:val="59"/>
    <w:rsid w:val="0099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40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4087"/>
    <w:rPr>
      <w:color w:val="0000FF" w:themeColor="hyperlink"/>
      <w:u w:val="single"/>
    </w:rPr>
  </w:style>
  <w:style w:type="table" w:customStyle="1" w:styleId="TableGrid1">
    <w:name w:val="Table Grid1"/>
    <w:basedOn w:val="TableNormal"/>
    <w:next w:val="TableGrid"/>
    <w:uiPriority w:val="59"/>
    <w:rsid w:val="003E28C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B01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AA63C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526">
      <w:bodyDiv w:val="1"/>
      <w:marLeft w:val="0"/>
      <w:marRight w:val="0"/>
      <w:marTop w:val="0"/>
      <w:marBottom w:val="0"/>
      <w:divBdr>
        <w:top w:val="none" w:sz="0" w:space="0" w:color="auto"/>
        <w:left w:val="none" w:sz="0" w:space="0" w:color="auto"/>
        <w:bottom w:val="none" w:sz="0" w:space="0" w:color="auto"/>
        <w:right w:val="none" w:sz="0" w:space="0" w:color="auto"/>
      </w:divBdr>
    </w:div>
    <w:div w:id="66804023">
      <w:bodyDiv w:val="1"/>
      <w:marLeft w:val="0"/>
      <w:marRight w:val="0"/>
      <w:marTop w:val="0"/>
      <w:marBottom w:val="0"/>
      <w:divBdr>
        <w:top w:val="none" w:sz="0" w:space="0" w:color="auto"/>
        <w:left w:val="none" w:sz="0" w:space="0" w:color="auto"/>
        <w:bottom w:val="none" w:sz="0" w:space="0" w:color="auto"/>
        <w:right w:val="none" w:sz="0" w:space="0" w:color="auto"/>
      </w:divBdr>
    </w:div>
    <w:div w:id="99227277">
      <w:bodyDiv w:val="1"/>
      <w:marLeft w:val="0"/>
      <w:marRight w:val="0"/>
      <w:marTop w:val="0"/>
      <w:marBottom w:val="0"/>
      <w:divBdr>
        <w:top w:val="none" w:sz="0" w:space="0" w:color="auto"/>
        <w:left w:val="none" w:sz="0" w:space="0" w:color="auto"/>
        <w:bottom w:val="none" w:sz="0" w:space="0" w:color="auto"/>
        <w:right w:val="none" w:sz="0" w:space="0" w:color="auto"/>
      </w:divBdr>
    </w:div>
    <w:div w:id="117650221">
      <w:bodyDiv w:val="1"/>
      <w:marLeft w:val="0"/>
      <w:marRight w:val="0"/>
      <w:marTop w:val="0"/>
      <w:marBottom w:val="0"/>
      <w:divBdr>
        <w:top w:val="none" w:sz="0" w:space="0" w:color="auto"/>
        <w:left w:val="none" w:sz="0" w:space="0" w:color="auto"/>
        <w:bottom w:val="none" w:sz="0" w:space="0" w:color="auto"/>
        <w:right w:val="none" w:sz="0" w:space="0" w:color="auto"/>
      </w:divBdr>
    </w:div>
    <w:div w:id="498231225">
      <w:bodyDiv w:val="1"/>
      <w:marLeft w:val="0"/>
      <w:marRight w:val="0"/>
      <w:marTop w:val="0"/>
      <w:marBottom w:val="0"/>
      <w:divBdr>
        <w:top w:val="none" w:sz="0" w:space="0" w:color="auto"/>
        <w:left w:val="none" w:sz="0" w:space="0" w:color="auto"/>
        <w:bottom w:val="none" w:sz="0" w:space="0" w:color="auto"/>
        <w:right w:val="none" w:sz="0" w:space="0" w:color="auto"/>
      </w:divBdr>
    </w:div>
    <w:div w:id="499464224">
      <w:bodyDiv w:val="1"/>
      <w:marLeft w:val="0"/>
      <w:marRight w:val="0"/>
      <w:marTop w:val="0"/>
      <w:marBottom w:val="0"/>
      <w:divBdr>
        <w:top w:val="none" w:sz="0" w:space="0" w:color="auto"/>
        <w:left w:val="none" w:sz="0" w:space="0" w:color="auto"/>
        <w:bottom w:val="none" w:sz="0" w:space="0" w:color="auto"/>
        <w:right w:val="none" w:sz="0" w:space="0" w:color="auto"/>
      </w:divBdr>
    </w:div>
    <w:div w:id="569120109">
      <w:bodyDiv w:val="1"/>
      <w:marLeft w:val="0"/>
      <w:marRight w:val="0"/>
      <w:marTop w:val="0"/>
      <w:marBottom w:val="0"/>
      <w:divBdr>
        <w:top w:val="none" w:sz="0" w:space="0" w:color="auto"/>
        <w:left w:val="none" w:sz="0" w:space="0" w:color="auto"/>
        <w:bottom w:val="none" w:sz="0" w:space="0" w:color="auto"/>
        <w:right w:val="none" w:sz="0" w:space="0" w:color="auto"/>
      </w:divBdr>
    </w:div>
    <w:div w:id="573394779">
      <w:bodyDiv w:val="1"/>
      <w:marLeft w:val="0"/>
      <w:marRight w:val="0"/>
      <w:marTop w:val="0"/>
      <w:marBottom w:val="0"/>
      <w:divBdr>
        <w:top w:val="none" w:sz="0" w:space="0" w:color="auto"/>
        <w:left w:val="none" w:sz="0" w:space="0" w:color="auto"/>
        <w:bottom w:val="none" w:sz="0" w:space="0" w:color="auto"/>
        <w:right w:val="none" w:sz="0" w:space="0" w:color="auto"/>
      </w:divBdr>
    </w:div>
    <w:div w:id="660545900">
      <w:bodyDiv w:val="1"/>
      <w:marLeft w:val="0"/>
      <w:marRight w:val="0"/>
      <w:marTop w:val="0"/>
      <w:marBottom w:val="0"/>
      <w:divBdr>
        <w:top w:val="none" w:sz="0" w:space="0" w:color="auto"/>
        <w:left w:val="none" w:sz="0" w:space="0" w:color="auto"/>
        <w:bottom w:val="none" w:sz="0" w:space="0" w:color="auto"/>
        <w:right w:val="none" w:sz="0" w:space="0" w:color="auto"/>
      </w:divBdr>
    </w:div>
    <w:div w:id="752704700">
      <w:bodyDiv w:val="1"/>
      <w:marLeft w:val="0"/>
      <w:marRight w:val="0"/>
      <w:marTop w:val="0"/>
      <w:marBottom w:val="0"/>
      <w:divBdr>
        <w:top w:val="none" w:sz="0" w:space="0" w:color="auto"/>
        <w:left w:val="none" w:sz="0" w:space="0" w:color="auto"/>
        <w:bottom w:val="none" w:sz="0" w:space="0" w:color="auto"/>
        <w:right w:val="none" w:sz="0" w:space="0" w:color="auto"/>
      </w:divBdr>
    </w:div>
    <w:div w:id="858666607">
      <w:bodyDiv w:val="1"/>
      <w:marLeft w:val="0"/>
      <w:marRight w:val="0"/>
      <w:marTop w:val="0"/>
      <w:marBottom w:val="0"/>
      <w:divBdr>
        <w:top w:val="none" w:sz="0" w:space="0" w:color="auto"/>
        <w:left w:val="none" w:sz="0" w:space="0" w:color="auto"/>
        <w:bottom w:val="none" w:sz="0" w:space="0" w:color="auto"/>
        <w:right w:val="none" w:sz="0" w:space="0" w:color="auto"/>
      </w:divBdr>
    </w:div>
    <w:div w:id="869414935">
      <w:bodyDiv w:val="1"/>
      <w:marLeft w:val="0"/>
      <w:marRight w:val="0"/>
      <w:marTop w:val="0"/>
      <w:marBottom w:val="0"/>
      <w:divBdr>
        <w:top w:val="none" w:sz="0" w:space="0" w:color="auto"/>
        <w:left w:val="none" w:sz="0" w:space="0" w:color="auto"/>
        <w:bottom w:val="none" w:sz="0" w:space="0" w:color="auto"/>
        <w:right w:val="none" w:sz="0" w:space="0" w:color="auto"/>
      </w:divBdr>
    </w:div>
    <w:div w:id="887959987">
      <w:bodyDiv w:val="1"/>
      <w:marLeft w:val="0"/>
      <w:marRight w:val="0"/>
      <w:marTop w:val="0"/>
      <w:marBottom w:val="0"/>
      <w:divBdr>
        <w:top w:val="none" w:sz="0" w:space="0" w:color="auto"/>
        <w:left w:val="none" w:sz="0" w:space="0" w:color="auto"/>
        <w:bottom w:val="none" w:sz="0" w:space="0" w:color="auto"/>
        <w:right w:val="none" w:sz="0" w:space="0" w:color="auto"/>
      </w:divBdr>
    </w:div>
    <w:div w:id="900211321">
      <w:bodyDiv w:val="1"/>
      <w:marLeft w:val="0"/>
      <w:marRight w:val="0"/>
      <w:marTop w:val="0"/>
      <w:marBottom w:val="0"/>
      <w:divBdr>
        <w:top w:val="none" w:sz="0" w:space="0" w:color="auto"/>
        <w:left w:val="none" w:sz="0" w:space="0" w:color="auto"/>
        <w:bottom w:val="none" w:sz="0" w:space="0" w:color="auto"/>
        <w:right w:val="none" w:sz="0" w:space="0" w:color="auto"/>
      </w:divBdr>
    </w:div>
    <w:div w:id="1027606525">
      <w:bodyDiv w:val="1"/>
      <w:marLeft w:val="0"/>
      <w:marRight w:val="0"/>
      <w:marTop w:val="0"/>
      <w:marBottom w:val="0"/>
      <w:divBdr>
        <w:top w:val="none" w:sz="0" w:space="0" w:color="auto"/>
        <w:left w:val="none" w:sz="0" w:space="0" w:color="auto"/>
        <w:bottom w:val="none" w:sz="0" w:space="0" w:color="auto"/>
        <w:right w:val="none" w:sz="0" w:space="0" w:color="auto"/>
      </w:divBdr>
    </w:div>
    <w:div w:id="1164589823">
      <w:bodyDiv w:val="1"/>
      <w:marLeft w:val="0"/>
      <w:marRight w:val="0"/>
      <w:marTop w:val="0"/>
      <w:marBottom w:val="0"/>
      <w:divBdr>
        <w:top w:val="none" w:sz="0" w:space="0" w:color="auto"/>
        <w:left w:val="none" w:sz="0" w:space="0" w:color="auto"/>
        <w:bottom w:val="none" w:sz="0" w:space="0" w:color="auto"/>
        <w:right w:val="none" w:sz="0" w:space="0" w:color="auto"/>
      </w:divBdr>
    </w:div>
    <w:div w:id="1198196974">
      <w:bodyDiv w:val="1"/>
      <w:marLeft w:val="0"/>
      <w:marRight w:val="0"/>
      <w:marTop w:val="0"/>
      <w:marBottom w:val="0"/>
      <w:divBdr>
        <w:top w:val="none" w:sz="0" w:space="0" w:color="auto"/>
        <w:left w:val="none" w:sz="0" w:space="0" w:color="auto"/>
        <w:bottom w:val="none" w:sz="0" w:space="0" w:color="auto"/>
        <w:right w:val="none" w:sz="0" w:space="0" w:color="auto"/>
      </w:divBdr>
    </w:div>
    <w:div w:id="1246525489">
      <w:bodyDiv w:val="1"/>
      <w:marLeft w:val="0"/>
      <w:marRight w:val="0"/>
      <w:marTop w:val="0"/>
      <w:marBottom w:val="0"/>
      <w:divBdr>
        <w:top w:val="none" w:sz="0" w:space="0" w:color="auto"/>
        <w:left w:val="none" w:sz="0" w:space="0" w:color="auto"/>
        <w:bottom w:val="none" w:sz="0" w:space="0" w:color="auto"/>
        <w:right w:val="none" w:sz="0" w:space="0" w:color="auto"/>
      </w:divBdr>
    </w:div>
    <w:div w:id="1301037199">
      <w:bodyDiv w:val="1"/>
      <w:marLeft w:val="0"/>
      <w:marRight w:val="0"/>
      <w:marTop w:val="0"/>
      <w:marBottom w:val="0"/>
      <w:divBdr>
        <w:top w:val="none" w:sz="0" w:space="0" w:color="auto"/>
        <w:left w:val="none" w:sz="0" w:space="0" w:color="auto"/>
        <w:bottom w:val="none" w:sz="0" w:space="0" w:color="auto"/>
        <w:right w:val="none" w:sz="0" w:space="0" w:color="auto"/>
      </w:divBdr>
    </w:div>
    <w:div w:id="1417902183">
      <w:bodyDiv w:val="1"/>
      <w:marLeft w:val="0"/>
      <w:marRight w:val="0"/>
      <w:marTop w:val="0"/>
      <w:marBottom w:val="0"/>
      <w:divBdr>
        <w:top w:val="none" w:sz="0" w:space="0" w:color="auto"/>
        <w:left w:val="none" w:sz="0" w:space="0" w:color="auto"/>
        <w:bottom w:val="none" w:sz="0" w:space="0" w:color="auto"/>
        <w:right w:val="none" w:sz="0" w:space="0" w:color="auto"/>
      </w:divBdr>
    </w:div>
    <w:div w:id="1437285134">
      <w:bodyDiv w:val="1"/>
      <w:marLeft w:val="0"/>
      <w:marRight w:val="0"/>
      <w:marTop w:val="0"/>
      <w:marBottom w:val="0"/>
      <w:divBdr>
        <w:top w:val="none" w:sz="0" w:space="0" w:color="auto"/>
        <w:left w:val="none" w:sz="0" w:space="0" w:color="auto"/>
        <w:bottom w:val="none" w:sz="0" w:space="0" w:color="auto"/>
        <w:right w:val="none" w:sz="0" w:space="0" w:color="auto"/>
      </w:divBdr>
    </w:div>
    <w:div w:id="1453016621">
      <w:bodyDiv w:val="1"/>
      <w:marLeft w:val="0"/>
      <w:marRight w:val="0"/>
      <w:marTop w:val="0"/>
      <w:marBottom w:val="0"/>
      <w:divBdr>
        <w:top w:val="none" w:sz="0" w:space="0" w:color="auto"/>
        <w:left w:val="none" w:sz="0" w:space="0" w:color="auto"/>
        <w:bottom w:val="none" w:sz="0" w:space="0" w:color="auto"/>
        <w:right w:val="none" w:sz="0" w:space="0" w:color="auto"/>
      </w:divBdr>
    </w:div>
    <w:div w:id="1487479383">
      <w:bodyDiv w:val="1"/>
      <w:marLeft w:val="0"/>
      <w:marRight w:val="0"/>
      <w:marTop w:val="0"/>
      <w:marBottom w:val="0"/>
      <w:divBdr>
        <w:top w:val="none" w:sz="0" w:space="0" w:color="auto"/>
        <w:left w:val="none" w:sz="0" w:space="0" w:color="auto"/>
        <w:bottom w:val="none" w:sz="0" w:space="0" w:color="auto"/>
        <w:right w:val="none" w:sz="0" w:space="0" w:color="auto"/>
      </w:divBdr>
      <w:divsChild>
        <w:div w:id="1437096548">
          <w:marLeft w:val="0"/>
          <w:marRight w:val="0"/>
          <w:marTop w:val="0"/>
          <w:marBottom w:val="0"/>
          <w:divBdr>
            <w:top w:val="none" w:sz="0" w:space="0" w:color="auto"/>
            <w:left w:val="none" w:sz="0" w:space="0" w:color="auto"/>
            <w:bottom w:val="none" w:sz="0" w:space="0" w:color="auto"/>
            <w:right w:val="none" w:sz="0" w:space="0" w:color="auto"/>
          </w:divBdr>
          <w:divsChild>
            <w:div w:id="1728601283">
              <w:marLeft w:val="0"/>
              <w:marRight w:val="0"/>
              <w:marTop w:val="0"/>
              <w:marBottom w:val="0"/>
              <w:divBdr>
                <w:top w:val="none" w:sz="0" w:space="0" w:color="auto"/>
                <w:left w:val="none" w:sz="0" w:space="0" w:color="auto"/>
                <w:bottom w:val="none" w:sz="0" w:space="0" w:color="auto"/>
                <w:right w:val="none" w:sz="0" w:space="0" w:color="auto"/>
              </w:divBdr>
              <w:divsChild>
                <w:div w:id="2137986215">
                  <w:marLeft w:val="0"/>
                  <w:marRight w:val="0"/>
                  <w:marTop w:val="0"/>
                  <w:marBottom w:val="0"/>
                  <w:divBdr>
                    <w:top w:val="none" w:sz="0" w:space="0" w:color="auto"/>
                    <w:left w:val="none" w:sz="0" w:space="0" w:color="auto"/>
                    <w:bottom w:val="none" w:sz="0" w:space="0" w:color="auto"/>
                    <w:right w:val="none" w:sz="0" w:space="0" w:color="auto"/>
                  </w:divBdr>
                  <w:divsChild>
                    <w:div w:id="9951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81304">
      <w:bodyDiv w:val="1"/>
      <w:marLeft w:val="0"/>
      <w:marRight w:val="0"/>
      <w:marTop w:val="0"/>
      <w:marBottom w:val="0"/>
      <w:divBdr>
        <w:top w:val="none" w:sz="0" w:space="0" w:color="auto"/>
        <w:left w:val="none" w:sz="0" w:space="0" w:color="auto"/>
        <w:bottom w:val="none" w:sz="0" w:space="0" w:color="auto"/>
        <w:right w:val="none" w:sz="0" w:space="0" w:color="auto"/>
      </w:divBdr>
    </w:div>
    <w:div w:id="1547179120">
      <w:bodyDiv w:val="1"/>
      <w:marLeft w:val="0"/>
      <w:marRight w:val="0"/>
      <w:marTop w:val="0"/>
      <w:marBottom w:val="0"/>
      <w:divBdr>
        <w:top w:val="none" w:sz="0" w:space="0" w:color="auto"/>
        <w:left w:val="none" w:sz="0" w:space="0" w:color="auto"/>
        <w:bottom w:val="none" w:sz="0" w:space="0" w:color="auto"/>
        <w:right w:val="none" w:sz="0" w:space="0" w:color="auto"/>
      </w:divBdr>
    </w:div>
    <w:div w:id="1571890526">
      <w:bodyDiv w:val="1"/>
      <w:marLeft w:val="0"/>
      <w:marRight w:val="0"/>
      <w:marTop w:val="0"/>
      <w:marBottom w:val="0"/>
      <w:divBdr>
        <w:top w:val="none" w:sz="0" w:space="0" w:color="auto"/>
        <w:left w:val="none" w:sz="0" w:space="0" w:color="auto"/>
        <w:bottom w:val="none" w:sz="0" w:space="0" w:color="auto"/>
        <w:right w:val="none" w:sz="0" w:space="0" w:color="auto"/>
      </w:divBdr>
    </w:div>
    <w:div w:id="1710105262">
      <w:bodyDiv w:val="1"/>
      <w:marLeft w:val="0"/>
      <w:marRight w:val="0"/>
      <w:marTop w:val="0"/>
      <w:marBottom w:val="0"/>
      <w:divBdr>
        <w:top w:val="none" w:sz="0" w:space="0" w:color="auto"/>
        <w:left w:val="none" w:sz="0" w:space="0" w:color="auto"/>
        <w:bottom w:val="none" w:sz="0" w:space="0" w:color="auto"/>
        <w:right w:val="none" w:sz="0" w:space="0" w:color="auto"/>
      </w:divBdr>
    </w:div>
    <w:div w:id="1881936364">
      <w:bodyDiv w:val="1"/>
      <w:marLeft w:val="0"/>
      <w:marRight w:val="0"/>
      <w:marTop w:val="0"/>
      <w:marBottom w:val="0"/>
      <w:divBdr>
        <w:top w:val="none" w:sz="0" w:space="0" w:color="auto"/>
        <w:left w:val="none" w:sz="0" w:space="0" w:color="auto"/>
        <w:bottom w:val="none" w:sz="0" w:space="0" w:color="auto"/>
        <w:right w:val="none" w:sz="0" w:space="0" w:color="auto"/>
      </w:divBdr>
    </w:div>
    <w:div w:id="1926260614">
      <w:bodyDiv w:val="1"/>
      <w:marLeft w:val="0"/>
      <w:marRight w:val="0"/>
      <w:marTop w:val="0"/>
      <w:marBottom w:val="0"/>
      <w:divBdr>
        <w:top w:val="none" w:sz="0" w:space="0" w:color="auto"/>
        <w:left w:val="none" w:sz="0" w:space="0" w:color="auto"/>
        <w:bottom w:val="none" w:sz="0" w:space="0" w:color="auto"/>
        <w:right w:val="none" w:sz="0" w:space="0" w:color="auto"/>
      </w:divBdr>
    </w:div>
    <w:div w:id="19698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nis.temp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jak.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ritasatu.com" TargetMode="External"/><Relationship Id="rId4" Type="http://schemas.microsoft.com/office/2007/relationships/stylesWithEffects" Target="stylesWithEffects.xml"/><Relationship Id="rId9" Type="http://schemas.openxmlformats.org/officeDocument/2006/relationships/hyperlink" Target="http://www.pajak.go.id" TargetMode="External"/><Relationship Id="rId14" Type="http://schemas.openxmlformats.org/officeDocument/2006/relationships/hyperlink" Target="http://www.linggaupos.c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Sheet1!$A$1</c:f>
              <c:strCache>
                <c:ptCount val="1"/>
                <c:pt idx="0">
                  <c:v>Tahun </c:v>
                </c:pt>
              </c:strCache>
            </c:strRef>
          </c:tx>
          <c:invertIfNegative val="0"/>
          <c:dLbls>
            <c:dLbl>
              <c:idx val="0"/>
              <c:layout>
                <c:manualLayout>
                  <c:x val="6.3324847615129382E-2"/>
                  <c:y val="0.11882437781918716"/>
                </c:manualLayout>
              </c:layout>
              <c:showLegendKey val="0"/>
              <c:showVal val="1"/>
              <c:showCatName val="0"/>
              <c:showSerName val="0"/>
              <c:showPercent val="0"/>
              <c:showBubbleSize val="0"/>
            </c:dLbl>
            <c:dLbl>
              <c:idx val="1"/>
              <c:layout>
                <c:manualLayout>
                  <c:x val="5.8185909776174556E-2"/>
                  <c:y val="0.11101657038062139"/>
                </c:manualLayout>
              </c:layout>
              <c:showLegendKey val="0"/>
              <c:showVal val="1"/>
              <c:showCatName val="0"/>
              <c:showSerName val="0"/>
              <c:showPercent val="0"/>
              <c:showBubbleSize val="0"/>
            </c:dLbl>
            <c:dLbl>
              <c:idx val="2"/>
              <c:layout>
                <c:manualLayout>
                  <c:x val="6.9299953990838423E-2"/>
                  <c:y val="0.11398968508714927"/>
                </c:manualLayout>
              </c:layout>
              <c:showLegendKey val="0"/>
              <c:showVal val="1"/>
              <c:showCatName val="0"/>
              <c:showSerName val="0"/>
              <c:showPercent val="0"/>
              <c:showBubbleSize val="0"/>
            </c:dLbl>
            <c:dLbl>
              <c:idx val="3"/>
              <c:layout>
                <c:manualLayout>
                  <c:x val="6.9299953990838423E-2"/>
                  <c:y val="0.11858768444408103"/>
                </c:manualLayout>
              </c:layout>
              <c:showLegendKey val="0"/>
              <c:showVal val="1"/>
              <c:showCatName val="0"/>
              <c:showSerName val="0"/>
              <c:showPercent val="0"/>
              <c:showBubbleSize val="0"/>
            </c:dLbl>
            <c:dLbl>
              <c:idx val="4"/>
              <c:layout>
                <c:manualLayout>
                  <c:x val="6.3727603297120419E-2"/>
                  <c:y val="0.1156268654972989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Sheet1!$A$2:$A$6</c:f>
              <c:numCache>
                <c:formatCode>General</c:formatCode>
                <c:ptCount val="5"/>
                <c:pt idx="0">
                  <c:v>2011</c:v>
                </c:pt>
                <c:pt idx="1">
                  <c:v>2012</c:v>
                </c:pt>
                <c:pt idx="2">
                  <c:v>2013</c:v>
                </c:pt>
                <c:pt idx="3">
                  <c:v>2014</c:v>
                </c:pt>
                <c:pt idx="4">
                  <c:v>2015</c:v>
                </c:pt>
              </c:numCache>
            </c:numRef>
          </c:val>
        </c:ser>
        <c:ser>
          <c:idx val="1"/>
          <c:order val="1"/>
          <c:tx>
            <c:strRef>
              <c:f>Sheet1!$B$1</c:f>
              <c:strCache>
                <c:ptCount val="1"/>
                <c:pt idx="0">
                  <c:v>WP Terdaftar</c:v>
                </c:pt>
              </c:strCache>
            </c:strRef>
          </c:tx>
          <c:invertIfNegative val="0"/>
          <c:dLbls>
            <c:dLbl>
              <c:idx val="4"/>
              <c:layout>
                <c:manualLayout>
                  <c:x val="2.9721075893585289E-3"/>
                  <c:y val="2.342342231569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Sheet1!$B$2:$B$6</c:f>
              <c:numCache>
                <c:formatCode>#,##0</c:formatCode>
                <c:ptCount val="5"/>
                <c:pt idx="0">
                  <c:v>17694317</c:v>
                </c:pt>
                <c:pt idx="1">
                  <c:v>17731736</c:v>
                </c:pt>
                <c:pt idx="2">
                  <c:v>18159840</c:v>
                </c:pt>
                <c:pt idx="3">
                  <c:v>28000000</c:v>
                </c:pt>
                <c:pt idx="4">
                  <c:v>30044103</c:v>
                </c:pt>
              </c:numCache>
            </c:numRef>
          </c:val>
        </c:ser>
        <c:ser>
          <c:idx val="2"/>
          <c:order val="2"/>
          <c:tx>
            <c:strRef>
              <c:f>Sheet1!$C$1</c:f>
              <c:strCache>
                <c:ptCount val="1"/>
                <c:pt idx="0">
                  <c:v>WP yang menyampaikan SPT</c:v>
                </c:pt>
              </c:strCache>
            </c:strRef>
          </c:tx>
          <c:invertIfNegative val="0"/>
          <c:dLbls>
            <c:dLbl>
              <c:idx val="0"/>
              <c:layout>
                <c:manualLayout>
                  <c:x val="5.9442151787172486E-3"/>
                  <c:y val="1.5615614877131546E-2"/>
                </c:manualLayout>
              </c:layout>
              <c:showLegendKey val="0"/>
              <c:showVal val="1"/>
              <c:showCatName val="0"/>
              <c:showSerName val="0"/>
              <c:showPercent val="0"/>
              <c:showBubbleSize val="0"/>
            </c:dLbl>
            <c:dLbl>
              <c:idx val="1"/>
              <c:layout>
                <c:manualLayout>
                  <c:x val="-5.4488009688104132E-17"/>
                  <c:y val="1.5615614877131546E-2"/>
                </c:manualLayout>
              </c:layout>
              <c:showLegendKey val="0"/>
              <c:showVal val="1"/>
              <c:showCatName val="0"/>
              <c:showSerName val="0"/>
              <c:showPercent val="0"/>
              <c:showBubbleSize val="0"/>
            </c:dLbl>
            <c:dLbl>
              <c:idx val="2"/>
              <c:layout>
                <c:manualLayout>
                  <c:x val="8.9163227680759145E-3"/>
                  <c:y val="3.1231229754263092E-2"/>
                </c:manualLayout>
              </c:layout>
              <c:showLegendKey val="0"/>
              <c:showVal val="1"/>
              <c:showCatName val="0"/>
              <c:showSerName val="0"/>
              <c:showPercent val="0"/>
              <c:showBubbleSize val="0"/>
            </c:dLbl>
            <c:dLbl>
              <c:idx val="3"/>
              <c:layout>
                <c:manualLayout>
                  <c:x val="8.9163227680759145E-3"/>
                  <c:y val="2.3423422315697322E-2"/>
                </c:manualLayout>
              </c:layout>
              <c:showLegendKey val="0"/>
              <c:showVal val="1"/>
              <c:showCatName val="0"/>
              <c:showSerName val="0"/>
              <c:showPercent val="0"/>
              <c:showBubbleSize val="0"/>
            </c:dLbl>
            <c:dLbl>
              <c:idx val="4"/>
              <c:layout>
                <c:manualLayout>
                  <c:x val="0"/>
                  <c:y val="2.3423422315697284E-2"/>
                </c:manualLayout>
              </c:layout>
              <c:tx>
                <c:rich>
                  <a:bodyPr/>
                  <a:lstStyle/>
                  <a:p>
                    <a:r>
                      <a:rPr lang="en-US"/>
                      <a:t>18,159,840</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Sheet1!$C$2:$C$6</c:f>
              <c:numCache>
                <c:formatCode>#,##0</c:formatCode>
                <c:ptCount val="5"/>
                <c:pt idx="0">
                  <c:v>9332657</c:v>
                </c:pt>
                <c:pt idx="1">
                  <c:v>9921066</c:v>
                </c:pt>
                <c:pt idx="2">
                  <c:v>10945567</c:v>
                </c:pt>
                <c:pt idx="3">
                  <c:v>22000000</c:v>
                </c:pt>
                <c:pt idx="4">
                  <c:v>18159840</c:v>
                </c:pt>
              </c:numCache>
            </c:numRef>
          </c:val>
        </c:ser>
        <c:dLbls>
          <c:showLegendKey val="0"/>
          <c:showVal val="1"/>
          <c:showCatName val="0"/>
          <c:showSerName val="0"/>
          <c:showPercent val="0"/>
          <c:showBubbleSize val="0"/>
        </c:dLbls>
        <c:gapWidth val="75"/>
        <c:axId val="158515200"/>
        <c:axId val="158516736"/>
      </c:barChart>
      <c:catAx>
        <c:axId val="158515200"/>
        <c:scaling>
          <c:orientation val="minMax"/>
        </c:scaling>
        <c:delete val="0"/>
        <c:axPos val="b"/>
        <c:majorTickMark val="none"/>
        <c:minorTickMark val="none"/>
        <c:tickLblPos val="none"/>
        <c:crossAx val="158516736"/>
        <c:crosses val="autoZero"/>
        <c:auto val="1"/>
        <c:lblAlgn val="ctr"/>
        <c:lblOffset val="100"/>
        <c:noMultiLvlLbl val="0"/>
      </c:catAx>
      <c:valAx>
        <c:axId val="158516736"/>
        <c:scaling>
          <c:orientation val="minMax"/>
        </c:scaling>
        <c:delete val="0"/>
        <c:axPos val="l"/>
        <c:numFmt formatCode="General" sourceLinked="1"/>
        <c:majorTickMark val="none"/>
        <c:minorTickMark val="none"/>
        <c:tickLblPos val="nextTo"/>
        <c:crossAx val="1585152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7B52-29EC-4D00-AE92-C737127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16</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widiyanti maulin</dc:creator>
  <cp:lastModifiedBy>Widiyanti</cp:lastModifiedBy>
  <cp:revision>172</cp:revision>
  <dcterms:created xsi:type="dcterms:W3CDTF">2015-06-11T04:16:00Z</dcterms:created>
  <dcterms:modified xsi:type="dcterms:W3CDTF">2016-09-22T08:59:00Z</dcterms:modified>
</cp:coreProperties>
</file>