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DAFTAR PUSTAKA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Buku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Affairs, Office of Legal. Handbook on the Peaceful Settlement on Disputes between States. New York: United Nations, 1992.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Amerasinghe, C. F. Principles of the Institutional Law of International Organizations. Ed. 2. Cambridge: Cambridge University Press, 2005.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Anwar, Dewi Fortuna. "ASEAN's Enlargement: Political, Security, and Institutional Perspectives." Dalam ASEAN Enlargement Impacts and Implications, by Mya Than and L Carolyn Gates. Singapura: Institute of South Asian Studies, 2001.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Austin, Greg. Cina’s Ocean Frontier: International Law, Military Force and National Development. St Leonards: Allen and Unwin, 1998.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Chemillier-Gendreau, Monique. Sovereignty over the Paracel and Spratly Islands. Den Haag: Kluwer Law International, 2000.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Djalal, Hasjim. "Spratly Dispute and The Need for Democratic Settlement." Dalam Indonesia and The Law of The Sea, by Hasjim Djalal. Jakarta: CSIS, 1995.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Direktorat Jenderal Kerjasama ASEAN. ASEAN Selayang Pandang. Ed. 19. Jakarta: Kementerian Luar Negeri Republik Indonesia, 2010.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Forbes, Vivian Louis. Conflict and Cooperation in Managing Maritime Space in Semi-enclosed Seas. Singapura: Singapore University Press, 2001.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Fry, Gerard W. The Association of Southeast Asian Nations. New York: Infobase Publishing, 2008.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0" w:firstLine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Garner, Brian A. Black's Law Dictionary, ed. 8. Minnesota: Thomson West, 2004.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Khoman, Thanat. "ASEAN Conception and Evolution." Dalam The ASEAN Reader. Singapura: Institute of Southeast Asian Studies , 1992.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Klabbers, Jan. Introduction to International Institutional Law. Cambridge: Cambrige University Press, 2002.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Kusumaatmadja, Mochtar, dan Etty R. Agoes. Pengantar Hukum Internasional, ed. 2, cet. 1. Bandung: PT. Alumni, 2002.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Kyoo, Min Gyo.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Islands Disputes and Martime Regime Building in East Asia. </w:t>
      </w:r>
      <w:r>
        <w:rPr>
          <w:rFonts w:ascii="Times New Roman" w:hAnsi="Times New Roman" w:cs="Times New Roman"/>
          <w:sz w:val="24"/>
          <w:szCs w:val="24"/>
          <w:lang/>
        </w:rPr>
        <w:t>Seoul: Springer, 2010.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Leifer, Michael. "Stalemate in the South Cina Sea." Dalam Knut Snidal, ed,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Perspectives on the Conflicts in the South Cina Sea</w:t>
      </w:r>
      <w:r>
        <w:rPr>
          <w:rFonts w:ascii="Times New Roman" w:hAnsi="Times New Roman" w:cs="Times New Roman"/>
          <w:sz w:val="24"/>
          <w:szCs w:val="24"/>
          <w:lang/>
        </w:rPr>
        <w:t>, 1999.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Malanczuk, Peter.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Akehurst's Modern Introduction to International Law</w:t>
      </w:r>
      <w:r>
        <w:rPr>
          <w:rFonts w:ascii="Times New Roman" w:hAnsi="Times New Roman" w:cs="Times New Roman"/>
          <w:sz w:val="24"/>
          <w:szCs w:val="24"/>
          <w:lang/>
        </w:rPr>
        <w:t>. Ed. 7. New York: Routledge, 1997.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Mauna, Boer.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Hukum Internasional Pengertian dan Fungsi dalam Era Dinamika Global. </w:t>
      </w:r>
      <w:r>
        <w:rPr>
          <w:rFonts w:ascii="Times New Roman" w:hAnsi="Times New Roman" w:cs="Times New Roman"/>
          <w:sz w:val="24"/>
          <w:szCs w:val="24"/>
          <w:lang/>
        </w:rPr>
        <w:t>Bandung: PT. Alumni, 2005.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Merrills, J.G.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International Dispute Settlement, ed. 3. </w:t>
      </w:r>
      <w:r>
        <w:rPr>
          <w:rFonts w:ascii="Times New Roman" w:hAnsi="Times New Roman" w:cs="Times New Roman"/>
          <w:sz w:val="24"/>
          <w:szCs w:val="24"/>
          <w:lang/>
        </w:rPr>
        <w:t>Cambridge: Cambridge University Press, 1998.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Sands, Phillipe, dan Pierre Klein.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JJ Bowett's International Institution. </w:t>
      </w:r>
      <w:r>
        <w:rPr>
          <w:rFonts w:ascii="Times New Roman" w:hAnsi="Times New Roman" w:cs="Times New Roman"/>
          <w:sz w:val="24"/>
          <w:szCs w:val="24"/>
          <w:lang/>
        </w:rPr>
        <w:t>London: Sweet &amp; Maxwell , 2001.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Schermers, Henry G. dan Niels M. Blokker.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International Institution Law. </w:t>
      </w:r>
      <w:r>
        <w:rPr>
          <w:rFonts w:ascii="Times New Roman" w:hAnsi="Times New Roman" w:cs="Times New Roman"/>
          <w:sz w:val="24"/>
          <w:szCs w:val="24"/>
          <w:lang/>
        </w:rPr>
        <w:t>Leiden: Martinus Nijhoff Publishers, 2003.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Severino, Rodolfo.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Southeast Asian Background series no. 10. </w:t>
      </w:r>
      <w:r>
        <w:rPr>
          <w:rFonts w:ascii="Times New Roman" w:hAnsi="Times New Roman" w:cs="Times New Roman"/>
          <w:sz w:val="24"/>
          <w:szCs w:val="24"/>
          <w:lang/>
        </w:rPr>
        <w:t>Singapura: Institute of Southeast Asian Studies, 2008.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South East Asia in Search of ASEAN Community, Insight from the Former ASEAN Secretary General</w:t>
      </w:r>
      <w:r>
        <w:rPr>
          <w:rFonts w:ascii="Times New Roman" w:hAnsi="Times New Roman" w:cs="Times New Roman"/>
          <w:sz w:val="24"/>
          <w:szCs w:val="24"/>
          <w:lang/>
        </w:rPr>
        <w:t>. Singapura: Institute of Southeast Asia Studies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2006.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Soekanto, Soerjono.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Pengantar Penelitian Hukum. </w:t>
      </w:r>
      <w:r>
        <w:rPr>
          <w:rFonts w:ascii="Times New Roman" w:hAnsi="Times New Roman" w:cs="Times New Roman"/>
          <w:sz w:val="24"/>
          <w:szCs w:val="24"/>
          <w:lang/>
        </w:rPr>
        <w:t xml:space="preserve">Cet.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sz w:val="24"/>
          <w:szCs w:val="24"/>
          <w:lang/>
        </w:rPr>
        <w:t>Jakarta: UI Press, 1986.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Sri Mamudji, et al.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Metode Penelitian dan Penulisan Hukum .</w:t>
      </w:r>
      <w:r>
        <w:rPr>
          <w:rFonts w:ascii="Times New Roman" w:hAnsi="Times New Roman" w:cs="Times New Roman"/>
          <w:sz w:val="24"/>
          <w:szCs w:val="24"/>
          <w:lang/>
        </w:rPr>
        <w:t>Cet. 1. Depok: Badan Penerbit Fakultas Hukum Universitas Indonesia, 2005.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Sukma, Rizal. "ASEAN sebagai Komunitas Diplomatik: Peran, Tugas, dan Strategi." Dalam Bandoro, Bantarto. Ed.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Agenda Penataan Keamanan Regional Asia Pasifik</w:t>
      </w:r>
      <w:r>
        <w:rPr>
          <w:rFonts w:ascii="Times New Roman" w:hAnsi="Times New Roman" w:cs="Times New Roman"/>
          <w:sz w:val="24"/>
          <w:szCs w:val="24"/>
          <w:lang/>
        </w:rPr>
        <w:t>. Jakarta: CSIS, 1996.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Suryokusumo, Sumaryo.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Pengantar Hukum Organisasi Internasional. </w:t>
      </w:r>
      <w:r>
        <w:rPr>
          <w:rFonts w:ascii="Times New Roman" w:hAnsi="Times New Roman" w:cs="Times New Roman"/>
          <w:sz w:val="24"/>
          <w:szCs w:val="24"/>
          <w:lang/>
        </w:rPr>
        <w:t>Jakarta: PT. Tatanusa, 2007.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Studi Kasus Hukum Organisasi Internasional. </w:t>
      </w:r>
      <w:r>
        <w:rPr>
          <w:rFonts w:ascii="Times New Roman" w:hAnsi="Times New Roman" w:cs="Times New Roman"/>
          <w:sz w:val="24"/>
          <w:szCs w:val="24"/>
          <w:lang/>
        </w:rPr>
        <w:t>Bandung: PT. Alumni, 1997.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Suwardi, Sri Setianingsih.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Pengantar Hukum Organisasi Internasional. </w:t>
      </w:r>
      <w:r>
        <w:rPr>
          <w:rFonts w:ascii="Times New Roman" w:hAnsi="Times New Roman" w:cs="Times New Roman"/>
          <w:sz w:val="24"/>
          <w:szCs w:val="24"/>
          <w:lang/>
        </w:rPr>
        <w:t>Jakarta: Badan Penerbit Universitas Indonesia, 2004.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Usman, Asnani dan Rizal Sukma.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Konflik LCS dan Tantangan bagi ASEAN. </w:t>
      </w:r>
      <w:r>
        <w:rPr>
          <w:rFonts w:ascii="Times New Roman" w:hAnsi="Times New Roman" w:cs="Times New Roman"/>
          <w:sz w:val="24"/>
          <w:szCs w:val="24"/>
          <w:lang/>
        </w:rPr>
        <w:t>Jakarta: CSIS, 1997.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Valencia, Mark J., Jon M. Van Dyke, and Noel A, Ludwig.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Sharing the Resources of the South Cina Sea. </w:t>
      </w:r>
      <w:r>
        <w:rPr>
          <w:rFonts w:ascii="Times New Roman" w:hAnsi="Times New Roman" w:cs="Times New Roman"/>
          <w:sz w:val="24"/>
          <w:szCs w:val="24"/>
          <w:lang/>
        </w:rPr>
        <w:t>Den Haag: Kluwer International Law, 1997.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Woon, Walter. "The ASEAN Charter Dispute Settlement Mechanisms." Dalam Koh, Tommy dan G. Rosario Manalo.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The Making of ASEAN Charter</w:t>
      </w:r>
      <w:r>
        <w:rPr>
          <w:rFonts w:ascii="Times New Roman" w:hAnsi="Times New Roman" w:cs="Times New Roman"/>
          <w:sz w:val="24"/>
          <w:szCs w:val="24"/>
          <w:lang/>
        </w:rPr>
        <w:t>. Singapura: World Scientific Publishing, 2009.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Jurnal dan Artikel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Buszyinski, Leszek. "ASEAN, The Declaration on Conduct, and the South Cina Sea."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Contermporary Southeast Asia Volume. 25 No.3 </w:t>
      </w:r>
      <w:r>
        <w:rPr>
          <w:rFonts w:ascii="Times New Roman" w:hAnsi="Times New Roman" w:cs="Times New Roman"/>
          <w:sz w:val="24"/>
          <w:szCs w:val="24"/>
          <w:lang/>
        </w:rPr>
        <w:t>(Desember 2003). Hal 343-362.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Chiu, Huangdah, and Choon-Ho Park. "Legal Status of the Paracel and Spratly Islands."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Ocean Dev and International Law Journal</w:t>
      </w:r>
      <w:r>
        <w:rPr>
          <w:rFonts w:ascii="Times New Roman" w:hAnsi="Times New Roman" w:cs="Times New Roman"/>
          <w:sz w:val="24"/>
          <w:szCs w:val="24"/>
          <w:lang/>
        </w:rPr>
        <w:t>, 1975. Hal 1-28.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Duong, Wendy N. "Following the Parth of Oil: The Law of The Sea or Real Politik What Good Does Law Do in The South Cina Sea Territorial Conflict?"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Fordham International Law Journal </w:t>
      </w:r>
      <w:r>
        <w:rPr>
          <w:rFonts w:ascii="Times New Roman" w:hAnsi="Times New Roman" w:cs="Times New Roman"/>
          <w:sz w:val="24"/>
          <w:szCs w:val="24"/>
          <w:lang/>
        </w:rPr>
        <w:t>(April 2007). Hal 1-73.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Djalal, Hasjim. “Managing Potential Conflicts in the South Cina Sea,” Hal 23-39.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Dzurek, J Daniel. "The Spratly Islands Dispute: Who's On First?"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Maritime Briefing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volume 2 nomor 1 </w:t>
      </w:r>
      <w:r>
        <w:rPr>
          <w:rFonts w:ascii="Times New Roman" w:hAnsi="Times New Roman" w:cs="Times New Roman"/>
          <w:sz w:val="24"/>
          <w:szCs w:val="24"/>
          <w:lang/>
        </w:rPr>
        <w:t>(1996). Hal 1-53.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Hara, Kimie. "50 Years from San Francisco Re-Examining the Peace Traty and Japan’s Teritorrial Problems."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Pacific Affairs, Volume 74. Nomor. 3 </w:t>
      </w:r>
      <w:r>
        <w:rPr>
          <w:rFonts w:ascii="Times New Roman" w:hAnsi="Times New Roman" w:cs="Times New Roman"/>
          <w:sz w:val="24"/>
          <w:szCs w:val="24"/>
          <w:lang/>
        </w:rPr>
        <w:t>(Autumn 2001). Hal 361-382.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Hancox, David, and Victor Prescott. "A Geographical Description of the Spratly Islands and an Account of Hydrographic Surveys Amongst Those Islands."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Maritime Briefing Volume 1 Nomor 6 </w:t>
      </w:r>
      <w:r>
        <w:rPr>
          <w:rFonts w:ascii="Times New Roman" w:hAnsi="Times New Roman" w:cs="Times New Roman"/>
          <w:sz w:val="24"/>
          <w:szCs w:val="24"/>
          <w:lang/>
        </w:rPr>
        <w:t>(1995). Hal 1-45.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Hindley, Michael dan James Bridges. “South Cina Sea: the Paracel and Spratly Islands Dispute.”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Royal Institute of International Affairs </w:t>
      </w:r>
      <w:r>
        <w:rPr>
          <w:rFonts w:ascii="Times New Roman" w:hAnsi="Times New Roman" w:cs="Times New Roman"/>
          <w:sz w:val="24"/>
          <w:szCs w:val="24"/>
          <w:lang/>
        </w:rPr>
        <w:t>(Juni 1994). Hal 109112.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Hung, Lin Chun. "ASEAN Charter: Deeper Regional Integration under International Law?"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Chinese Journal of International Law </w:t>
      </w:r>
      <w:r>
        <w:rPr>
          <w:rFonts w:ascii="Times New Roman" w:hAnsi="Times New Roman" w:cs="Times New Roman"/>
          <w:sz w:val="24"/>
          <w:szCs w:val="24"/>
          <w:lang/>
        </w:rPr>
        <w:t>(Desember 2010). Hal 1-19.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Joyner, Christopher C. "The Spratly Islands Dispute in the South Cina Sea: Problems, Policies. and Prospects for Diplomatic Accomodation."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International Maritime &amp; Coastal Law Journal </w:t>
      </w:r>
      <w:r>
        <w:rPr>
          <w:rFonts w:ascii="Times New Roman" w:hAnsi="Times New Roman" w:cs="Times New Roman"/>
          <w:sz w:val="24"/>
          <w:szCs w:val="24"/>
          <w:lang/>
        </w:rPr>
        <w:t>(1998). Hal 53-108.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Liu, Charles. "Chinese Sovereignty and Joint Development: A Pragmatic Solution to the Spratly Islands Dispute."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Loyola of Los Angeles International and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Comparative Law Journal </w:t>
      </w:r>
      <w:r>
        <w:rPr>
          <w:rFonts w:ascii="Times New Roman" w:hAnsi="Times New Roman" w:cs="Times New Roman"/>
          <w:sz w:val="24"/>
          <w:szCs w:val="24"/>
          <w:lang/>
        </w:rPr>
        <w:t>(September 1996). Hal 1-26.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Murphy, Brian K. "Dangerous Ground: The Spratly Islands and International Law."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Ocean and Coastal Law Journal </w:t>
      </w:r>
      <w:r>
        <w:rPr>
          <w:rFonts w:ascii="Times New Roman" w:hAnsi="Times New Roman" w:cs="Times New Roman"/>
          <w:sz w:val="24"/>
          <w:szCs w:val="24"/>
          <w:lang/>
        </w:rPr>
        <w:t>(1995). Hal 1-21.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Narine, Shaun. "ASEAN and the Management of Regional Security."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Pacific Affairs Volume 71 Nomor 2 </w:t>
      </w:r>
      <w:r>
        <w:rPr>
          <w:rFonts w:ascii="Times New Roman" w:hAnsi="Times New Roman" w:cs="Times New Roman"/>
          <w:sz w:val="24"/>
          <w:szCs w:val="24"/>
          <w:lang/>
        </w:rPr>
        <w:t>(Summer 1998). Hal 195-214.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Noer, John H. "Southeast Asia Chokepoints. Keeping Sea Lines of Communication Open."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Journal Strategic Forum Nomor 98</w:t>
      </w:r>
      <w:r>
        <w:rPr>
          <w:rFonts w:ascii="Times New Roman" w:hAnsi="Times New Roman" w:cs="Times New Roman"/>
          <w:sz w:val="24"/>
          <w:szCs w:val="24"/>
          <w:lang/>
        </w:rPr>
        <w:t>, Desember 1996.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Prescott, J. R. V, and Clive H. Schofield. "Undelimited Maritime Boundaries of the Asian Rim in the Pacific Ocean."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International Boundaries Research Unit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Maritime Briefing Volume 3 Nomor 1 </w:t>
      </w:r>
      <w:r>
        <w:rPr>
          <w:rFonts w:ascii="Times New Roman" w:hAnsi="Times New Roman" w:cs="Times New Roman"/>
          <w:sz w:val="24"/>
          <w:szCs w:val="24"/>
          <w:lang/>
        </w:rPr>
        <w:t>(2001). Hal 1-61.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Saleem, Omar. "The Spratly Islands Dispute: Cina Defines the New Millenium."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American University Internaional Law Review Volume 15 Issue 3</w:t>
      </w:r>
      <w:r>
        <w:rPr>
          <w:rFonts w:ascii="Times New Roman" w:hAnsi="Times New Roman" w:cs="Times New Roman"/>
          <w:sz w:val="24"/>
          <w:szCs w:val="24"/>
          <w:lang/>
        </w:rPr>
        <w:t>, 2000. Hal 528-582.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Shicun, Wu, dan Ren Huaifeng. "More than a Declaration: A Commentary on the and the Significance of the Declaration on the Conduct of the Parties in the South Cina Sea."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Chinese Journal of International Law </w:t>
      </w:r>
      <w:r>
        <w:rPr>
          <w:rFonts w:ascii="Times New Roman" w:hAnsi="Times New Roman" w:cs="Times New Roman"/>
          <w:sz w:val="24"/>
          <w:szCs w:val="24"/>
          <w:lang/>
        </w:rPr>
        <w:t>(2003). Hal 1-7.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Tan, Eugene K. B. "The ASEAN Charter as “Legs to Go Places”: Ideational Norms and Pragmatic Legalism in Community Building in Southeast Asia."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Singapore Year Book of International Law </w:t>
      </w:r>
      <w:r>
        <w:rPr>
          <w:rFonts w:ascii="Times New Roman" w:hAnsi="Times New Roman" w:cs="Times New Roman"/>
          <w:sz w:val="24"/>
          <w:szCs w:val="24"/>
          <w:lang/>
        </w:rPr>
        <w:t>(2008). Hal 1-30.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Yu, Steven Kuan-tsyh. "Who Owns the Paracel and Spratlys? -- An Evaluation of the Nature and Legal Basis of the Conflicting Territorial Claims."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Chinese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(Taiwan) Yearbook of International Law and Affairs</w:t>
      </w:r>
      <w:r>
        <w:rPr>
          <w:rFonts w:ascii="Times New Roman" w:hAnsi="Times New Roman" w:cs="Times New Roman"/>
          <w:sz w:val="24"/>
          <w:szCs w:val="24"/>
          <w:lang/>
        </w:rPr>
        <w:t>. (1989-1990). Hal 1-22.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Internet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Administration, United States Energy Information. "South Cina Sea."http://205.254.135.7/countries/regions-topics.cfm?fips=SCS.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Andrea, Faustinus. ”ASEAN sebagai Peredam Konflik."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http://www.csis.or.id/Publications-OpinionsDetail.php?id=93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“Chairman’s Press Statement on ASEAN 3rd Informal Summit.”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http://www.aseansec.org/5300.htm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“Chair’s Statement of the 18th ASEAN Summit.”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http://cil.nus.edu.sg/2011/2011chairs-statement-of-the-18th-asean-summit/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"Cina Sends Patrol Ship into Disputed South Cina Sea." http://www.bbc.co.uk/news/world-asia-pacific-13796958.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“Joint Communiqué for the 25</w:t>
      </w:r>
      <w:r>
        <w:rPr>
          <w:rFonts w:ascii="Times New Roman" w:hAnsi="Times New Roman" w:cs="Times New Roman"/>
          <w:sz w:val="24"/>
          <w:szCs w:val="24"/>
          <w:vertAlign w:val="superscript"/>
          <w:lang/>
        </w:rPr>
        <w:t>th</w:t>
      </w:r>
      <w:r>
        <w:rPr>
          <w:rFonts w:ascii="Times New Roman" w:hAnsi="Times New Roman" w:cs="Times New Roman"/>
          <w:sz w:val="24"/>
          <w:szCs w:val="24"/>
          <w:lang/>
        </w:rPr>
        <w:t xml:space="preserve"> ASEAN Ministerial Meeting.”http://www.aseansec.org/1167.htm. Diakses 20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“Joint Communiqué of the 33rd ASEAN Ministerial Meeting.”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http://www.aseansec.org/3659.htm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“Joint Communique of the 36th ASEAN Ministerial Meeting.”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http://www.aseansec.org/14833.htm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“Joint Declaration of the ASEAN Defence Ministers on Strengthening Defence Cooperation of ASEAN in the Global Community to Face New Challenges.”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http://www.aseansec.org/26304.htm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“Joint Statement of the Meeting of Heads of State/Government of the Member States of ASEAN and the President of the People's Republic of Cina.” http://www.aseansec.org/5476.htm,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"Joint Statement of the Meeting of Heads of State/Government of the Member States of ASEAN and the President of the People's Republic of Cina."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http://www.aseansec.org/5476.htm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“Plan of Action to Implement the Joint Declaration on ASEAN-Cina Strategi Partnership for Peace and Prosperity (2011-2015).”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http://cil.nus.edu.sg/2010/2010-plan-of-action-to-implement-the-jointdeclaration-on-the-asean-Cina-strategic-partnership-2011-2015/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22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“Press Statement of the 1st Informal ASEAN Heads of Government Meeting.”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http://www.aseansec.org/20158.htm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23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"Statement by the ASEAN Foreign Ministers on the Recent Developments in the South Cina Sea."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http://www.aseansec.org/2089.htm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23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"South Cina Sea: Beijing Slams Vietnamese Naval Drill."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http://www.asianews.it/news-en/South-Cina-Sea:-Beijing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slamsVietnamese-naval-drill-21817.html. Diakses 23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"Terms of Reference of the ASEAN-Cina Joint Working Group on the Implementation of the DOC."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http://www.aseansec.org/16885.htm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23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"The Founding of ASEAN."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http://www.aseansec.org/20024.htm</w:t>
        </w:r>
      </w:hyperlink>
      <w:r>
        <w:rPr>
          <w:rFonts w:ascii="Times New Roman" w:hAnsi="Times New Roman" w:cs="Times New Roman"/>
          <w:sz w:val="24"/>
          <w:szCs w:val="24"/>
          <w:lang/>
        </w:rPr>
        <w:t>. Diakses 24 Agustus 2016.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"Vietnam Hosts Naval Exchange with US Navy."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http://www.thejakartapost.com/news/2012/04/23/vietnam-hosts-</w:t>
        </w:r>
      </w:hyperlink>
      <w:r>
        <w:rPr>
          <w:rFonts w:ascii="Times New Roman" w:hAnsi="Times New Roman" w:cs="Times New Roman"/>
          <w:sz w:val="24"/>
          <w:szCs w:val="24"/>
          <w:lang/>
        </w:rPr>
        <w:t>navalexchange-with-us-navy.html Diakses 28 Agustus 2016</w:t>
      </w:r>
    </w:p>
    <w:p w:rsidR="000643AD" w:rsidRDefault="000643AD" w:rsidP="000643AD">
      <w:pPr>
        <w:autoSpaceDE w:val="0"/>
        <w:autoSpaceDN w:val="0"/>
        <w:adjustRightInd w:val="0"/>
        <w:spacing w:after="200" w:line="48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"Vietnam Says Chinese Boat Harassed Survey Ship; Cina Disputes."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http://www.businessweek.com/news/</w:t>
        </w:r>
      </w:hyperlink>
      <w:r>
        <w:rPr>
          <w:rFonts w:ascii="Times New Roman" w:hAnsi="Times New Roman" w:cs="Times New Roman"/>
          <w:sz w:val="24"/>
          <w:szCs w:val="24"/>
          <w:lang/>
        </w:rPr>
        <w:t>2011-06-09/vietnam-says-chinese boatharassed-survey-ship-Cina-disputes.html. Diakses 24 Agustus 2016</w:t>
      </w:r>
    </w:p>
    <w:p w:rsidR="00E333FE" w:rsidRDefault="00E333FE"/>
    <w:sectPr w:rsidR="00E333FE" w:rsidSect="00B34F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643AD"/>
    <w:rsid w:val="000643AD"/>
    <w:rsid w:val="001814DF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ansec.org/14833.htm" TargetMode="External"/><Relationship Id="rId13" Type="http://schemas.openxmlformats.org/officeDocument/2006/relationships/hyperlink" Target="http://www.aseansec.org/2089.htm" TargetMode="External"/><Relationship Id="rId18" Type="http://schemas.openxmlformats.org/officeDocument/2006/relationships/hyperlink" Target="http://www.businessweek.com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eansec.org/3659.htm" TargetMode="External"/><Relationship Id="rId12" Type="http://schemas.openxmlformats.org/officeDocument/2006/relationships/hyperlink" Target="http://www.aseansec.org/20158.htm" TargetMode="External"/><Relationship Id="rId17" Type="http://schemas.openxmlformats.org/officeDocument/2006/relationships/hyperlink" Target="http://www.thejakartapost.com/news/2012/04/23/vietnam-hosts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eansec.org/20024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il.nus.edu.sg/2011/2011chairs-statement-of-the-18th-asean-summit/" TargetMode="External"/><Relationship Id="rId11" Type="http://schemas.openxmlformats.org/officeDocument/2006/relationships/hyperlink" Target="http://cil.nus.edu.sg/2010/2010-plan-of-action-to-implement-the-jointdeclaration-on-the-asean-Cina-strategic-partnership-2011-2015/" TargetMode="External"/><Relationship Id="rId5" Type="http://schemas.openxmlformats.org/officeDocument/2006/relationships/hyperlink" Target="http://www.aseansec.org/5300.htm" TargetMode="External"/><Relationship Id="rId15" Type="http://schemas.openxmlformats.org/officeDocument/2006/relationships/hyperlink" Target="http://www.aseansec.org/16885.htm" TargetMode="External"/><Relationship Id="rId10" Type="http://schemas.openxmlformats.org/officeDocument/2006/relationships/hyperlink" Target="http://www.aseansec.org/5476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sis.or.id/Publications-OpinionsDetail.php?id=93" TargetMode="External"/><Relationship Id="rId9" Type="http://schemas.openxmlformats.org/officeDocument/2006/relationships/hyperlink" Target="http://www.aseansec.org/26304.htm" TargetMode="External"/><Relationship Id="rId14" Type="http://schemas.openxmlformats.org/officeDocument/2006/relationships/hyperlink" Target="http://www.asianews.it/news-en/South-Cina-Sea:-Beij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2016-09-24T03:43:00Z</dcterms:created>
  <dcterms:modified xsi:type="dcterms:W3CDTF">2016-09-24T03:44:00Z</dcterms:modified>
</cp:coreProperties>
</file>