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7A" w:rsidRDefault="00AE667A" w:rsidP="00AE667A">
      <w:pPr>
        <w:tabs>
          <w:tab w:val="left" w:pos="32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DAFTAR PUSTAKA</w:t>
      </w:r>
    </w:p>
    <w:p w:rsidR="00AE667A" w:rsidRDefault="00AE667A" w:rsidP="00AE667A">
      <w:pPr>
        <w:tabs>
          <w:tab w:val="left" w:pos="32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667A" w:rsidRDefault="00AE667A" w:rsidP="00AE667A">
      <w:pPr>
        <w:tabs>
          <w:tab w:val="left" w:pos="32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Buku-buku: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Ardianto, Elvinaro</w:t>
      </w:r>
      <w:r>
        <w:rPr>
          <w:rFonts w:ascii="Times New Roman" w:hAnsi="Times New Roman"/>
          <w:sz w:val="24"/>
          <w:szCs w:val="24"/>
        </w:rPr>
        <w:t xml:space="preserve"> dan Lukiati Komala. 2005. </w:t>
      </w:r>
      <w:r w:rsidRPr="00A70981">
        <w:rPr>
          <w:rFonts w:ascii="Times New Roman" w:hAnsi="Times New Roman"/>
          <w:b/>
          <w:i/>
          <w:sz w:val="24"/>
          <w:szCs w:val="24"/>
        </w:rPr>
        <w:t>Komunikasi Massa: Suatu Pengantar</w:t>
      </w:r>
      <w:r>
        <w:rPr>
          <w:rFonts w:ascii="Times New Roman" w:hAnsi="Times New Roman"/>
          <w:sz w:val="24"/>
          <w:szCs w:val="24"/>
        </w:rPr>
        <w:t>. Bandung: Simbiosa Rekatama Media.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Berger, Peter &amp; Thomas Luckman</w:t>
      </w:r>
      <w:r>
        <w:rPr>
          <w:rFonts w:ascii="Times New Roman" w:hAnsi="Times New Roman"/>
          <w:sz w:val="24"/>
          <w:szCs w:val="24"/>
        </w:rPr>
        <w:t xml:space="preserve">. 1975. </w:t>
      </w:r>
      <w:r>
        <w:rPr>
          <w:rFonts w:ascii="Times New Roman" w:hAnsi="Times New Roman"/>
          <w:b/>
          <w:i/>
          <w:sz w:val="24"/>
          <w:szCs w:val="24"/>
        </w:rPr>
        <w:t>The Social Construction of Reality: A Treatise in the Sociology of Knowledge</w:t>
      </w:r>
      <w:r>
        <w:rPr>
          <w:rFonts w:ascii="Times New Roman" w:hAnsi="Times New Roman"/>
          <w:sz w:val="24"/>
          <w:szCs w:val="24"/>
        </w:rPr>
        <w:t>. Australia: Penguin Books.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Bungin, Burhan</w:t>
      </w:r>
      <w:r>
        <w:rPr>
          <w:rFonts w:ascii="Times New Roman" w:hAnsi="Times New Roman"/>
          <w:sz w:val="24"/>
          <w:szCs w:val="24"/>
        </w:rPr>
        <w:t xml:space="preserve">. 2011. </w:t>
      </w:r>
      <w:r w:rsidRPr="006343BD">
        <w:rPr>
          <w:rFonts w:ascii="Times New Roman" w:hAnsi="Times New Roman"/>
          <w:b/>
          <w:i/>
          <w:sz w:val="24"/>
          <w:szCs w:val="24"/>
        </w:rPr>
        <w:t>Konstruksi Sosial Media Massa: Kekuatan Pengaruh Terhadap Media Massa, Iklan Televise, Dan Keputusan Konsumen Serta Kritik Terhadap Peter L. Berger &amp; Thomas Luckman</w:t>
      </w:r>
      <w:r>
        <w:rPr>
          <w:rFonts w:ascii="Times New Roman" w:hAnsi="Times New Roman"/>
          <w:sz w:val="24"/>
          <w:szCs w:val="24"/>
        </w:rPr>
        <w:t>. Jakarta: Kencana.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Cangara, Hafied</w:t>
      </w:r>
      <w:r>
        <w:rPr>
          <w:rFonts w:ascii="Times New Roman" w:hAnsi="Times New Roman"/>
          <w:sz w:val="24"/>
          <w:szCs w:val="24"/>
        </w:rPr>
        <w:t xml:space="preserve">. 2006. </w:t>
      </w:r>
      <w:r>
        <w:rPr>
          <w:rFonts w:ascii="Times New Roman" w:hAnsi="Times New Roman"/>
          <w:b/>
          <w:i/>
          <w:sz w:val="24"/>
          <w:szCs w:val="24"/>
        </w:rPr>
        <w:t>Pengantar Ilmu Komunikasi</w:t>
      </w:r>
      <w:r>
        <w:rPr>
          <w:rFonts w:ascii="Times New Roman" w:hAnsi="Times New Roman"/>
          <w:sz w:val="24"/>
          <w:szCs w:val="24"/>
        </w:rPr>
        <w:t>. Jakarta: PT Rajawali Pers.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Effendy, Onong Uchjana</w:t>
      </w:r>
      <w:r>
        <w:rPr>
          <w:rFonts w:ascii="Times New Roman" w:hAnsi="Times New Roman"/>
          <w:sz w:val="24"/>
          <w:szCs w:val="24"/>
        </w:rPr>
        <w:t>. 1984.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Ilmu Komunikasi Teori dan Praktek</w:t>
      </w:r>
      <w:r>
        <w:rPr>
          <w:rFonts w:ascii="Times New Roman" w:hAnsi="Times New Roman"/>
          <w:sz w:val="24"/>
          <w:szCs w:val="24"/>
        </w:rPr>
        <w:t>. Bandung: Remaja Rosdakarya.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Kuswarno, Engkus</w:t>
      </w:r>
      <w:r>
        <w:rPr>
          <w:rFonts w:ascii="Times New Roman" w:hAnsi="Times New Roman"/>
          <w:sz w:val="24"/>
          <w:szCs w:val="24"/>
        </w:rPr>
        <w:t xml:space="preserve">. 2009. </w:t>
      </w:r>
      <w:r>
        <w:rPr>
          <w:rFonts w:ascii="Times New Roman" w:hAnsi="Times New Roman"/>
          <w:b/>
          <w:i/>
          <w:sz w:val="24"/>
          <w:szCs w:val="24"/>
        </w:rPr>
        <w:t>Fenomenologi: Konsepsi, Pedomena, dan Contoh Penelitiannya</w:t>
      </w:r>
      <w:r>
        <w:rPr>
          <w:rFonts w:ascii="Times New Roman" w:hAnsi="Times New Roman"/>
          <w:sz w:val="24"/>
          <w:szCs w:val="24"/>
        </w:rPr>
        <w:t>. Bandung: Widya Padjadjaran.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---------------------------.</w:t>
      </w:r>
      <w:r>
        <w:rPr>
          <w:rFonts w:ascii="Times New Roman" w:hAnsi="Times New Roman"/>
          <w:sz w:val="24"/>
          <w:szCs w:val="24"/>
        </w:rPr>
        <w:t xml:space="preserve">   2009. </w:t>
      </w:r>
      <w:r>
        <w:rPr>
          <w:rFonts w:ascii="Times New Roman" w:hAnsi="Times New Roman"/>
          <w:b/>
          <w:i/>
          <w:sz w:val="24"/>
          <w:szCs w:val="24"/>
        </w:rPr>
        <w:t xml:space="preserve">Metodelogi Penelitian Komunikasi Fenomenologi. </w:t>
      </w:r>
      <w:r>
        <w:rPr>
          <w:rFonts w:ascii="Times New Roman" w:hAnsi="Times New Roman"/>
          <w:sz w:val="24"/>
          <w:szCs w:val="24"/>
        </w:rPr>
        <w:t>Bandung: Widya Padjadjaran.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---------------------------.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2008. </w:t>
      </w:r>
      <w:r>
        <w:rPr>
          <w:rFonts w:ascii="Times New Roman" w:hAnsi="Times New Roman"/>
          <w:b/>
          <w:i/>
          <w:sz w:val="24"/>
          <w:szCs w:val="24"/>
        </w:rPr>
        <w:t>Etnografi Komunikasi: Pengantar dan Contoh Penelitiannya.</w:t>
      </w:r>
      <w:r>
        <w:rPr>
          <w:rFonts w:ascii="Times New Roman" w:hAnsi="Times New Roman"/>
          <w:sz w:val="24"/>
          <w:szCs w:val="24"/>
        </w:rPr>
        <w:t xml:space="preserve"> Bandung: Widya Padjadjaran.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Liliweri, Alo.</w:t>
      </w:r>
      <w:r>
        <w:rPr>
          <w:rFonts w:ascii="Times New Roman" w:hAnsi="Times New Roman"/>
          <w:sz w:val="24"/>
          <w:szCs w:val="24"/>
        </w:rPr>
        <w:t xml:space="preserve"> 1997. </w:t>
      </w:r>
      <w:r>
        <w:rPr>
          <w:rFonts w:ascii="Times New Roman" w:hAnsi="Times New Roman"/>
          <w:b/>
          <w:i/>
          <w:sz w:val="24"/>
          <w:szCs w:val="24"/>
        </w:rPr>
        <w:t xml:space="preserve">Komunikasi Antarpribadi. </w:t>
      </w:r>
      <w:r>
        <w:rPr>
          <w:rFonts w:ascii="Times New Roman" w:hAnsi="Times New Roman"/>
          <w:sz w:val="24"/>
          <w:szCs w:val="24"/>
        </w:rPr>
        <w:t>Bandung: PT Citra Aditya Bakti.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Moleong.</w:t>
      </w:r>
      <w:r>
        <w:rPr>
          <w:rFonts w:ascii="Times New Roman" w:hAnsi="Times New Roman"/>
          <w:sz w:val="24"/>
          <w:szCs w:val="24"/>
        </w:rPr>
        <w:t xml:space="preserve"> 2011. </w:t>
      </w:r>
      <w:r>
        <w:rPr>
          <w:rFonts w:ascii="Times New Roman" w:hAnsi="Times New Roman"/>
          <w:b/>
          <w:i/>
          <w:sz w:val="24"/>
          <w:szCs w:val="24"/>
        </w:rPr>
        <w:t xml:space="preserve">Metode Penelitian Kualitatif: Paradigma Baru Ilmu Komunikasi dan Ilmu Sosial Lainnya. </w:t>
      </w:r>
      <w:r>
        <w:rPr>
          <w:rFonts w:ascii="Times New Roman" w:hAnsi="Times New Roman"/>
          <w:sz w:val="24"/>
          <w:szCs w:val="24"/>
        </w:rPr>
        <w:t>Bandung: Remaja Rosdakarya.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Mulyana, Deddy. </w:t>
      </w:r>
      <w:r>
        <w:rPr>
          <w:rFonts w:ascii="Times New Roman" w:hAnsi="Times New Roman"/>
          <w:sz w:val="24"/>
          <w:szCs w:val="24"/>
        </w:rPr>
        <w:t xml:space="preserve">2011. </w:t>
      </w:r>
      <w:r>
        <w:rPr>
          <w:rFonts w:ascii="Times New Roman" w:hAnsi="Times New Roman"/>
          <w:b/>
          <w:i/>
          <w:sz w:val="24"/>
          <w:szCs w:val="24"/>
        </w:rPr>
        <w:t xml:space="preserve">Metode Penelitian Kualitatif: Paradigma Baru Ilmu Komunikasi dan Ilmu Sosial Lainnya. </w:t>
      </w:r>
      <w:r>
        <w:rPr>
          <w:rFonts w:ascii="Times New Roman" w:hAnsi="Times New Roman"/>
          <w:sz w:val="24"/>
          <w:szCs w:val="24"/>
        </w:rPr>
        <w:t>Bandung: Remaja Rosdakarya.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Nurudin.</w:t>
      </w:r>
      <w:r>
        <w:rPr>
          <w:rFonts w:ascii="Times New Roman" w:hAnsi="Times New Roman"/>
          <w:sz w:val="24"/>
          <w:szCs w:val="24"/>
        </w:rPr>
        <w:t xml:space="preserve"> 2008. </w:t>
      </w:r>
      <w:r>
        <w:rPr>
          <w:rFonts w:ascii="Times New Roman" w:hAnsi="Times New Roman"/>
          <w:b/>
          <w:i/>
          <w:sz w:val="24"/>
          <w:szCs w:val="24"/>
        </w:rPr>
        <w:t xml:space="preserve">Sistem Komunikasi Indonesia. </w:t>
      </w:r>
      <w:r>
        <w:rPr>
          <w:rFonts w:ascii="Times New Roman" w:hAnsi="Times New Roman"/>
          <w:sz w:val="24"/>
          <w:szCs w:val="24"/>
        </w:rPr>
        <w:t>Jakarta: PT Raja Grafindo Persada.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Rakhmat, Jalaludin.</w:t>
      </w:r>
      <w:r>
        <w:rPr>
          <w:rFonts w:ascii="Times New Roman" w:hAnsi="Times New Roman"/>
          <w:sz w:val="24"/>
          <w:szCs w:val="24"/>
        </w:rPr>
        <w:t xml:space="preserve"> 2009. </w:t>
      </w:r>
      <w:r>
        <w:rPr>
          <w:rFonts w:ascii="Times New Roman" w:hAnsi="Times New Roman"/>
          <w:b/>
          <w:i/>
          <w:sz w:val="24"/>
          <w:szCs w:val="24"/>
        </w:rPr>
        <w:t xml:space="preserve">Metode Penelitian Komunikasi: Dilengkapi Contoh Analisis Statistik. </w:t>
      </w:r>
      <w:r>
        <w:rPr>
          <w:rFonts w:ascii="Times New Roman" w:hAnsi="Times New Roman"/>
          <w:sz w:val="24"/>
          <w:szCs w:val="24"/>
        </w:rPr>
        <w:t>Bandung: Remaja Rosdakarya.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Ruslan, Rosady.</w:t>
      </w:r>
      <w:r>
        <w:rPr>
          <w:rFonts w:ascii="Times New Roman" w:hAnsi="Times New Roman"/>
          <w:sz w:val="24"/>
          <w:szCs w:val="24"/>
        </w:rPr>
        <w:t xml:space="preserve"> 2006. </w:t>
      </w:r>
      <w:r>
        <w:rPr>
          <w:rFonts w:ascii="Times New Roman" w:hAnsi="Times New Roman"/>
          <w:b/>
          <w:i/>
          <w:sz w:val="24"/>
          <w:szCs w:val="24"/>
        </w:rPr>
        <w:t xml:space="preserve">Metode Penelitian Public Relations dan Komunikasi. </w:t>
      </w:r>
      <w:r>
        <w:rPr>
          <w:rFonts w:ascii="Times New Roman" w:hAnsi="Times New Roman"/>
          <w:sz w:val="24"/>
          <w:szCs w:val="24"/>
        </w:rPr>
        <w:t>Jakarta: PT Raja Grafindo Persada.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Santana K., Septiawan. </w:t>
      </w:r>
      <w:r>
        <w:rPr>
          <w:rFonts w:ascii="Times New Roman" w:hAnsi="Times New Roman"/>
          <w:sz w:val="24"/>
          <w:szCs w:val="24"/>
        </w:rPr>
        <w:t xml:space="preserve">2010. </w:t>
      </w:r>
      <w:r>
        <w:rPr>
          <w:rFonts w:ascii="Times New Roman" w:hAnsi="Times New Roman"/>
          <w:b/>
          <w:i/>
          <w:sz w:val="24"/>
          <w:szCs w:val="24"/>
        </w:rPr>
        <w:t xml:space="preserve">Menulis Ilmiah Metodologi Penelitian Kualitatif. </w:t>
      </w:r>
      <w:r>
        <w:rPr>
          <w:rFonts w:ascii="Times New Roman" w:hAnsi="Times New Roman"/>
          <w:sz w:val="24"/>
          <w:szCs w:val="24"/>
        </w:rPr>
        <w:t>Jakarta: Yayasan Pustaka Obor Indonesia.</w:t>
      </w:r>
    </w:p>
    <w:p w:rsid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Soegiyono.</w:t>
      </w:r>
      <w:r>
        <w:rPr>
          <w:rFonts w:ascii="Times New Roman" w:hAnsi="Times New Roman"/>
          <w:sz w:val="24"/>
          <w:szCs w:val="24"/>
        </w:rPr>
        <w:t xml:space="preserve"> 2012. </w:t>
      </w:r>
      <w:r>
        <w:rPr>
          <w:rFonts w:ascii="Times New Roman" w:hAnsi="Times New Roman"/>
          <w:b/>
          <w:i/>
          <w:sz w:val="24"/>
          <w:szCs w:val="24"/>
        </w:rPr>
        <w:t xml:space="preserve">Metode Penelitian Bisnis. </w:t>
      </w:r>
      <w:r>
        <w:rPr>
          <w:rFonts w:ascii="Times New Roman" w:hAnsi="Times New Roman"/>
          <w:sz w:val="24"/>
          <w:szCs w:val="24"/>
        </w:rPr>
        <w:t>Bandung: Alfabeta.</w:t>
      </w:r>
    </w:p>
    <w:p w:rsidR="001F2046" w:rsidRPr="00AE667A" w:rsidRDefault="00AE667A" w:rsidP="00AE667A">
      <w:pPr>
        <w:tabs>
          <w:tab w:val="left" w:pos="3255"/>
        </w:tabs>
        <w:spacing w:line="480" w:lineRule="auto"/>
        <w:ind w:left="1418" w:hanging="99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--------------. </w:t>
      </w:r>
      <w:r>
        <w:rPr>
          <w:rFonts w:ascii="Times New Roman" w:hAnsi="Times New Roman"/>
          <w:sz w:val="24"/>
          <w:szCs w:val="24"/>
        </w:rPr>
        <w:t xml:space="preserve">2005. </w:t>
      </w:r>
      <w:r>
        <w:rPr>
          <w:rFonts w:ascii="Times New Roman" w:hAnsi="Times New Roman"/>
          <w:b/>
          <w:i/>
          <w:sz w:val="24"/>
          <w:szCs w:val="24"/>
        </w:rPr>
        <w:t xml:space="preserve">Memahami Penelitian Kualitatif. </w:t>
      </w:r>
      <w:r>
        <w:rPr>
          <w:rFonts w:ascii="Times New Roman" w:hAnsi="Times New Roman"/>
          <w:sz w:val="24"/>
          <w:szCs w:val="24"/>
        </w:rPr>
        <w:t>Bandung: Alfabeta</w:t>
      </w:r>
      <w:bookmarkStart w:id="0" w:name="_GoBack"/>
      <w:bookmarkEnd w:id="0"/>
    </w:p>
    <w:sectPr w:rsidR="001F2046" w:rsidRPr="00AE667A" w:rsidSect="00AE667A">
      <w:pgSz w:w="12240" w:h="15840"/>
      <w:pgMar w:top="2275" w:right="1699" w:bottom="1699" w:left="227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7A"/>
    <w:rsid w:val="001F2046"/>
    <w:rsid w:val="005C5B49"/>
    <w:rsid w:val="007672A3"/>
    <w:rsid w:val="00A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7A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7A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franz</cp:lastModifiedBy>
  <cp:revision>1</cp:revision>
  <dcterms:created xsi:type="dcterms:W3CDTF">2015-02-10T22:09:00Z</dcterms:created>
  <dcterms:modified xsi:type="dcterms:W3CDTF">2015-02-10T22:11:00Z</dcterms:modified>
</cp:coreProperties>
</file>