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94" w:rsidRDefault="008A1B54" w:rsidP="007F02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623AD" w:rsidRDefault="002623AD" w:rsidP="00EE4E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596" w:rsidRPr="00695596" w:rsidRDefault="00695596" w:rsidP="00712222">
      <w:pPr>
        <w:pStyle w:val="ListParagraph"/>
        <w:spacing w:after="30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Algifari, (</w:t>
      </w:r>
      <w:r w:rsidRPr="00695596">
        <w:rPr>
          <w:rFonts w:ascii="Times New Roman" w:hAnsi="Times New Roman" w:cs="Times New Roman"/>
          <w:sz w:val="24"/>
          <w:szCs w:val="24"/>
        </w:rPr>
        <w:t xml:space="preserve">2010), </w:t>
      </w:r>
      <w:r w:rsidRPr="00695596">
        <w:rPr>
          <w:rFonts w:ascii="Times New Roman" w:hAnsi="Times New Roman" w:cs="Times New Roman"/>
          <w:iCs/>
          <w:sz w:val="24"/>
          <w:szCs w:val="24"/>
        </w:rPr>
        <w:t>Analisis Regresi, Teori, Kasus</w:t>
      </w:r>
      <w:r w:rsidRPr="00695596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695596">
        <w:rPr>
          <w:rFonts w:ascii="Times New Roman" w:hAnsi="Times New Roman" w:cs="Times New Roman"/>
          <w:iCs/>
          <w:sz w:val="24"/>
          <w:szCs w:val="24"/>
        </w:rPr>
        <w:t>dan</w:t>
      </w:r>
      <w:r w:rsidRPr="00695596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695596">
        <w:rPr>
          <w:rFonts w:ascii="Times New Roman" w:hAnsi="Times New Roman" w:cs="Times New Roman"/>
          <w:iCs/>
          <w:sz w:val="24"/>
          <w:szCs w:val="24"/>
        </w:rPr>
        <w:t>Solusi</w:t>
      </w:r>
      <w:r w:rsidRPr="00695596">
        <w:rPr>
          <w:rFonts w:ascii="Times New Roman" w:hAnsi="Times New Roman" w:cs="Times New Roman"/>
          <w:sz w:val="24"/>
          <w:szCs w:val="24"/>
        </w:rPr>
        <w:t>, BPFE, Yogyakarta.</w:t>
      </w:r>
    </w:p>
    <w:p w:rsidR="00E02F70" w:rsidRDefault="00E02F70" w:rsidP="00712222">
      <w:pPr>
        <w:spacing w:after="30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Anwar Prabu Mangkunegara, (2010), </w:t>
      </w:r>
      <w:r w:rsidRPr="00E02F70">
        <w:rPr>
          <w:rFonts w:ascii="Times New Roman" w:hAnsi="Times New Roman" w:cs="Times New Roman"/>
          <w:sz w:val="24"/>
          <w:szCs w:val="24"/>
          <w:lang w:val="en-US"/>
        </w:rPr>
        <w:t>Manajemen Sumber Daya Manusia Perusahaan, PT. Remaja Rosdakarya, Bandung.</w:t>
      </w:r>
    </w:p>
    <w:p w:rsidR="00EE4ECF" w:rsidRPr="00EE4ECF" w:rsidRDefault="00EE4ECF" w:rsidP="00712222">
      <w:pPr>
        <w:spacing w:after="30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Daft, Richard L, (2006), </w:t>
      </w:r>
      <w:r w:rsidRPr="00EE4ECF">
        <w:rPr>
          <w:rFonts w:ascii="Times New Roman" w:hAnsi="Times New Roman" w:cs="Times New Roman"/>
          <w:sz w:val="24"/>
          <w:szCs w:val="24"/>
          <w:lang w:val="en-US"/>
        </w:rPr>
        <w:t>Manajemen,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Edisi Kelima Jilid Satu, Erlangga, Jakarta.</w:t>
      </w:r>
    </w:p>
    <w:p w:rsidR="00E02F70" w:rsidRDefault="00E02F70" w:rsidP="00712222">
      <w:pPr>
        <w:spacing w:after="30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Dessler, Gary, (2011),</w:t>
      </w:r>
      <w:r w:rsidRPr="0063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2F70">
        <w:rPr>
          <w:rFonts w:ascii="Times New Roman" w:hAnsi="Times New Roman" w:cs="Times New Roman"/>
          <w:sz w:val="24"/>
          <w:szCs w:val="24"/>
          <w:lang w:val="en-US"/>
        </w:rPr>
        <w:t>Manajemen Sumber Daya Manusia, ed Kesepuluh, PT. Indeks, Jakarta.</w:t>
      </w:r>
    </w:p>
    <w:p w:rsidR="00712222" w:rsidRPr="00712222" w:rsidRDefault="00712222" w:rsidP="00712222">
      <w:pPr>
        <w:autoSpaceDE w:val="0"/>
        <w:autoSpaceDN w:val="0"/>
        <w:adjustRightInd w:val="0"/>
        <w:spacing w:after="30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222">
        <w:rPr>
          <w:rFonts w:ascii="Times New Roman" w:hAnsi="Times New Roman" w:cs="Times New Roman"/>
          <w:color w:val="000000" w:themeColor="text1"/>
          <w:sz w:val="24"/>
          <w:szCs w:val="24"/>
        </w:rPr>
        <w:t>Emre Gollu and Aydin Kayi,</w:t>
      </w:r>
      <w:r w:rsidRPr="007122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(2014),</w:t>
      </w:r>
      <w:r w:rsidRPr="0071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2222">
        <w:rPr>
          <w:rFonts w:ascii="Times New Roman" w:hAnsi="Times New Roman" w:cs="Times New Roman"/>
          <w:bCs/>
          <w:i/>
          <w:sz w:val="24"/>
          <w:szCs w:val="24"/>
        </w:rPr>
        <w:t>Impact of Personal Development Trainings on Employee Motivation:</w:t>
      </w:r>
      <w:r w:rsidRPr="007122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712222">
        <w:rPr>
          <w:rFonts w:ascii="Times New Roman" w:hAnsi="Times New Roman" w:cs="Times New Roman"/>
          <w:bCs/>
          <w:i/>
          <w:sz w:val="24"/>
          <w:szCs w:val="24"/>
        </w:rPr>
        <w:t>A Case Study From Turkish Pharmaceutial Sector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Pr="007122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(Journal of International Social Research), </w:t>
      </w:r>
      <w:r w:rsidRPr="00712222">
        <w:rPr>
          <w:rFonts w:ascii="Times New Roman" w:hAnsi="Times New Roman" w:cs="Times New Roman"/>
          <w:bCs/>
          <w:sz w:val="24"/>
          <w:szCs w:val="24"/>
          <w:lang w:val="en-US"/>
        </w:rPr>
        <w:t>Vol 7, No 33, Hal 636-642.</w:t>
      </w:r>
    </w:p>
    <w:p w:rsidR="00695596" w:rsidRDefault="00695596" w:rsidP="00712222">
      <w:pPr>
        <w:spacing w:after="30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Handoko, (</w:t>
      </w:r>
      <w:r w:rsidRPr="00E5191C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91C">
        <w:rPr>
          <w:rFonts w:ascii="Times New Roman" w:hAnsi="Times New Roman" w:cs="Times New Roman"/>
          <w:sz w:val="24"/>
          <w:szCs w:val="24"/>
        </w:rPr>
        <w:t xml:space="preserve"> </w:t>
      </w:r>
      <w:r w:rsidRPr="00EE4ECF">
        <w:rPr>
          <w:rFonts w:ascii="Times New Roman" w:hAnsi="Times New Roman" w:cs="Times New Roman"/>
          <w:sz w:val="24"/>
          <w:szCs w:val="24"/>
        </w:rPr>
        <w:t>Manajemen Personalia dan Sumber Daya Manusia, (Edisi 3), Yogyakarta: BPFE.</w:t>
      </w:r>
    </w:p>
    <w:p w:rsidR="00695596" w:rsidRDefault="00695596" w:rsidP="00712222">
      <w:pPr>
        <w:spacing w:after="300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162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Husein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Umar,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</w:t>
      </w:r>
      <w:r w:rsidRPr="00D162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162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60A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Metode Penelitian untuk Skripsi dan Tesis Bisnis</w:t>
      </w:r>
      <w:r w:rsidRPr="00C60A1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</w:t>
      </w:r>
      <w:r w:rsidRPr="00C60A1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r w:rsidRPr="00D162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Jakarta: Rajawali Pers.</w:t>
      </w:r>
    </w:p>
    <w:p w:rsidR="00695596" w:rsidRPr="00695596" w:rsidRDefault="00695596" w:rsidP="00712222">
      <w:pPr>
        <w:autoSpaceDE w:val="0"/>
        <w:autoSpaceDN w:val="0"/>
        <w:adjustRightInd w:val="0"/>
        <w:spacing w:after="300"/>
        <w:ind w:left="709" w:hanging="709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7F0209">
        <w:rPr>
          <w:rFonts w:ascii="Times New Roman" w:hAnsi="Times New Roman" w:cs="Times New Roman"/>
          <w:sz w:val="24"/>
          <w:szCs w:val="24"/>
        </w:rPr>
        <w:t>Imam</w:t>
      </w:r>
      <w:r>
        <w:rPr>
          <w:rFonts w:ascii="Times New Roman" w:hAnsi="Times New Roman" w:cs="Times New Roman"/>
          <w:sz w:val="24"/>
          <w:szCs w:val="24"/>
        </w:rPr>
        <w:t xml:space="preserve"> Ghozali,</w:t>
      </w:r>
      <w:r w:rsidRPr="007F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F0209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0209">
        <w:rPr>
          <w:rFonts w:ascii="Times New Roman" w:hAnsi="Times New Roman" w:cs="Times New Roman"/>
          <w:sz w:val="24"/>
          <w:szCs w:val="24"/>
        </w:rPr>
        <w:t xml:space="preserve"> </w:t>
      </w:r>
      <w:r w:rsidRPr="007138E3">
        <w:rPr>
          <w:rFonts w:ascii="Times New Roman" w:hAnsi="Times New Roman" w:cs="Times New Roman"/>
          <w:iCs/>
          <w:sz w:val="24"/>
          <w:szCs w:val="24"/>
        </w:rPr>
        <w:t>Aplikasi Analisis Multivariate Dengan Program</w:t>
      </w:r>
      <w:r w:rsidRPr="007138E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138E3">
        <w:rPr>
          <w:rFonts w:ascii="Times New Roman" w:hAnsi="Times New Roman" w:cs="Times New Roman"/>
          <w:iCs/>
          <w:sz w:val="24"/>
          <w:szCs w:val="24"/>
        </w:rPr>
        <w:t>SPSS</w:t>
      </w:r>
      <w:r w:rsidRPr="007138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Semarang: Badan Penerbit Undip.</w:t>
      </w:r>
    </w:p>
    <w:p w:rsidR="00EE4ECF" w:rsidRDefault="00EE4ECF" w:rsidP="00712222">
      <w:pPr>
        <w:spacing w:after="30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Malayu S.P. Hasibuan,</w:t>
      </w:r>
      <w:r w:rsidRPr="0063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(2010),</w:t>
      </w:r>
      <w:r w:rsidRPr="0063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4ECF">
        <w:rPr>
          <w:rFonts w:ascii="Times New Roman" w:hAnsi="Times New Roman" w:cs="Times New Roman"/>
          <w:sz w:val="24"/>
          <w:szCs w:val="24"/>
          <w:lang w:val="en-US"/>
        </w:rPr>
        <w:t>Manajemen Sumber Daya Manusia, PT. Bumi Aksara, Jakarta.</w:t>
      </w:r>
    </w:p>
    <w:p w:rsidR="00695596" w:rsidRPr="00695596" w:rsidRDefault="00695596" w:rsidP="00712222">
      <w:pPr>
        <w:spacing w:after="30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Mathis, R.L. Ja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kson,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596">
        <w:rPr>
          <w:rFonts w:ascii="Times New Roman" w:hAnsi="Times New Roman" w:cs="Times New Roman"/>
          <w:sz w:val="24"/>
          <w:szCs w:val="24"/>
        </w:rPr>
        <w:t>2011), Manajemen Sumber Daya Manusia, Jakarta: Bumi Aksara.</w:t>
      </w:r>
    </w:p>
    <w:p w:rsidR="00EE4ECF" w:rsidRPr="00EE4ECF" w:rsidRDefault="00EE4ECF" w:rsidP="00712222">
      <w:pPr>
        <w:spacing w:after="30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Moekijat, (</w:t>
      </w:r>
      <w:r w:rsidRPr="00E5191C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91C">
        <w:rPr>
          <w:rFonts w:ascii="Times New Roman" w:hAnsi="Times New Roman" w:cs="Times New Roman"/>
          <w:sz w:val="24"/>
          <w:szCs w:val="24"/>
        </w:rPr>
        <w:t xml:space="preserve"> </w:t>
      </w:r>
      <w:r w:rsidRPr="00EE4ECF">
        <w:rPr>
          <w:rFonts w:ascii="Times New Roman" w:hAnsi="Times New Roman" w:cs="Times New Roman"/>
          <w:sz w:val="24"/>
          <w:szCs w:val="24"/>
        </w:rPr>
        <w:t>Manajemen Sumber Daya Manusia, Bandung: CV. Mandar Maju.</w:t>
      </w:r>
    </w:p>
    <w:p w:rsidR="00EE4ECF" w:rsidRDefault="00EE4ECF" w:rsidP="00712222">
      <w:pPr>
        <w:spacing w:after="30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Nawawi,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91C">
        <w:rPr>
          <w:rFonts w:ascii="Times New Roman" w:hAnsi="Times New Roman" w:cs="Times New Roman"/>
          <w:sz w:val="24"/>
          <w:szCs w:val="24"/>
        </w:rPr>
        <w:t xml:space="preserve"> </w:t>
      </w:r>
      <w:r w:rsidRPr="00EE4ECF">
        <w:rPr>
          <w:rFonts w:ascii="Times New Roman" w:hAnsi="Times New Roman" w:cs="Times New Roman"/>
          <w:sz w:val="24"/>
          <w:szCs w:val="24"/>
        </w:rPr>
        <w:t>Manajemen Sumber Daya Manuisa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4ECF">
        <w:rPr>
          <w:rFonts w:ascii="Times New Roman" w:hAnsi="Times New Roman" w:cs="Times New Roman"/>
          <w:sz w:val="24"/>
          <w:szCs w:val="24"/>
        </w:rPr>
        <w:t xml:space="preserve">Untuk Bisnis yang Kompetitif, </w:t>
      </w:r>
      <w:r w:rsidRPr="00E5191C">
        <w:rPr>
          <w:rFonts w:ascii="Times New Roman" w:hAnsi="Times New Roman" w:cs="Times New Roman"/>
          <w:sz w:val="24"/>
          <w:szCs w:val="24"/>
        </w:rPr>
        <w:t>Yogyakarta: Gajah Mada University Press.</w:t>
      </w:r>
      <w:bookmarkStart w:id="0" w:name="_GoBack"/>
      <w:bookmarkEnd w:id="0"/>
    </w:p>
    <w:p w:rsidR="00CD5DF7" w:rsidRDefault="00CD5DF7" w:rsidP="00712222">
      <w:pPr>
        <w:spacing w:after="300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CD5D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Ni Nengah Sarinadi,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(2014), Analisis Faktor-F</w:t>
      </w:r>
      <w:r w:rsidRPr="00CD5D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aktor yang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Mempengaruhi Motivasi Kerja Karyawan P</w:t>
      </w:r>
      <w:r w:rsidRPr="00CD5D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ada UD User Logam Desa Temukus</w:t>
      </w:r>
      <w:r w:rsidRPr="00CD5DF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 (Fakultas Ekonomi &amp; Bisnis), Vol 4, No 1.</w:t>
      </w:r>
    </w:p>
    <w:p w:rsidR="00CD5DF7" w:rsidRPr="00CD5DF7" w:rsidRDefault="00CD5DF7" w:rsidP="00712222">
      <w:pPr>
        <w:spacing w:after="30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DF7">
        <w:rPr>
          <w:rFonts w:ascii="Times New Roman" w:hAnsi="Times New Roman" w:cs="Times New Roman"/>
          <w:color w:val="000000" w:themeColor="text1"/>
          <w:sz w:val="24"/>
          <w:szCs w:val="24"/>
        </w:rPr>
        <w:t>Rangga Puger Raharjo, Djamhur Hamid dan Arik Prasetya</w:t>
      </w:r>
      <w:r w:rsidRPr="00CD5D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(2014), Pengaruh Pelatihan Terhadap M</w:t>
      </w:r>
      <w:r w:rsidRPr="00CD5DF7">
        <w:rPr>
          <w:rFonts w:ascii="Times New Roman" w:hAnsi="Times New Roman" w:cs="Times New Roman"/>
          <w:color w:val="000000" w:themeColor="text1"/>
          <w:sz w:val="24"/>
          <w:szCs w:val="24"/>
        </w:rPr>
        <w:t>oti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vasi Kerja dan Kinerja P</w:t>
      </w:r>
      <w:r w:rsidRPr="00CD5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egawai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Studi Pada P</w:t>
      </w:r>
      <w:r w:rsidRPr="00CD5DF7">
        <w:rPr>
          <w:rFonts w:ascii="Times New Roman" w:hAnsi="Times New Roman" w:cs="Times New Roman"/>
          <w:color w:val="000000" w:themeColor="text1"/>
          <w:sz w:val="24"/>
          <w:szCs w:val="24"/>
        </w:rPr>
        <w:t>egawai Balai Besar Pelatihan Pertanian Ketindan Lawang</w:t>
      </w:r>
      <w:r w:rsidRPr="00CD5D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(Jurnal Administrasi Bisnis), Vol 15, No 2, Hal 1-10. </w:t>
      </w:r>
    </w:p>
    <w:p w:rsidR="00695596" w:rsidRDefault="00695596" w:rsidP="00712222">
      <w:pPr>
        <w:spacing w:after="30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A4E">
        <w:rPr>
          <w:rFonts w:ascii="Times New Roman" w:hAnsi="Times New Roman" w:cs="Times New Roman"/>
          <w:sz w:val="24"/>
          <w:szCs w:val="24"/>
          <w:lang w:val="en-US"/>
        </w:rPr>
        <w:t>Robbi</w:t>
      </w:r>
      <w:r>
        <w:rPr>
          <w:rFonts w:ascii="Times New Roman" w:hAnsi="Times New Roman" w:cs="Times New Roman"/>
          <w:sz w:val="24"/>
          <w:szCs w:val="24"/>
          <w:lang w:val="en-US"/>
        </w:rPr>
        <w:t>ns, Stephen P. Timothy A. Judge, (2010),</w:t>
      </w:r>
      <w:r w:rsidRPr="0063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5596">
        <w:rPr>
          <w:rFonts w:ascii="Times New Roman" w:hAnsi="Times New Roman" w:cs="Times New Roman"/>
          <w:sz w:val="24"/>
          <w:szCs w:val="24"/>
          <w:lang w:val="en-US"/>
        </w:rPr>
        <w:t>Perilaku Organisasi,</w:t>
      </w:r>
      <w:r w:rsidRPr="00631A4E">
        <w:rPr>
          <w:rFonts w:ascii="Times New Roman" w:hAnsi="Times New Roman" w:cs="Times New Roman"/>
          <w:sz w:val="24"/>
          <w:szCs w:val="24"/>
          <w:lang w:val="en-US"/>
        </w:rPr>
        <w:t xml:space="preserve"> Salemba Empat, Jakarta.</w:t>
      </w:r>
    </w:p>
    <w:p w:rsidR="00712222" w:rsidRDefault="00712222" w:rsidP="00712222">
      <w:pPr>
        <w:spacing w:after="30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12222">
        <w:rPr>
          <w:rFonts w:ascii="Times New Roman" w:hAnsi="Times New Roman" w:cs="Times New Roman"/>
          <w:color w:val="000000" w:themeColor="text1"/>
          <w:sz w:val="24"/>
          <w:szCs w:val="24"/>
        </w:rPr>
        <w:t>Saleh Aksha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(2013), Pengaruh Pelatihan Kerja Terhadap Motivasi Kerja Karyawan K</w:t>
      </w:r>
      <w:r w:rsidRPr="0071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operasi ASD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Micro Fi</w:t>
      </w:r>
      <w:r w:rsidRPr="007122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Kabupaten Bireun,</w:t>
      </w:r>
      <w:r w:rsidRPr="007122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Vol 4, No 1, Hal 77-94.</w:t>
      </w:r>
    </w:p>
    <w:p w:rsidR="00712222" w:rsidRPr="00712222" w:rsidRDefault="00712222" w:rsidP="00712222">
      <w:pPr>
        <w:spacing w:after="30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222">
        <w:rPr>
          <w:rFonts w:ascii="Times New Roman" w:hAnsi="Times New Roman" w:cs="Times New Roman"/>
          <w:color w:val="000000" w:themeColor="text1"/>
          <w:sz w:val="24"/>
          <w:szCs w:val="24"/>
        </w:rPr>
        <w:t>Siti Mujanah</w:t>
      </w:r>
      <w:r w:rsidRPr="007122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(2009), Pengaruh Pelatihan, K</w:t>
      </w:r>
      <w:r w:rsidRPr="00712222">
        <w:rPr>
          <w:rFonts w:ascii="Times New Roman" w:hAnsi="Times New Roman" w:cs="Times New Roman"/>
          <w:color w:val="000000" w:themeColor="text1"/>
          <w:sz w:val="24"/>
          <w:szCs w:val="24"/>
        </w:rPr>
        <w:t>ompetensi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Kompensasi Terhadap Motivasi Kerja Dampaknya Terhadap Kinerja K</w:t>
      </w:r>
      <w:r w:rsidRPr="00712222">
        <w:rPr>
          <w:rFonts w:ascii="Times New Roman" w:hAnsi="Times New Roman" w:cs="Times New Roman"/>
          <w:color w:val="000000" w:themeColor="text1"/>
          <w:sz w:val="24"/>
          <w:szCs w:val="24"/>
        </w:rPr>
        <w:t>aryawan di PT. Merpati Nusantara Surabaya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7122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(Jurnal Ekonomi &amp; Bisnis), Vol 13, No 2, Hal 55-62.</w:t>
      </w:r>
    </w:p>
    <w:p w:rsidR="00695596" w:rsidRDefault="00695596" w:rsidP="00712222">
      <w:pPr>
        <w:spacing w:after="30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Sjafri Mangkuprawira, (2010), Sumber Daya Manusia Strategik, Jakarta: Ghalia Indonesia.</w:t>
      </w:r>
    </w:p>
    <w:p w:rsidR="00CD5DF7" w:rsidRPr="00CD5DF7" w:rsidRDefault="00CD5DF7" w:rsidP="00712222">
      <w:pPr>
        <w:spacing w:after="30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DF7">
        <w:rPr>
          <w:rFonts w:ascii="Times New Roman" w:hAnsi="Times New Roman" w:cs="Times New Roman"/>
          <w:color w:val="000000" w:themeColor="text1"/>
          <w:sz w:val="24"/>
          <w:szCs w:val="24"/>
        </w:rPr>
        <w:t>Sri Wisma Yuni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(2013), Pengaruh Tingkat Pendidikan, P</w:t>
      </w:r>
      <w:r w:rsidRPr="00CD5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elatihan dan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Instrinsic R</w:t>
      </w:r>
      <w:r w:rsidRPr="00CD5D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eward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Motivasi Kerja (Studi Pada P</w:t>
      </w:r>
      <w:r w:rsidRPr="00CD5DF7">
        <w:rPr>
          <w:rFonts w:ascii="Times New Roman" w:hAnsi="Times New Roman" w:cs="Times New Roman"/>
          <w:color w:val="000000" w:themeColor="text1"/>
          <w:sz w:val="24"/>
          <w:szCs w:val="24"/>
        </w:rPr>
        <w:t>egawai Badan Kepegawaian Daerah Kota Pariaman).</w:t>
      </w:r>
      <w:r w:rsidRPr="00CD5D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Vol 4, No 1, Hal 1-15.</w:t>
      </w:r>
    </w:p>
    <w:p w:rsidR="00695596" w:rsidRPr="00695596" w:rsidRDefault="00695596" w:rsidP="00712222">
      <w:pPr>
        <w:spacing w:after="30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(2012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91C">
        <w:rPr>
          <w:rFonts w:ascii="Times New Roman" w:hAnsi="Times New Roman" w:cs="Times New Roman"/>
          <w:sz w:val="24"/>
          <w:szCs w:val="24"/>
        </w:rPr>
        <w:t xml:space="preserve"> </w:t>
      </w:r>
      <w:r w:rsidRPr="00695596">
        <w:rPr>
          <w:rFonts w:ascii="Times New Roman" w:hAnsi="Times New Roman" w:cs="Times New Roman"/>
          <w:sz w:val="24"/>
          <w:szCs w:val="24"/>
        </w:rPr>
        <w:t>Metode Penelitian Kuantitatif Kualitatif dan R&amp;D,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1C">
        <w:rPr>
          <w:rFonts w:ascii="Times New Roman" w:hAnsi="Times New Roman" w:cs="Times New Roman"/>
          <w:sz w:val="24"/>
          <w:szCs w:val="24"/>
        </w:rPr>
        <w:t>Bandung: Alfabeta.</w:t>
      </w:r>
    </w:p>
    <w:p w:rsidR="00EE4ECF" w:rsidRDefault="00EE4ECF" w:rsidP="00712222">
      <w:pPr>
        <w:spacing w:after="30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Veithzal Rivai, (2011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4ECF">
        <w:rPr>
          <w:rFonts w:ascii="Times New Roman" w:hAnsi="Times New Roman" w:cs="Times New Roman"/>
          <w:sz w:val="24"/>
          <w:szCs w:val="24"/>
        </w:rPr>
        <w:t>Manajemen Sumber Daya Manusia Untuk Perusahan, Jakarta: PT. Raja Grafindo Persada.</w:t>
      </w:r>
    </w:p>
    <w:p w:rsidR="00EE4ECF" w:rsidRDefault="00EE4ECF" w:rsidP="00EE4ECF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E4ECF" w:rsidRDefault="00EE4ECF" w:rsidP="00EE4EC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2E14" w:rsidRPr="00EE4ECF" w:rsidRDefault="00972E14" w:rsidP="009328F9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72E14" w:rsidRPr="00EE4ECF" w:rsidSect="00712789">
      <w:headerReference w:type="default" r:id="rId6"/>
      <w:foot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9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27" w:rsidRDefault="00380D27" w:rsidP="005132B4">
      <w:pPr>
        <w:spacing w:after="0" w:line="240" w:lineRule="auto"/>
      </w:pPr>
      <w:r>
        <w:separator/>
      </w:r>
    </w:p>
  </w:endnote>
  <w:endnote w:type="continuationSeparator" w:id="0">
    <w:p w:rsidR="00380D27" w:rsidRDefault="00380D27" w:rsidP="0051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B4" w:rsidRDefault="005132B4" w:rsidP="005132B4">
    <w:pPr>
      <w:pStyle w:val="Footer"/>
    </w:pPr>
  </w:p>
  <w:p w:rsidR="005132B4" w:rsidRDefault="00513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CA" w:rsidRPr="001B53CA" w:rsidRDefault="00712789" w:rsidP="001B53CA">
    <w:pPr>
      <w:pStyle w:val="Footer"/>
      <w:jc w:val="center"/>
      <w:rPr>
        <w:lang w:val="en-US"/>
      </w:rPr>
    </w:pPr>
    <w:r>
      <w:rPr>
        <w:lang w:val="en-US"/>
      </w:rPr>
      <w:t>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27" w:rsidRDefault="00380D27" w:rsidP="005132B4">
      <w:pPr>
        <w:spacing w:after="0" w:line="240" w:lineRule="auto"/>
      </w:pPr>
      <w:r>
        <w:separator/>
      </w:r>
    </w:p>
  </w:footnote>
  <w:footnote w:type="continuationSeparator" w:id="0">
    <w:p w:rsidR="00380D27" w:rsidRDefault="00380D27" w:rsidP="0051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4187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53CA" w:rsidRDefault="001B53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789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5132B4" w:rsidRDefault="00513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54"/>
    <w:rsid w:val="000044EA"/>
    <w:rsid w:val="00007A90"/>
    <w:rsid w:val="0003446F"/>
    <w:rsid w:val="000C2B81"/>
    <w:rsid w:val="000C39D7"/>
    <w:rsid w:val="000E3E58"/>
    <w:rsid w:val="00102C85"/>
    <w:rsid w:val="001112B8"/>
    <w:rsid w:val="001220BC"/>
    <w:rsid w:val="00143112"/>
    <w:rsid w:val="00194DE8"/>
    <w:rsid w:val="001B53CA"/>
    <w:rsid w:val="002623AD"/>
    <w:rsid w:val="002C5A3D"/>
    <w:rsid w:val="00320113"/>
    <w:rsid w:val="00380D27"/>
    <w:rsid w:val="00393045"/>
    <w:rsid w:val="00412725"/>
    <w:rsid w:val="004214B8"/>
    <w:rsid w:val="00440D79"/>
    <w:rsid w:val="00452DD7"/>
    <w:rsid w:val="005132B4"/>
    <w:rsid w:val="00543B98"/>
    <w:rsid w:val="0056072E"/>
    <w:rsid w:val="0057238C"/>
    <w:rsid w:val="005B3489"/>
    <w:rsid w:val="005F34E4"/>
    <w:rsid w:val="005F464E"/>
    <w:rsid w:val="00695596"/>
    <w:rsid w:val="00712222"/>
    <w:rsid w:val="00712789"/>
    <w:rsid w:val="007138E3"/>
    <w:rsid w:val="00792322"/>
    <w:rsid w:val="007C3B44"/>
    <w:rsid w:val="007F0209"/>
    <w:rsid w:val="008A10C3"/>
    <w:rsid w:val="008A1B54"/>
    <w:rsid w:val="008F6894"/>
    <w:rsid w:val="00907F45"/>
    <w:rsid w:val="00930544"/>
    <w:rsid w:val="009328F9"/>
    <w:rsid w:val="00972E14"/>
    <w:rsid w:val="00A31712"/>
    <w:rsid w:val="00AB732D"/>
    <w:rsid w:val="00AC6961"/>
    <w:rsid w:val="00B01D99"/>
    <w:rsid w:val="00B16B11"/>
    <w:rsid w:val="00B354FB"/>
    <w:rsid w:val="00C60A1A"/>
    <w:rsid w:val="00CD5DF7"/>
    <w:rsid w:val="00CE689C"/>
    <w:rsid w:val="00D250D1"/>
    <w:rsid w:val="00D46888"/>
    <w:rsid w:val="00E02F70"/>
    <w:rsid w:val="00EB0B78"/>
    <w:rsid w:val="00EE4ECF"/>
    <w:rsid w:val="00F20068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34DE5E-538B-4CAD-8A92-12E8A24B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2B4"/>
  </w:style>
  <w:style w:type="paragraph" w:styleId="Footer">
    <w:name w:val="footer"/>
    <w:basedOn w:val="Normal"/>
    <w:link w:val="FooterChar"/>
    <w:uiPriority w:val="99"/>
    <w:unhideWhenUsed/>
    <w:rsid w:val="0051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2B4"/>
  </w:style>
  <w:style w:type="character" w:styleId="Hyperlink">
    <w:name w:val="Hyperlink"/>
    <w:basedOn w:val="DefaultParagraphFont"/>
    <w:uiPriority w:val="99"/>
    <w:unhideWhenUsed/>
    <w:rsid w:val="00452D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59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FajarRoom</cp:lastModifiedBy>
  <cp:revision>22</cp:revision>
  <cp:lastPrinted>2015-05-12T04:17:00Z</cp:lastPrinted>
  <dcterms:created xsi:type="dcterms:W3CDTF">2015-02-14T03:07:00Z</dcterms:created>
  <dcterms:modified xsi:type="dcterms:W3CDTF">2016-06-08T12:33:00Z</dcterms:modified>
</cp:coreProperties>
</file>