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2F2" w:rsidRDefault="007C42F2" w:rsidP="004D2D94">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rPr>
        <w:t xml:space="preserve">BAB I     </w:t>
      </w:r>
    </w:p>
    <w:p w:rsidR="007C42F2" w:rsidRDefault="007C42F2" w:rsidP="004D2D94">
      <w:pPr>
        <w:spacing w:after="0" w:line="360" w:lineRule="auto"/>
        <w:jc w:val="center"/>
        <w:rPr>
          <w:rFonts w:ascii="Times New Roman" w:hAnsi="Times New Roman" w:cs="Times New Roman"/>
          <w:b/>
          <w:sz w:val="28"/>
          <w:szCs w:val="28"/>
          <w:lang w:val="en-US"/>
        </w:rPr>
      </w:pPr>
      <w:bookmarkStart w:id="0" w:name="_GoBack"/>
      <w:bookmarkEnd w:id="0"/>
      <w:r w:rsidRPr="007C42F2">
        <w:rPr>
          <w:rFonts w:ascii="Times New Roman" w:hAnsi="Times New Roman" w:cs="Times New Roman"/>
          <w:b/>
          <w:sz w:val="28"/>
          <w:szCs w:val="28"/>
        </w:rPr>
        <w:t>PENDAHULUAN</w:t>
      </w:r>
    </w:p>
    <w:p w:rsidR="00AC0E9B" w:rsidRDefault="00293863" w:rsidP="004D2D94">
      <w:pPr>
        <w:spacing w:after="0" w:line="360" w:lineRule="auto"/>
        <w:jc w:val="center"/>
        <w:rPr>
          <w:rFonts w:ascii="Times New Roman" w:hAnsi="Times New Roman" w:cs="Times New Roman"/>
          <w:b/>
          <w:sz w:val="28"/>
          <w:szCs w:val="28"/>
          <w:lang w:val="en-US"/>
        </w:rPr>
      </w:pPr>
      <w:r w:rsidRPr="00AF2B27">
        <w:rPr>
          <w:rFonts w:ascii="Times New Roman" w:hAnsi="Times New Roman" w:cs="Times New Roman"/>
          <w:b/>
          <w:sz w:val="28"/>
          <w:szCs w:val="28"/>
        </w:rPr>
        <w:t>PENGARUH RATIFIKASI</w:t>
      </w:r>
      <w:r w:rsidR="004C1C1A" w:rsidRPr="00AF2B27">
        <w:rPr>
          <w:rFonts w:ascii="Times New Roman" w:hAnsi="Times New Roman" w:cs="Times New Roman"/>
          <w:b/>
          <w:sz w:val="28"/>
          <w:szCs w:val="28"/>
        </w:rPr>
        <w:t xml:space="preserve"> PROTOKOL NAGOYA TERHADAP </w:t>
      </w:r>
      <w:r w:rsidR="008B226B" w:rsidRPr="00AF2B27">
        <w:rPr>
          <w:rFonts w:ascii="Times New Roman" w:hAnsi="Times New Roman" w:cs="Times New Roman"/>
          <w:b/>
          <w:sz w:val="28"/>
          <w:szCs w:val="28"/>
        </w:rPr>
        <w:t xml:space="preserve"> </w:t>
      </w:r>
    </w:p>
    <w:p w:rsidR="00AF2B27" w:rsidRPr="00AF2B27" w:rsidRDefault="00293863" w:rsidP="004D2D94">
      <w:pPr>
        <w:spacing w:after="0" w:line="360" w:lineRule="auto"/>
        <w:jc w:val="center"/>
        <w:rPr>
          <w:rFonts w:ascii="Times New Roman" w:hAnsi="Times New Roman" w:cs="Times New Roman"/>
          <w:b/>
          <w:sz w:val="28"/>
          <w:szCs w:val="28"/>
          <w:lang w:val="en-US"/>
        </w:rPr>
      </w:pPr>
      <w:r w:rsidRPr="00AF2B27">
        <w:rPr>
          <w:rFonts w:ascii="Times New Roman" w:hAnsi="Times New Roman" w:cs="Times New Roman"/>
          <w:b/>
          <w:sz w:val="28"/>
          <w:szCs w:val="28"/>
        </w:rPr>
        <w:t>PEMANFAATAN SUMBER DAYA G</w:t>
      </w:r>
      <w:r w:rsidR="008B226B" w:rsidRPr="00AF2B27">
        <w:rPr>
          <w:rFonts w:ascii="Times New Roman" w:hAnsi="Times New Roman" w:cs="Times New Roman"/>
          <w:b/>
          <w:sz w:val="28"/>
          <w:szCs w:val="28"/>
        </w:rPr>
        <w:t>ENETIK DI INDONESIA</w:t>
      </w:r>
    </w:p>
    <w:p w:rsidR="00293863" w:rsidRDefault="008B226B" w:rsidP="004D2D94">
      <w:pPr>
        <w:spacing w:after="0" w:line="360" w:lineRule="auto"/>
        <w:jc w:val="center"/>
        <w:rPr>
          <w:rFonts w:ascii="Times New Roman" w:hAnsi="Times New Roman" w:cs="Times New Roman"/>
          <w:b/>
          <w:sz w:val="28"/>
          <w:szCs w:val="28"/>
          <w:lang w:val="en-US"/>
        </w:rPr>
      </w:pPr>
      <w:r w:rsidRPr="00AF2B27">
        <w:rPr>
          <w:rFonts w:ascii="Times New Roman" w:hAnsi="Times New Roman" w:cs="Times New Roman"/>
          <w:b/>
          <w:sz w:val="28"/>
          <w:szCs w:val="28"/>
        </w:rPr>
        <w:t xml:space="preserve"> (</w:t>
      </w:r>
      <w:r w:rsidRPr="00AC0E9B">
        <w:rPr>
          <w:rFonts w:ascii="Times New Roman" w:hAnsi="Times New Roman" w:cs="Times New Roman"/>
          <w:b/>
          <w:sz w:val="24"/>
          <w:szCs w:val="28"/>
        </w:rPr>
        <w:t>Studi Kasus Kabupaten Raja Ampat Provinsi Papua Barat</w:t>
      </w:r>
      <w:r w:rsidR="00293863" w:rsidRPr="00AF2B27">
        <w:rPr>
          <w:rFonts w:ascii="Times New Roman" w:hAnsi="Times New Roman" w:cs="Times New Roman"/>
          <w:b/>
          <w:sz w:val="28"/>
          <w:szCs w:val="28"/>
        </w:rPr>
        <w:t>)</w:t>
      </w:r>
    </w:p>
    <w:p w:rsidR="00AC0E9B" w:rsidRPr="00AC0E9B" w:rsidRDefault="00AC0E9B" w:rsidP="00AC0E9B">
      <w:pPr>
        <w:spacing w:after="0" w:line="480" w:lineRule="auto"/>
        <w:jc w:val="center"/>
        <w:rPr>
          <w:rFonts w:ascii="Times New Roman" w:hAnsi="Times New Roman" w:cs="Times New Roman"/>
          <w:b/>
          <w:sz w:val="28"/>
          <w:szCs w:val="28"/>
          <w:lang w:val="en-US"/>
        </w:rPr>
      </w:pPr>
    </w:p>
    <w:p w:rsidR="006425EB" w:rsidRPr="00AC0E9B" w:rsidRDefault="002D32A5" w:rsidP="00AC0E9B">
      <w:pPr>
        <w:pStyle w:val="ListParagraph"/>
        <w:numPr>
          <w:ilvl w:val="0"/>
          <w:numId w:val="6"/>
        </w:numPr>
        <w:spacing w:after="0" w:line="480" w:lineRule="auto"/>
        <w:ind w:left="567" w:hanging="567"/>
        <w:jc w:val="both"/>
        <w:rPr>
          <w:rFonts w:ascii="Times New Roman" w:hAnsi="Times New Roman" w:cs="Times New Roman"/>
          <w:b/>
          <w:sz w:val="24"/>
        </w:rPr>
      </w:pPr>
      <w:r w:rsidRPr="00AC0E9B">
        <w:rPr>
          <w:rFonts w:ascii="Times New Roman" w:hAnsi="Times New Roman" w:cs="Times New Roman"/>
          <w:b/>
          <w:sz w:val="24"/>
        </w:rPr>
        <w:t>Latar Belakang Penelitian</w:t>
      </w:r>
    </w:p>
    <w:p w:rsidR="008B226B" w:rsidRDefault="002D32A5" w:rsidP="00AC0E9B">
      <w:pPr>
        <w:spacing w:after="0" w:line="480" w:lineRule="auto"/>
        <w:ind w:firstLine="709"/>
        <w:jc w:val="both"/>
        <w:rPr>
          <w:rFonts w:ascii="Times New Roman" w:hAnsi="Times New Roman" w:cs="Times New Roman"/>
          <w:sz w:val="24"/>
        </w:rPr>
      </w:pPr>
      <w:r w:rsidRPr="00761600">
        <w:rPr>
          <w:rFonts w:ascii="Times New Roman" w:hAnsi="Times New Roman" w:cs="Times New Roman"/>
          <w:sz w:val="24"/>
        </w:rPr>
        <w:t>Sumber daya</w:t>
      </w:r>
      <w:r w:rsidR="00E63E95" w:rsidRPr="00761600">
        <w:rPr>
          <w:rFonts w:ascii="Times New Roman" w:hAnsi="Times New Roman" w:cs="Times New Roman"/>
          <w:sz w:val="24"/>
        </w:rPr>
        <w:t xml:space="preserve"> alam memiliki peran yang sangat penting </w:t>
      </w:r>
      <w:r w:rsidR="00EB5A0D">
        <w:rPr>
          <w:rFonts w:ascii="Times New Roman" w:hAnsi="Times New Roman" w:cs="Times New Roman"/>
          <w:sz w:val="24"/>
        </w:rPr>
        <w:t xml:space="preserve">dalam kehidupan umat manusia, </w:t>
      </w:r>
      <w:r w:rsidR="000B4095" w:rsidRPr="00761600">
        <w:rPr>
          <w:rFonts w:ascii="Times New Roman" w:hAnsi="Times New Roman" w:cs="Times New Roman"/>
          <w:sz w:val="24"/>
        </w:rPr>
        <w:t>kelangsungan hidup manusia sepenuhnya tergantung pada kelestarian sumber daya alam. Eksistensi manusia akan terancam punah apabila sumber daya alam mengalami perusakan. Keanekaragaman hayati (</w:t>
      </w:r>
      <w:r w:rsidR="000B4095" w:rsidRPr="00761600">
        <w:rPr>
          <w:rFonts w:ascii="Times New Roman" w:hAnsi="Times New Roman" w:cs="Times New Roman"/>
          <w:i/>
          <w:sz w:val="24"/>
        </w:rPr>
        <w:t>Biological Diversity</w:t>
      </w:r>
      <w:r w:rsidR="000B4095" w:rsidRPr="00761600">
        <w:rPr>
          <w:rFonts w:ascii="Times New Roman" w:hAnsi="Times New Roman" w:cs="Times New Roman"/>
          <w:sz w:val="24"/>
        </w:rPr>
        <w:t>) merupakan keanekaragaman diantara makhluk hidup dari semua sumber termasuk diantaranya, daratan, lautan, dan akuatik lain serta kompleks-kompleks ekologi yang merupakan bagian dari keanekaragamannya mencakup keanekaragaman didalam spesies, antara spesies dan ekosistem.</w:t>
      </w:r>
      <w:r w:rsidR="00EB5A0D">
        <w:rPr>
          <w:rFonts w:ascii="Times New Roman" w:hAnsi="Times New Roman" w:cs="Times New Roman"/>
          <w:sz w:val="24"/>
        </w:rPr>
        <w:t xml:space="preserve"> </w:t>
      </w:r>
      <w:r w:rsidR="00EB5A0D">
        <w:rPr>
          <w:rStyle w:val="FootnoteReference"/>
          <w:rFonts w:ascii="Times New Roman" w:hAnsi="Times New Roman" w:cs="Times New Roman"/>
          <w:sz w:val="24"/>
        </w:rPr>
        <w:footnoteReference w:id="1"/>
      </w:r>
    </w:p>
    <w:p w:rsidR="00FB5739" w:rsidRDefault="00FB3BF7" w:rsidP="00AC0E9B">
      <w:pPr>
        <w:spacing w:after="0" w:line="480" w:lineRule="auto"/>
        <w:ind w:firstLine="709"/>
        <w:jc w:val="both"/>
        <w:rPr>
          <w:rFonts w:ascii="Times New Roman" w:hAnsi="Times New Roman" w:cs="Times New Roman"/>
          <w:sz w:val="24"/>
        </w:rPr>
      </w:pPr>
      <w:r>
        <w:rPr>
          <w:rFonts w:ascii="Times New Roman" w:hAnsi="Times New Roman" w:cs="Times New Roman"/>
          <w:sz w:val="24"/>
        </w:rPr>
        <w:t>Tidak ada angka yang pasti tentang seberapa besar keanekeragaman hayati yang ada diseluruh muka bumi, tetapi angka perkiraan menunujukan  bahwa di bumi ini terdapat 5 sampai 30 juta spesies makhluk hidup dan seb</w:t>
      </w:r>
      <w:r w:rsidR="00E40BD4">
        <w:rPr>
          <w:rFonts w:ascii="Times New Roman" w:hAnsi="Times New Roman" w:cs="Times New Roman"/>
          <w:sz w:val="24"/>
        </w:rPr>
        <w:t>agian spesies hidup diI</w:t>
      </w:r>
      <w:r>
        <w:rPr>
          <w:rFonts w:ascii="Times New Roman" w:hAnsi="Times New Roman" w:cs="Times New Roman"/>
          <w:sz w:val="24"/>
        </w:rPr>
        <w:t>ndonesia.</w:t>
      </w:r>
      <w:r w:rsidR="00E40BD4">
        <w:rPr>
          <w:rFonts w:ascii="Times New Roman" w:hAnsi="Times New Roman" w:cs="Times New Roman"/>
          <w:sz w:val="24"/>
        </w:rPr>
        <w:t xml:space="preserve"> Sebagaimana yang kita ketahui I</w:t>
      </w:r>
      <w:r>
        <w:rPr>
          <w:rFonts w:ascii="Times New Roman" w:hAnsi="Times New Roman" w:cs="Times New Roman"/>
          <w:sz w:val="24"/>
        </w:rPr>
        <w:t>ndonesia merupakan negara kepulauan yang terdiri dari 13.187 pulau. Pulau yang satu dengan pulau yang lain dipisahkan oleh lautan sehingga membuahka</w:t>
      </w:r>
      <w:r w:rsidR="008C56BE">
        <w:rPr>
          <w:rFonts w:ascii="Times New Roman" w:hAnsi="Times New Roman" w:cs="Times New Roman"/>
          <w:sz w:val="24"/>
        </w:rPr>
        <w:t>n ekosistem yang sangat berbeda</w:t>
      </w:r>
      <w:r w:rsidR="00FB5739">
        <w:rPr>
          <w:rFonts w:ascii="Times New Roman" w:hAnsi="Times New Roman" w:cs="Times New Roman"/>
          <w:sz w:val="24"/>
        </w:rPr>
        <w:t>.</w:t>
      </w:r>
    </w:p>
    <w:p w:rsidR="00FB5739" w:rsidRDefault="00FB5739" w:rsidP="00AC0E9B">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lastRenderedPageBreak/>
        <w:t xml:space="preserve">Sedangkan status keanekaragaman hayati yang di keluarkan oleh Lembaga Ilmu Pengetahuan Indonesia (LIPI) tahun 2011. </w:t>
      </w:r>
      <w:r w:rsidR="002706A9">
        <w:rPr>
          <w:rStyle w:val="FootnoteReference"/>
          <w:rFonts w:ascii="Times New Roman" w:hAnsi="Times New Roman" w:cs="Times New Roman"/>
          <w:sz w:val="24"/>
        </w:rPr>
        <w:footnoteReference w:id="2"/>
      </w:r>
      <w:r>
        <w:rPr>
          <w:rFonts w:ascii="Times New Roman" w:hAnsi="Times New Roman" w:cs="Times New Roman"/>
          <w:sz w:val="24"/>
        </w:rPr>
        <w:t>Keanekaragaman hayati spesies yang di miliki oleh Indonesia terdiri dari 707 spesies mamalia, 1.602 spesie</w:t>
      </w:r>
      <w:r w:rsidR="00081A4A">
        <w:rPr>
          <w:rFonts w:ascii="Times New Roman" w:hAnsi="Times New Roman" w:cs="Times New Roman"/>
          <w:sz w:val="24"/>
        </w:rPr>
        <w:t xml:space="preserve">s </w:t>
      </w:r>
      <w:r>
        <w:rPr>
          <w:rFonts w:ascii="Times New Roman" w:hAnsi="Times New Roman" w:cs="Times New Roman"/>
          <w:sz w:val="24"/>
        </w:rPr>
        <w:t>burung, 1.112 spesies unfibi dan reptil, 2.800 spesies invertebrata, 1.400 spesies ikan, 35 spesies primata, 120 spesies kupu-kupu. Sedangkan Berdasarkan data Kementerian Kelautan dan Perikanan Indonesia memiliki 450 spesies terumbu karang dari 700 spesies terumbu  karang di dunia</w:t>
      </w:r>
      <w:r w:rsidR="002706A9">
        <w:rPr>
          <w:rFonts w:ascii="Times New Roman" w:hAnsi="Times New Roman" w:cs="Times New Roman"/>
          <w:sz w:val="24"/>
        </w:rPr>
        <w:t xml:space="preserve">. </w:t>
      </w:r>
      <w:r w:rsidR="00AF402A">
        <w:rPr>
          <w:rFonts w:ascii="Times New Roman" w:hAnsi="Times New Roman" w:cs="Times New Roman"/>
          <w:sz w:val="24"/>
        </w:rPr>
        <w:t xml:space="preserve"> Ke</w:t>
      </w:r>
      <w:r>
        <w:rPr>
          <w:rFonts w:ascii="Times New Roman" w:hAnsi="Times New Roman" w:cs="Times New Roman"/>
          <w:sz w:val="24"/>
        </w:rPr>
        <w:t xml:space="preserve">kayaan alam ini baik dalam tingkat ekosistem, spesies dan genetik apabila dikelola secara benar mampu memberikan manfaat untuk memenuhi </w:t>
      </w:r>
      <w:r w:rsidR="007016B9">
        <w:rPr>
          <w:rFonts w:ascii="Times New Roman" w:hAnsi="Times New Roman" w:cs="Times New Roman"/>
          <w:sz w:val="24"/>
        </w:rPr>
        <w:t>kebutuhan bangsa dan umat manusia pada umumnya sebagaimana yang diamanatkan dalam pembukaan Undang-Undang Dasar Negara Republik Indonesia Tahun 1945 baik bagi generasi sekarang maupun generasi yang akan datang.</w:t>
      </w:r>
    </w:p>
    <w:p w:rsidR="008B226B" w:rsidRDefault="008C56BE" w:rsidP="00AC0E9B">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Dari data tersebut diatas menunjukan Indonesia merupakan salah satu negara yang memiliki keanekaragaman hayati yang sangat tinggi (</w:t>
      </w:r>
      <w:r w:rsidRPr="00D463DB">
        <w:rPr>
          <w:rFonts w:ascii="Times New Roman" w:hAnsi="Times New Roman" w:cs="Times New Roman"/>
          <w:i/>
          <w:sz w:val="24"/>
        </w:rPr>
        <w:t>Mega Diversity</w:t>
      </w:r>
      <w:r>
        <w:rPr>
          <w:rFonts w:ascii="Times New Roman" w:hAnsi="Times New Roman" w:cs="Times New Roman"/>
          <w:sz w:val="24"/>
        </w:rPr>
        <w:t>). Sumber daya genetik merupakan wujud keanekaragaman hayati yang berupa bahan genetik yang terdiri dari tumbuhan, hewan, dan jasad remik, yang menganut unit-unit fungsional pewarisan sifat (</w:t>
      </w:r>
      <w:r w:rsidRPr="00D463DB">
        <w:rPr>
          <w:rFonts w:ascii="Times New Roman" w:hAnsi="Times New Roman" w:cs="Times New Roman"/>
          <w:i/>
          <w:sz w:val="24"/>
        </w:rPr>
        <w:t>Hereditas</w:t>
      </w:r>
      <w:r>
        <w:rPr>
          <w:rFonts w:ascii="Times New Roman" w:hAnsi="Times New Roman" w:cs="Times New Roman"/>
          <w:sz w:val="24"/>
        </w:rPr>
        <w:t>)</w:t>
      </w:r>
      <w:r w:rsidR="00785E3B">
        <w:rPr>
          <w:rFonts w:ascii="Times New Roman" w:hAnsi="Times New Roman" w:cs="Times New Roman"/>
          <w:sz w:val="24"/>
        </w:rPr>
        <w:t xml:space="preserve"> serta pengetahuan tradisional</w:t>
      </w:r>
      <w:r>
        <w:rPr>
          <w:rFonts w:ascii="Times New Roman" w:hAnsi="Times New Roman" w:cs="Times New Roman"/>
          <w:sz w:val="24"/>
        </w:rPr>
        <w:t>.</w:t>
      </w:r>
    </w:p>
    <w:p w:rsidR="008B226B" w:rsidRDefault="008C56BE" w:rsidP="00AC0E9B">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Sumber daya genetik Indonesia perlu dikelola, dimanfaatkan sekaligus dijaga kelestariaannya Untuk melaksanakan pembangunan berkelanjutan dalam rangka meningkatkan kesejahteraan seluruh rakyat. Dimana dalam prakteknya, </w:t>
      </w:r>
      <w:r>
        <w:rPr>
          <w:rFonts w:ascii="Times New Roman" w:hAnsi="Times New Roman" w:cs="Times New Roman"/>
          <w:sz w:val="24"/>
        </w:rPr>
        <w:lastRenderedPageBreak/>
        <w:t>kepentingan dan penggunaan</w:t>
      </w:r>
      <w:r w:rsidR="008524E0">
        <w:rPr>
          <w:rFonts w:ascii="Times New Roman" w:hAnsi="Times New Roman" w:cs="Times New Roman"/>
          <w:sz w:val="24"/>
        </w:rPr>
        <w:t xml:space="preserve"> sumber daya genetik untuk kepentingan manusia selalu mencakup pula informasi tentang ekspresi genetik untuk menambahkan nilai pemanfaatannya. Sebaga</w:t>
      </w:r>
      <w:r w:rsidR="00081A4A">
        <w:rPr>
          <w:rFonts w:ascii="Times New Roman" w:hAnsi="Times New Roman" w:cs="Times New Roman"/>
          <w:sz w:val="24"/>
        </w:rPr>
        <w:t>i bangsa yang kaya Indonesia di</w:t>
      </w:r>
      <w:r w:rsidR="008524E0">
        <w:rPr>
          <w:rFonts w:ascii="Times New Roman" w:hAnsi="Times New Roman" w:cs="Times New Roman"/>
          <w:sz w:val="24"/>
        </w:rPr>
        <w:t>tantang untuk memanfaat</w:t>
      </w:r>
      <w:r w:rsidR="00AF402A">
        <w:rPr>
          <w:rFonts w:ascii="Times New Roman" w:hAnsi="Times New Roman" w:cs="Times New Roman"/>
          <w:sz w:val="24"/>
        </w:rPr>
        <w:t>kan sumber daya genetik secara t</w:t>
      </w:r>
      <w:r w:rsidR="008524E0">
        <w:rPr>
          <w:rFonts w:ascii="Times New Roman" w:hAnsi="Times New Roman" w:cs="Times New Roman"/>
          <w:sz w:val="24"/>
        </w:rPr>
        <w:t>erpadu dan berkelanjutan, mulai dari proses pencarian dan pengembangan dari sumber-sumber baru senyawa kimia (</w:t>
      </w:r>
      <w:r w:rsidR="008524E0" w:rsidRPr="00D463DB">
        <w:rPr>
          <w:rFonts w:ascii="Times New Roman" w:hAnsi="Times New Roman" w:cs="Times New Roman"/>
          <w:i/>
          <w:sz w:val="24"/>
        </w:rPr>
        <w:t>biocemical</w:t>
      </w:r>
      <w:r w:rsidR="008524E0">
        <w:rPr>
          <w:rFonts w:ascii="Times New Roman" w:hAnsi="Times New Roman" w:cs="Times New Roman"/>
          <w:sz w:val="24"/>
        </w:rPr>
        <w:t>), gen (</w:t>
      </w:r>
      <w:r w:rsidR="008524E0" w:rsidRPr="00D463DB">
        <w:rPr>
          <w:rFonts w:ascii="Times New Roman" w:hAnsi="Times New Roman" w:cs="Times New Roman"/>
          <w:i/>
          <w:sz w:val="24"/>
        </w:rPr>
        <w:t>genetic resources</w:t>
      </w:r>
      <w:r w:rsidR="008524E0">
        <w:rPr>
          <w:rFonts w:ascii="Times New Roman" w:hAnsi="Times New Roman" w:cs="Times New Roman"/>
          <w:sz w:val="24"/>
        </w:rPr>
        <w:t>), dan organism (</w:t>
      </w:r>
      <w:r w:rsidR="008524E0" w:rsidRPr="00D463DB">
        <w:rPr>
          <w:rFonts w:ascii="Times New Roman" w:hAnsi="Times New Roman" w:cs="Times New Roman"/>
          <w:i/>
          <w:sz w:val="24"/>
        </w:rPr>
        <w:t>micro organism</w:t>
      </w:r>
      <w:r w:rsidR="008524E0">
        <w:rPr>
          <w:rFonts w:ascii="Times New Roman" w:hAnsi="Times New Roman" w:cs="Times New Roman"/>
          <w:sz w:val="24"/>
        </w:rPr>
        <w:t>) yang nantinya akan menghasilkan produk berkualitas tinggi (</w:t>
      </w:r>
      <w:r w:rsidR="008524E0" w:rsidRPr="00D463DB">
        <w:rPr>
          <w:rFonts w:ascii="Times New Roman" w:hAnsi="Times New Roman" w:cs="Times New Roman"/>
          <w:i/>
          <w:sz w:val="24"/>
        </w:rPr>
        <w:t>bioprospecting</w:t>
      </w:r>
      <w:r w:rsidR="008524E0">
        <w:rPr>
          <w:rFonts w:ascii="Times New Roman" w:hAnsi="Times New Roman" w:cs="Times New Roman"/>
          <w:sz w:val="24"/>
        </w:rPr>
        <w:t>)</w:t>
      </w:r>
      <w:r w:rsidR="000A50E1">
        <w:rPr>
          <w:rFonts w:ascii="Times New Roman" w:hAnsi="Times New Roman" w:cs="Times New Roman"/>
          <w:sz w:val="24"/>
        </w:rPr>
        <w:t>.</w:t>
      </w:r>
    </w:p>
    <w:p w:rsidR="00960BDC" w:rsidRPr="00AC0E9B" w:rsidRDefault="00421ECF" w:rsidP="00AC0E9B">
      <w:pPr>
        <w:pStyle w:val="ListParagraph"/>
        <w:spacing w:after="0" w:line="480" w:lineRule="auto"/>
        <w:ind w:left="0" w:firstLine="709"/>
        <w:jc w:val="both"/>
        <w:rPr>
          <w:rFonts w:ascii="Times New Roman" w:hAnsi="Times New Roman" w:cs="Times New Roman"/>
          <w:sz w:val="24"/>
          <w:lang w:val="en-US"/>
        </w:rPr>
      </w:pPr>
      <w:r>
        <w:rPr>
          <w:rFonts w:ascii="Times New Roman" w:hAnsi="Times New Roman" w:cs="Times New Roman"/>
          <w:sz w:val="24"/>
        </w:rPr>
        <w:t>Dengan memanfaatkan perkembangan ilmu pengetahuan dan teknologi pada saat ini pemanfaatan sumber daya genetik tidak terbatas pada</w:t>
      </w:r>
      <w:r w:rsidR="00F23C4B">
        <w:rPr>
          <w:rFonts w:ascii="Times New Roman" w:hAnsi="Times New Roman" w:cs="Times New Roman"/>
          <w:sz w:val="24"/>
        </w:rPr>
        <w:t xml:space="preserve"> genetiknya saja tetapi juga terhadap produk turunannya (</w:t>
      </w:r>
      <w:r w:rsidR="00F23C4B" w:rsidRPr="00D463DB">
        <w:rPr>
          <w:rFonts w:ascii="Times New Roman" w:hAnsi="Times New Roman" w:cs="Times New Roman"/>
          <w:i/>
          <w:sz w:val="24"/>
        </w:rPr>
        <w:t>derivatives</w:t>
      </w:r>
      <w:r w:rsidR="00F23C4B">
        <w:rPr>
          <w:rFonts w:ascii="Times New Roman" w:hAnsi="Times New Roman" w:cs="Times New Roman"/>
          <w:sz w:val="24"/>
        </w:rPr>
        <w:t>) dari sumber daya tersebut. Produk turunan merupakan satu senyawa biokimia alami yang dihasilkan dari ekspresi genetik atau metabolisme sumber daya alami atau genetik. Produk turunan tersebut berupa:</w:t>
      </w:r>
    </w:p>
    <w:p w:rsidR="00F23C4B" w:rsidRDefault="00F23C4B" w:rsidP="00AC0E9B">
      <w:pPr>
        <w:pStyle w:val="ListParagraph"/>
        <w:numPr>
          <w:ilvl w:val="0"/>
          <w:numId w:val="4"/>
        </w:numPr>
        <w:spacing w:after="0" w:line="480" w:lineRule="auto"/>
        <w:ind w:left="0" w:firstLine="284"/>
        <w:jc w:val="both"/>
        <w:rPr>
          <w:rFonts w:ascii="Times New Roman" w:hAnsi="Times New Roman" w:cs="Times New Roman"/>
          <w:sz w:val="24"/>
        </w:rPr>
      </w:pPr>
      <w:r>
        <w:rPr>
          <w:rFonts w:ascii="Times New Roman" w:hAnsi="Times New Roman" w:cs="Times New Roman"/>
          <w:sz w:val="24"/>
        </w:rPr>
        <w:t>Individu hasil persilangan/perkawinan/metode lainnya</w:t>
      </w:r>
    </w:p>
    <w:p w:rsidR="00F23C4B" w:rsidRDefault="00AF402A" w:rsidP="00AC0E9B">
      <w:pPr>
        <w:pStyle w:val="ListParagraph"/>
        <w:numPr>
          <w:ilvl w:val="0"/>
          <w:numId w:val="4"/>
        </w:numPr>
        <w:spacing w:after="0" w:line="480" w:lineRule="auto"/>
        <w:ind w:left="0" w:firstLine="284"/>
        <w:jc w:val="both"/>
        <w:rPr>
          <w:rFonts w:ascii="Times New Roman" w:hAnsi="Times New Roman" w:cs="Times New Roman"/>
          <w:sz w:val="24"/>
        </w:rPr>
      </w:pPr>
      <w:r>
        <w:rPr>
          <w:rFonts w:ascii="Times New Roman" w:hAnsi="Times New Roman" w:cs="Times New Roman"/>
          <w:sz w:val="24"/>
        </w:rPr>
        <w:t>Bahan aktif dari metabolisme sum</w:t>
      </w:r>
      <w:r w:rsidR="00F23C4B">
        <w:rPr>
          <w:rFonts w:ascii="Times New Roman" w:hAnsi="Times New Roman" w:cs="Times New Roman"/>
          <w:sz w:val="24"/>
        </w:rPr>
        <w:t>ber daya genetik</w:t>
      </w:r>
    </w:p>
    <w:p w:rsidR="00960BDC" w:rsidRPr="00AC0E9B" w:rsidRDefault="00F23C4B" w:rsidP="00AC0E9B">
      <w:pPr>
        <w:pStyle w:val="ListParagraph"/>
        <w:numPr>
          <w:ilvl w:val="0"/>
          <w:numId w:val="4"/>
        </w:numPr>
        <w:spacing w:after="0" w:line="480" w:lineRule="auto"/>
        <w:ind w:left="0" w:firstLine="284"/>
        <w:jc w:val="both"/>
        <w:rPr>
          <w:rFonts w:ascii="Times New Roman" w:hAnsi="Times New Roman" w:cs="Times New Roman"/>
          <w:sz w:val="24"/>
        </w:rPr>
      </w:pPr>
      <w:r>
        <w:rPr>
          <w:rFonts w:ascii="Times New Roman" w:hAnsi="Times New Roman" w:cs="Times New Roman"/>
          <w:sz w:val="24"/>
        </w:rPr>
        <w:t>Enzim dan Gen.</w:t>
      </w:r>
      <w:r w:rsidR="00E40BD4">
        <w:rPr>
          <w:rStyle w:val="FootnoteReference"/>
          <w:rFonts w:ascii="Times New Roman" w:hAnsi="Times New Roman" w:cs="Times New Roman"/>
          <w:sz w:val="24"/>
        </w:rPr>
        <w:footnoteReference w:id="3"/>
      </w:r>
    </w:p>
    <w:p w:rsidR="000A50E1" w:rsidRDefault="000A50E1" w:rsidP="00AC0E9B">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Pengetahuan tradisional yang terkait dengan sumber daya genetik merupakan bagian yang tidak terpisahkan dari sumber daya genetik itu sendiri dan secara berkelanjutan diwariskan oleh nenek moyang masyarakat hukum adat atau komunitas lokal. Karena jasa masyarakat tersebut dalam melestarikan dan memanfaatkan sumber daya genetik yang secara terpolakan tercermin dalam pengetahuan, inovasi, pra</w:t>
      </w:r>
      <w:r w:rsidR="00785E3B">
        <w:rPr>
          <w:rFonts w:ascii="Times New Roman" w:hAnsi="Times New Roman" w:cs="Times New Roman"/>
          <w:sz w:val="24"/>
        </w:rPr>
        <w:t>ktik yang terkait.</w:t>
      </w:r>
    </w:p>
    <w:p w:rsidR="000A50E1" w:rsidRDefault="000A50E1" w:rsidP="00AC0E9B">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lastRenderedPageBreak/>
        <w:t>Sumber daya genetik telah lama di manfaatkan oleh bangsa Indonesia dan bangsa lain didunia. Sumber daya genetik tersebar tidak merata diseluruh dunia, demikian juga penguasaan teknologi dan pemanfaatan sumber daya genetik. Situasi ini menyebabkan terjadinya saling ketergantungan antar negara, baik dalam sumber daya genetik maupun teknologi.</w:t>
      </w:r>
    </w:p>
    <w:p w:rsidR="008B226B" w:rsidRDefault="00247FFC" w:rsidP="00AC0E9B">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Keberadaan negara berkembang dengan berbagai kekayaan alam dan potensi lainnya seperti sumber daya genetik menjadi </w:t>
      </w:r>
      <w:r w:rsidR="00081A4A">
        <w:rPr>
          <w:rFonts w:ascii="Times New Roman" w:hAnsi="Times New Roman" w:cs="Times New Roman"/>
          <w:sz w:val="24"/>
        </w:rPr>
        <w:t>salah satu perhatian penting di</w:t>
      </w:r>
      <w:r>
        <w:rPr>
          <w:rFonts w:ascii="Times New Roman" w:hAnsi="Times New Roman" w:cs="Times New Roman"/>
          <w:sz w:val="24"/>
        </w:rPr>
        <w:t>tingkat internasional di karenakan banyak pencurian dan penyalahgunaan (b</w:t>
      </w:r>
      <w:r w:rsidRPr="00D463DB">
        <w:rPr>
          <w:rFonts w:ascii="Times New Roman" w:hAnsi="Times New Roman" w:cs="Times New Roman"/>
          <w:i/>
          <w:sz w:val="24"/>
        </w:rPr>
        <w:t>iopiracy</w:t>
      </w:r>
      <w:r>
        <w:rPr>
          <w:rFonts w:ascii="Times New Roman" w:hAnsi="Times New Roman" w:cs="Times New Roman"/>
          <w:sz w:val="24"/>
        </w:rPr>
        <w:t xml:space="preserve">). </w:t>
      </w:r>
      <w:r w:rsidR="00DF2719">
        <w:rPr>
          <w:rStyle w:val="FootnoteReference"/>
          <w:rFonts w:ascii="Times New Roman" w:hAnsi="Times New Roman" w:cs="Times New Roman"/>
          <w:sz w:val="24"/>
        </w:rPr>
        <w:footnoteReference w:id="4"/>
      </w:r>
      <w:r>
        <w:rPr>
          <w:rFonts w:ascii="Times New Roman" w:hAnsi="Times New Roman" w:cs="Times New Roman"/>
          <w:sz w:val="24"/>
        </w:rPr>
        <w:t>Sebagai contoh pemanfaatan sumber daya genetik untuk berbagai kepentingan (bahan obat, makanan, minuman, pengawet atau benih) yang kian meningkat telah mendorong perusahaan-perusahaan raksasa dari negara maju untuk turut ambil bagian dengan melakukan berbagai tindakan pemanfaatan. Namun demikian, adanya alih teknologi dan pembagian keuntungan ekonomi dari perusahaan besar secara adil belum dirasakan oleh negara berkembang.</w:t>
      </w:r>
    </w:p>
    <w:p w:rsidR="00785E3B" w:rsidRDefault="00785E3B" w:rsidP="00AC0E9B">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Berbagai perusahan besar yang menolak untuk melakukan alih teknologi dan pembagian keuntungan berdalih bahwa sumber daya genetik yang terdapat di negara berkembang secara berlimpah dan merupakan warisan leluhur sehingga termasuk dalam kategori </w:t>
      </w:r>
      <w:r w:rsidRPr="00CF0D37">
        <w:rPr>
          <w:rFonts w:ascii="Times New Roman" w:hAnsi="Times New Roman" w:cs="Times New Roman"/>
          <w:i/>
          <w:sz w:val="24"/>
        </w:rPr>
        <w:t>common heritage humankind</w:t>
      </w:r>
      <w:r>
        <w:rPr>
          <w:rFonts w:ascii="Times New Roman" w:hAnsi="Times New Roman" w:cs="Times New Roman"/>
          <w:sz w:val="24"/>
        </w:rPr>
        <w:t xml:space="preserve"> yang dapat digunakan kapanpun oleh siapa pun</w:t>
      </w:r>
      <w:r w:rsidR="006A6A08">
        <w:rPr>
          <w:rFonts w:ascii="Times New Roman" w:hAnsi="Times New Roman" w:cs="Times New Roman"/>
          <w:sz w:val="24"/>
        </w:rPr>
        <w:t>.</w:t>
      </w:r>
      <w:r>
        <w:rPr>
          <w:rFonts w:ascii="Times New Roman" w:hAnsi="Times New Roman" w:cs="Times New Roman"/>
          <w:sz w:val="24"/>
        </w:rPr>
        <w:t xml:space="preserve"> </w:t>
      </w:r>
      <w:r w:rsidR="006A6A08">
        <w:rPr>
          <w:rStyle w:val="FootnoteReference"/>
          <w:rFonts w:ascii="Times New Roman" w:hAnsi="Times New Roman" w:cs="Times New Roman"/>
          <w:sz w:val="24"/>
        </w:rPr>
        <w:footnoteReference w:id="5"/>
      </w:r>
      <w:r>
        <w:rPr>
          <w:rFonts w:ascii="Times New Roman" w:hAnsi="Times New Roman" w:cs="Times New Roman"/>
          <w:sz w:val="24"/>
        </w:rPr>
        <w:t xml:space="preserve">Kondisi seperti ini mengakibatkan ketimpangan </w:t>
      </w:r>
      <w:r>
        <w:rPr>
          <w:rFonts w:ascii="Times New Roman" w:hAnsi="Times New Roman" w:cs="Times New Roman"/>
          <w:sz w:val="24"/>
        </w:rPr>
        <w:lastRenderedPageBreak/>
        <w:t>ekonomi yang makin tajam antara kelompok negara maju dan kelompok negara berkembang terutama dalam bidang teknologi.</w:t>
      </w:r>
    </w:p>
    <w:p w:rsidR="008B226B" w:rsidRDefault="00421ECF" w:rsidP="00AC0E9B">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Upaya perlindungan terhadap sumber daya genetik telah dilakukan melalui alokasi sejumlah kawasan baik didarat,</w:t>
      </w:r>
      <w:r w:rsidR="00E40BD4">
        <w:rPr>
          <w:rFonts w:ascii="Times New Roman" w:hAnsi="Times New Roman" w:cs="Times New Roman"/>
          <w:sz w:val="24"/>
        </w:rPr>
        <w:t xml:space="preserve"> </w:t>
      </w:r>
      <w:r>
        <w:rPr>
          <w:rFonts w:ascii="Times New Roman" w:hAnsi="Times New Roman" w:cs="Times New Roman"/>
          <w:sz w:val="24"/>
        </w:rPr>
        <w:t>dipesisir, maupun dilaut untuk dijadikan kawasan konservasi dalam berbagai bentuk tanaman nasional, kawasan konservasi daratan dan perairan, dan suaka margasatwa darat dan laut. Selain bertujuan untuk melindungi sumber daya genetik, kawasan konservasi juga dimaksudkan untuk menjamin keberadaan, ketersediaan, dan kesinambungan sumber daya pesisir,</w:t>
      </w:r>
      <w:r w:rsidR="00E40BD4">
        <w:rPr>
          <w:rFonts w:ascii="Times New Roman" w:hAnsi="Times New Roman" w:cs="Times New Roman"/>
          <w:sz w:val="24"/>
        </w:rPr>
        <w:t xml:space="preserve"> </w:t>
      </w:r>
      <w:r>
        <w:rPr>
          <w:rFonts w:ascii="Times New Roman" w:hAnsi="Times New Roman" w:cs="Times New Roman"/>
          <w:sz w:val="24"/>
        </w:rPr>
        <w:t>lautan, dan daratan dengan meningkatkan  kualitas nilai keanekaragamannya. Upaya lain yang telah dilakukan termasu</w:t>
      </w:r>
      <w:r w:rsidR="00E40BD4">
        <w:rPr>
          <w:rFonts w:ascii="Times New Roman" w:hAnsi="Times New Roman" w:cs="Times New Roman"/>
          <w:sz w:val="24"/>
        </w:rPr>
        <w:t>k membuat peta ekologi wilayah I</w:t>
      </w:r>
      <w:r>
        <w:rPr>
          <w:rFonts w:ascii="Times New Roman" w:hAnsi="Times New Roman" w:cs="Times New Roman"/>
          <w:sz w:val="24"/>
        </w:rPr>
        <w:t>ndonesia.</w:t>
      </w:r>
    </w:p>
    <w:p w:rsidR="008B226B" w:rsidRDefault="00421ECF" w:rsidP="00AC0E9B">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Tetapi perlindungan a</w:t>
      </w:r>
      <w:r w:rsidR="00E40BD4">
        <w:rPr>
          <w:rFonts w:ascii="Times New Roman" w:hAnsi="Times New Roman" w:cs="Times New Roman"/>
          <w:sz w:val="24"/>
        </w:rPr>
        <w:t>kan keanekaragaman hayati khas I</w:t>
      </w:r>
      <w:r>
        <w:rPr>
          <w:rFonts w:ascii="Times New Roman" w:hAnsi="Times New Roman" w:cs="Times New Roman"/>
          <w:sz w:val="24"/>
        </w:rPr>
        <w:t xml:space="preserve">ndonesia masih sangat lemah bahkan beberapa waktu terakhir ini diduga kuat telah terjadi praktek-praktek pembajakan hayati dengan perpindahan </w:t>
      </w:r>
      <w:r w:rsidR="00F23C4B">
        <w:rPr>
          <w:rFonts w:ascii="Times New Roman" w:hAnsi="Times New Roman" w:cs="Times New Roman"/>
          <w:sz w:val="24"/>
        </w:rPr>
        <w:t>sumber daya genetik oleh pihak asing melalui program penelitian. Dampaknya lebih terasa setelah dunia internasional menggaungkan hak paten dan terlihat beb</w:t>
      </w:r>
      <w:r w:rsidR="00E40BD4">
        <w:rPr>
          <w:rFonts w:ascii="Times New Roman" w:hAnsi="Times New Roman" w:cs="Times New Roman"/>
          <w:sz w:val="24"/>
        </w:rPr>
        <w:t>erapa sumber daya genetik khas I</w:t>
      </w:r>
      <w:r w:rsidR="00F23C4B">
        <w:rPr>
          <w:rFonts w:ascii="Times New Roman" w:hAnsi="Times New Roman" w:cs="Times New Roman"/>
          <w:sz w:val="24"/>
        </w:rPr>
        <w:t>ndonesia telah berkembang dan dimiliki negara lain.</w:t>
      </w:r>
    </w:p>
    <w:p w:rsidR="008B226B" w:rsidRDefault="00F23C4B" w:rsidP="00AC0E9B">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Pengaturan tentang sumber daya genetik awalnya dinyatakan sebagai milik publik yang dapat diakses </w:t>
      </w:r>
      <w:r w:rsidR="00506319">
        <w:rPr>
          <w:rFonts w:ascii="Times New Roman" w:hAnsi="Times New Roman" w:cs="Times New Roman"/>
          <w:sz w:val="24"/>
        </w:rPr>
        <w:t xml:space="preserve">secara bebas dan belum ada standar perlindungan hukum. Namun dengan adanya </w:t>
      </w:r>
      <w:r w:rsidR="009B418D">
        <w:rPr>
          <w:rFonts w:ascii="Times New Roman" w:hAnsi="Times New Roman" w:cs="Times New Roman"/>
          <w:sz w:val="24"/>
        </w:rPr>
        <w:t>Konvensi keanekaragaman hayati (</w:t>
      </w:r>
      <w:r w:rsidR="009B418D" w:rsidRPr="00CF0D37">
        <w:rPr>
          <w:rFonts w:ascii="Times New Roman" w:hAnsi="Times New Roman" w:cs="Times New Roman"/>
          <w:i/>
          <w:sz w:val="24"/>
        </w:rPr>
        <w:t>Convention On Biological Diversity</w:t>
      </w:r>
      <w:r w:rsidR="009B418D">
        <w:rPr>
          <w:rFonts w:ascii="Times New Roman" w:hAnsi="Times New Roman" w:cs="Times New Roman"/>
          <w:sz w:val="24"/>
        </w:rPr>
        <w:t>) yang tela</w:t>
      </w:r>
      <w:r w:rsidR="00E40BD4">
        <w:rPr>
          <w:rFonts w:ascii="Times New Roman" w:hAnsi="Times New Roman" w:cs="Times New Roman"/>
          <w:sz w:val="24"/>
        </w:rPr>
        <w:t>h diratifikasi oleh pemerintah I</w:t>
      </w:r>
      <w:r w:rsidR="009B418D">
        <w:rPr>
          <w:rFonts w:ascii="Times New Roman" w:hAnsi="Times New Roman" w:cs="Times New Roman"/>
          <w:sz w:val="24"/>
        </w:rPr>
        <w:t>ndonesia melalui Undang-</w:t>
      </w:r>
      <w:r w:rsidR="00081A4A">
        <w:rPr>
          <w:rFonts w:ascii="Times New Roman" w:hAnsi="Times New Roman" w:cs="Times New Roman"/>
          <w:sz w:val="24"/>
        </w:rPr>
        <w:t>Undang Dasar Nomor 5 Tahun 1994.</w:t>
      </w:r>
    </w:p>
    <w:p w:rsidR="008B226B" w:rsidRDefault="002F4852" w:rsidP="00AC0E9B">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lastRenderedPageBreak/>
        <w:t>Dalam hal ini indonesia sebagai salah satu negara yang potensial sebagai penyedia sum</w:t>
      </w:r>
      <w:r w:rsidR="00AD55BC">
        <w:rPr>
          <w:rFonts w:ascii="Times New Roman" w:hAnsi="Times New Roman" w:cs="Times New Roman"/>
          <w:sz w:val="24"/>
        </w:rPr>
        <w:t>ber daya genetik yang cukup sig</w:t>
      </w:r>
      <w:r>
        <w:rPr>
          <w:rFonts w:ascii="Times New Roman" w:hAnsi="Times New Roman" w:cs="Times New Roman"/>
          <w:sz w:val="24"/>
        </w:rPr>
        <w:t>nifikan dalam proses negosiasi dan adopsi protokol nagoya bersama-sama dengan negara lainnya yang memiliki  keanekaragaman hayati (</w:t>
      </w:r>
      <w:r w:rsidRPr="00D463DB">
        <w:rPr>
          <w:rFonts w:ascii="Times New Roman" w:hAnsi="Times New Roman" w:cs="Times New Roman"/>
          <w:i/>
          <w:sz w:val="24"/>
        </w:rPr>
        <w:t>Like Minded Mega Biodiversity Countries-LMMCs)</w:t>
      </w:r>
      <w:r>
        <w:rPr>
          <w:rFonts w:ascii="Times New Roman" w:hAnsi="Times New Roman" w:cs="Times New Roman"/>
          <w:sz w:val="24"/>
        </w:rPr>
        <w:t xml:space="preserve">. Adopsi protokol nagoya telah mengkritisi beberapa persoalan </w:t>
      </w:r>
      <w:r w:rsidRPr="00D463DB">
        <w:rPr>
          <w:rFonts w:ascii="Times New Roman" w:hAnsi="Times New Roman" w:cs="Times New Roman"/>
          <w:i/>
          <w:sz w:val="24"/>
        </w:rPr>
        <w:t>Convention On Biological Diversity</w:t>
      </w:r>
      <w:r>
        <w:rPr>
          <w:rFonts w:ascii="Times New Roman" w:hAnsi="Times New Roman" w:cs="Times New Roman"/>
          <w:sz w:val="24"/>
        </w:rPr>
        <w:t xml:space="preserve"> (CBD) dan salah satunya adalah </w:t>
      </w:r>
      <w:r w:rsidRPr="00D463DB">
        <w:rPr>
          <w:rFonts w:ascii="Times New Roman" w:hAnsi="Times New Roman" w:cs="Times New Roman"/>
          <w:i/>
          <w:sz w:val="24"/>
        </w:rPr>
        <w:t>Access and Benefit Sharing</w:t>
      </w:r>
      <w:r>
        <w:rPr>
          <w:rFonts w:ascii="Times New Roman" w:hAnsi="Times New Roman" w:cs="Times New Roman"/>
          <w:sz w:val="24"/>
        </w:rPr>
        <w:t xml:space="preserve"> (ABS). </w:t>
      </w:r>
      <w:r w:rsidR="00954B62">
        <w:rPr>
          <w:rStyle w:val="FootnoteReference"/>
          <w:rFonts w:ascii="Times New Roman" w:hAnsi="Times New Roman" w:cs="Times New Roman"/>
          <w:sz w:val="24"/>
        </w:rPr>
        <w:footnoteReference w:id="6"/>
      </w:r>
      <w:r>
        <w:rPr>
          <w:rFonts w:ascii="Times New Roman" w:hAnsi="Times New Roman" w:cs="Times New Roman"/>
          <w:sz w:val="24"/>
        </w:rPr>
        <w:t>ABS merupakan salah satu tujuan dari CBD melalui kerjasama secara adil dan merata dalam pemanfaatan keanekaragaman hayati, tetapi pengaturan ABS ma</w:t>
      </w:r>
      <w:r w:rsidR="00E40BD4">
        <w:rPr>
          <w:rFonts w:ascii="Times New Roman" w:hAnsi="Times New Roman" w:cs="Times New Roman"/>
          <w:sz w:val="24"/>
        </w:rPr>
        <w:t>sih  bersifat umum. Keberadaan Protokol N</w:t>
      </w:r>
      <w:r>
        <w:rPr>
          <w:rFonts w:ascii="Times New Roman" w:hAnsi="Times New Roman" w:cs="Times New Roman"/>
          <w:sz w:val="24"/>
        </w:rPr>
        <w:t>agoya merupakan tambahan dari CBD yang mengatur tentang akses sumber daya genetik dan pembagian keuntungan yang adil dan seimbang yang timbul dari pemanfaatan keanekaragaman hayati.</w:t>
      </w:r>
    </w:p>
    <w:p w:rsidR="008B226B" w:rsidRDefault="00E40BD4" w:rsidP="00AC0E9B">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Protokol N</w:t>
      </w:r>
      <w:r w:rsidR="00BD4B31">
        <w:rPr>
          <w:rFonts w:ascii="Times New Roman" w:hAnsi="Times New Roman" w:cs="Times New Roman"/>
          <w:sz w:val="24"/>
        </w:rPr>
        <w:t xml:space="preserve">agoya hanya merumuskan aturan pelaksanaan </w:t>
      </w:r>
      <w:r w:rsidR="00BD4B31" w:rsidRPr="00D463DB">
        <w:rPr>
          <w:rFonts w:ascii="Times New Roman" w:hAnsi="Times New Roman" w:cs="Times New Roman"/>
          <w:i/>
          <w:sz w:val="24"/>
        </w:rPr>
        <w:t>Convention on Biological</w:t>
      </w:r>
      <w:r w:rsidR="00BD4B31">
        <w:rPr>
          <w:rFonts w:ascii="Times New Roman" w:hAnsi="Times New Roman" w:cs="Times New Roman"/>
          <w:sz w:val="24"/>
        </w:rPr>
        <w:t xml:space="preserve"> </w:t>
      </w:r>
      <w:r w:rsidR="00BD4B31" w:rsidRPr="00D463DB">
        <w:rPr>
          <w:rFonts w:ascii="Times New Roman" w:hAnsi="Times New Roman" w:cs="Times New Roman"/>
          <w:i/>
          <w:sz w:val="24"/>
        </w:rPr>
        <w:t>Diversity</w:t>
      </w:r>
      <w:r w:rsidR="004F07D1">
        <w:rPr>
          <w:rFonts w:ascii="Times New Roman" w:hAnsi="Times New Roman" w:cs="Times New Roman"/>
          <w:sz w:val="24"/>
        </w:rPr>
        <w:t xml:space="preserve"> terkait pemberian </w:t>
      </w:r>
      <w:r w:rsidR="00BD4B31" w:rsidRPr="00D463DB">
        <w:rPr>
          <w:rFonts w:ascii="Times New Roman" w:hAnsi="Times New Roman" w:cs="Times New Roman"/>
          <w:i/>
          <w:sz w:val="24"/>
        </w:rPr>
        <w:t>Access and Benefit Sharing.</w:t>
      </w:r>
      <w:r w:rsidR="00BD4B31">
        <w:rPr>
          <w:rFonts w:ascii="Times New Roman" w:hAnsi="Times New Roman" w:cs="Times New Roman"/>
          <w:sz w:val="24"/>
        </w:rPr>
        <w:t xml:space="preserve"> Keberadaannya menegaskan dan memberikan peluang baru melindungi hak masyarakat lokal terhadap keanekaragaman hayati dan menolak penyalahgunaan (</w:t>
      </w:r>
      <w:r w:rsidR="00BD4B31" w:rsidRPr="00D463DB">
        <w:rPr>
          <w:rFonts w:ascii="Times New Roman" w:hAnsi="Times New Roman" w:cs="Times New Roman"/>
          <w:i/>
          <w:sz w:val="24"/>
        </w:rPr>
        <w:t>Biopiracy)</w:t>
      </w:r>
      <w:r w:rsidR="00BD4B31">
        <w:rPr>
          <w:rFonts w:ascii="Times New Roman" w:hAnsi="Times New Roman" w:cs="Times New Roman"/>
          <w:sz w:val="24"/>
        </w:rPr>
        <w:t>. Indonesia sebagai negara mega keanekaragaman hayati menjadi daya tarik bagi industri-industri di negara-negara maju. Banyak pendaftaran paten atas keanekara</w:t>
      </w:r>
      <w:r w:rsidR="00AD55BC">
        <w:rPr>
          <w:rFonts w:ascii="Times New Roman" w:hAnsi="Times New Roman" w:cs="Times New Roman"/>
          <w:sz w:val="24"/>
        </w:rPr>
        <w:t>gaman hayati yang berasal dari I</w:t>
      </w:r>
      <w:r w:rsidR="00BD4B31">
        <w:rPr>
          <w:rFonts w:ascii="Times New Roman" w:hAnsi="Times New Roman" w:cs="Times New Roman"/>
          <w:sz w:val="24"/>
        </w:rPr>
        <w:t>ndonesia tanpa pembagian dan penyebutan asal sumbernya.</w:t>
      </w:r>
      <w:r w:rsidR="00954B62">
        <w:rPr>
          <w:rStyle w:val="FootnoteReference"/>
          <w:rFonts w:ascii="Times New Roman" w:hAnsi="Times New Roman" w:cs="Times New Roman"/>
          <w:sz w:val="24"/>
        </w:rPr>
        <w:footnoteReference w:id="7"/>
      </w:r>
      <w:r w:rsidR="00BD4B31">
        <w:rPr>
          <w:rFonts w:ascii="Times New Roman" w:hAnsi="Times New Roman" w:cs="Times New Roman"/>
          <w:sz w:val="24"/>
        </w:rPr>
        <w:t>Beberapa kasus tersebut pernah diungkapkan oleh Tantono Suba</w:t>
      </w:r>
      <w:r>
        <w:rPr>
          <w:rFonts w:ascii="Times New Roman" w:hAnsi="Times New Roman" w:cs="Times New Roman"/>
          <w:sz w:val="24"/>
        </w:rPr>
        <w:t>gyo bahwa terdapat 40 paten di J</w:t>
      </w:r>
      <w:r w:rsidR="00BD4B31">
        <w:rPr>
          <w:rFonts w:ascii="Times New Roman" w:hAnsi="Times New Roman" w:cs="Times New Roman"/>
          <w:sz w:val="24"/>
        </w:rPr>
        <w:t>epang yang berbahan</w:t>
      </w:r>
      <w:r>
        <w:rPr>
          <w:rFonts w:ascii="Times New Roman" w:hAnsi="Times New Roman" w:cs="Times New Roman"/>
          <w:sz w:val="24"/>
        </w:rPr>
        <w:t xml:space="preserve"> dasar dari rempah-rempah I</w:t>
      </w:r>
      <w:r w:rsidR="00BD4B31">
        <w:rPr>
          <w:rFonts w:ascii="Times New Roman" w:hAnsi="Times New Roman" w:cs="Times New Roman"/>
          <w:sz w:val="24"/>
        </w:rPr>
        <w:t xml:space="preserve">ndonesia, dengan ini menunjukan bahwa perlindungan melalui </w:t>
      </w:r>
      <w:r w:rsidR="00BD4B31">
        <w:rPr>
          <w:rFonts w:ascii="Times New Roman" w:hAnsi="Times New Roman" w:cs="Times New Roman"/>
          <w:sz w:val="24"/>
        </w:rPr>
        <w:lastRenderedPageBreak/>
        <w:t>paten tidak melindungi hak-hak masyarakat untuk mendapat pembagian keuntungan.</w:t>
      </w:r>
    </w:p>
    <w:p w:rsidR="008B226B" w:rsidRDefault="00885955" w:rsidP="00AC0E9B">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Protokol Nagoya tentang Akses Pada Sumber Daya Genetik dan pembagian </w:t>
      </w:r>
      <w:r w:rsidR="00BD4B31">
        <w:rPr>
          <w:rFonts w:ascii="Times New Roman" w:hAnsi="Times New Roman" w:cs="Times New Roman"/>
          <w:sz w:val="24"/>
        </w:rPr>
        <w:t>keuntungan yang adil dan seimbang yang timbul dari pemanfaatan atas konvensi atas keanekaragaman hayati (</w:t>
      </w:r>
      <w:r w:rsidR="00BD4B31" w:rsidRPr="00D463DB">
        <w:rPr>
          <w:rFonts w:ascii="Times New Roman" w:hAnsi="Times New Roman" w:cs="Times New Roman"/>
          <w:i/>
          <w:sz w:val="24"/>
        </w:rPr>
        <w:t>Nagoya Protocol on Access to Genetic Resources and The Fair and Equitable Sharing of Benefit Arising From Their Utilization to the Convention on Biologcal Diversity</w:t>
      </w:r>
      <w:r w:rsidR="00BD4B31">
        <w:rPr>
          <w:rFonts w:ascii="Times New Roman" w:hAnsi="Times New Roman" w:cs="Times New Roman"/>
          <w:sz w:val="24"/>
        </w:rPr>
        <w:t>)</w:t>
      </w:r>
      <w:r w:rsidR="009041F3">
        <w:rPr>
          <w:rFonts w:ascii="Times New Roman" w:hAnsi="Times New Roman" w:cs="Times New Roman"/>
          <w:sz w:val="24"/>
        </w:rPr>
        <w:t xml:space="preserve"> dan selanjutnya di sebut Protokol Nagoya</w:t>
      </w:r>
      <w:r>
        <w:rPr>
          <w:rFonts w:ascii="Times New Roman" w:hAnsi="Times New Roman" w:cs="Times New Roman"/>
          <w:sz w:val="24"/>
        </w:rPr>
        <w:t xml:space="preserve"> merupakan perjanjian internasional dibidang </w:t>
      </w:r>
      <w:r w:rsidR="002D7189">
        <w:rPr>
          <w:rFonts w:ascii="Times New Roman" w:hAnsi="Times New Roman" w:cs="Times New Roman"/>
          <w:sz w:val="24"/>
        </w:rPr>
        <w:t>l</w:t>
      </w:r>
      <w:r>
        <w:rPr>
          <w:rFonts w:ascii="Times New Roman" w:hAnsi="Times New Roman" w:cs="Times New Roman"/>
          <w:sz w:val="24"/>
        </w:rPr>
        <w:t xml:space="preserve">ingkungan hidup dalam kerangka </w:t>
      </w:r>
      <w:r w:rsidR="002D7189">
        <w:rPr>
          <w:rFonts w:ascii="Times New Roman" w:hAnsi="Times New Roman" w:cs="Times New Roman"/>
          <w:sz w:val="24"/>
        </w:rPr>
        <w:t>K</w:t>
      </w:r>
      <w:r>
        <w:rPr>
          <w:rFonts w:ascii="Times New Roman" w:hAnsi="Times New Roman" w:cs="Times New Roman"/>
          <w:sz w:val="24"/>
        </w:rPr>
        <w:t xml:space="preserve">onvensi </w:t>
      </w:r>
      <w:r w:rsidR="002D7189">
        <w:rPr>
          <w:rFonts w:ascii="Times New Roman" w:hAnsi="Times New Roman" w:cs="Times New Roman"/>
          <w:sz w:val="24"/>
        </w:rPr>
        <w:t>K</w:t>
      </w:r>
      <w:r>
        <w:rPr>
          <w:rFonts w:ascii="Times New Roman" w:hAnsi="Times New Roman" w:cs="Times New Roman"/>
          <w:sz w:val="24"/>
        </w:rPr>
        <w:t xml:space="preserve">eanekaragaman </w:t>
      </w:r>
      <w:r w:rsidR="002D7189">
        <w:rPr>
          <w:rFonts w:ascii="Times New Roman" w:hAnsi="Times New Roman" w:cs="Times New Roman"/>
          <w:sz w:val="24"/>
        </w:rPr>
        <w:t>H</w:t>
      </w:r>
      <w:r>
        <w:rPr>
          <w:rFonts w:ascii="Times New Roman" w:hAnsi="Times New Roman" w:cs="Times New Roman"/>
          <w:sz w:val="24"/>
        </w:rPr>
        <w:t>ayati yang mengatur akses terhadap sumber daya genetik</w:t>
      </w:r>
      <w:r w:rsidR="002D7189">
        <w:rPr>
          <w:rFonts w:ascii="Times New Roman" w:hAnsi="Times New Roman" w:cs="Times New Roman"/>
          <w:sz w:val="24"/>
        </w:rPr>
        <w:t xml:space="preserve"> </w:t>
      </w:r>
      <w:r>
        <w:rPr>
          <w:rFonts w:ascii="Times New Roman" w:hAnsi="Times New Roman" w:cs="Times New Roman"/>
          <w:sz w:val="24"/>
        </w:rPr>
        <w:t>dan pembagian keuntungan yang adil dan seimbang antara pemanfaat dan penyedia sumber daya genetik berdasarkan persetujuan atas dasar informasi awal dan kesepakatan bersama serta bertujuan untuk mencegah pencurian keanekar</w:t>
      </w:r>
      <w:r w:rsidR="00EF6B8F">
        <w:rPr>
          <w:rFonts w:ascii="Times New Roman" w:hAnsi="Times New Roman" w:cs="Times New Roman"/>
          <w:sz w:val="24"/>
        </w:rPr>
        <w:t>a</w:t>
      </w:r>
      <w:r>
        <w:rPr>
          <w:rFonts w:ascii="Times New Roman" w:hAnsi="Times New Roman" w:cs="Times New Roman"/>
          <w:sz w:val="24"/>
        </w:rPr>
        <w:t>gaman hayati (</w:t>
      </w:r>
      <w:r w:rsidRPr="00EF6B8F">
        <w:rPr>
          <w:rFonts w:ascii="Times New Roman" w:hAnsi="Times New Roman" w:cs="Times New Roman"/>
          <w:i/>
          <w:sz w:val="24"/>
        </w:rPr>
        <w:t>biopiracy</w:t>
      </w:r>
      <w:r>
        <w:rPr>
          <w:rFonts w:ascii="Times New Roman" w:hAnsi="Times New Roman" w:cs="Times New Roman"/>
          <w:sz w:val="24"/>
        </w:rPr>
        <w:t>)</w:t>
      </w:r>
      <w:r w:rsidR="00EF6B8F">
        <w:rPr>
          <w:rFonts w:ascii="Times New Roman" w:hAnsi="Times New Roman" w:cs="Times New Roman"/>
          <w:sz w:val="24"/>
        </w:rPr>
        <w:t>.</w:t>
      </w:r>
    </w:p>
    <w:p w:rsidR="00960BDC" w:rsidRPr="00AC0E9B" w:rsidRDefault="00EF6B8F" w:rsidP="00AC0E9B">
      <w:pPr>
        <w:pStyle w:val="ListParagraph"/>
        <w:spacing w:after="0" w:line="480" w:lineRule="auto"/>
        <w:ind w:left="0" w:firstLine="720"/>
        <w:jc w:val="both"/>
        <w:rPr>
          <w:rFonts w:ascii="Times New Roman" w:hAnsi="Times New Roman" w:cs="Times New Roman"/>
          <w:sz w:val="24"/>
          <w:lang w:val="en-US"/>
        </w:rPr>
      </w:pPr>
      <w:r>
        <w:rPr>
          <w:rFonts w:ascii="Times New Roman" w:hAnsi="Times New Roman" w:cs="Times New Roman"/>
          <w:sz w:val="24"/>
        </w:rPr>
        <w:t>Perjanjian Protokol Nagoya</w:t>
      </w:r>
      <w:r w:rsidR="002D7189">
        <w:rPr>
          <w:rFonts w:ascii="Times New Roman" w:hAnsi="Times New Roman" w:cs="Times New Roman"/>
          <w:sz w:val="24"/>
        </w:rPr>
        <w:t xml:space="preserve"> merupakan yang sangat penting bagi Negara Indonesia dalam rangka mendapatkan keuntungan yang adil dan seimbang yang timbul dari pemanfaatan atas Konservasi Keanekaragaman Hayati. </w:t>
      </w:r>
      <w:r w:rsidR="009041F3">
        <w:rPr>
          <w:rFonts w:ascii="Times New Roman" w:hAnsi="Times New Roman" w:cs="Times New Roman"/>
          <w:sz w:val="24"/>
        </w:rPr>
        <w:t>Pemerintah Indonesia pada tanggal 11</w:t>
      </w:r>
      <w:r w:rsidR="00AD55BC">
        <w:rPr>
          <w:rFonts w:ascii="Times New Roman" w:hAnsi="Times New Roman" w:cs="Times New Roman"/>
          <w:sz w:val="24"/>
        </w:rPr>
        <w:t xml:space="preserve"> mei 2011 telah menandatangani P</w:t>
      </w:r>
      <w:r w:rsidR="009041F3">
        <w:rPr>
          <w:rFonts w:ascii="Times New Roman" w:hAnsi="Times New Roman" w:cs="Times New Roman"/>
          <w:sz w:val="24"/>
        </w:rPr>
        <w:t xml:space="preserve">rotokol </w:t>
      </w:r>
      <w:r w:rsidR="00AD55BC">
        <w:rPr>
          <w:rFonts w:ascii="Times New Roman" w:hAnsi="Times New Roman" w:cs="Times New Roman"/>
          <w:sz w:val="24"/>
        </w:rPr>
        <w:t>N</w:t>
      </w:r>
      <w:r w:rsidR="009041F3">
        <w:rPr>
          <w:rFonts w:ascii="Times New Roman" w:hAnsi="Times New Roman" w:cs="Times New Roman"/>
          <w:sz w:val="24"/>
        </w:rPr>
        <w:t>agoya tentang akses pada sumber daya genetik dan pembagian keuntugan yang adil dan seimbang atas konvensi keaneka</w:t>
      </w:r>
      <w:r w:rsidR="002D7189">
        <w:rPr>
          <w:rFonts w:ascii="Times New Roman" w:hAnsi="Times New Roman" w:cs="Times New Roman"/>
          <w:sz w:val="24"/>
        </w:rPr>
        <w:t>ragaman hayati. Yang pada prinsi</w:t>
      </w:r>
      <w:r w:rsidR="00AD55BC">
        <w:rPr>
          <w:rFonts w:ascii="Times New Roman" w:hAnsi="Times New Roman" w:cs="Times New Roman"/>
          <w:sz w:val="24"/>
        </w:rPr>
        <w:t>pnya maksud dan tujuan Protokol N</w:t>
      </w:r>
      <w:r w:rsidR="009041F3">
        <w:rPr>
          <w:rFonts w:ascii="Times New Roman" w:hAnsi="Times New Roman" w:cs="Times New Roman"/>
          <w:sz w:val="24"/>
        </w:rPr>
        <w:t>agoya mengatur:</w:t>
      </w:r>
    </w:p>
    <w:p w:rsidR="00681793" w:rsidRPr="00681793" w:rsidRDefault="009041F3" w:rsidP="00AC0E9B">
      <w:pPr>
        <w:pStyle w:val="ListParagraph"/>
        <w:numPr>
          <w:ilvl w:val="0"/>
          <w:numId w:val="7"/>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Akses terhadap sumber daya genetik dan pengetahuan tradisional terkait sumber daya genetik; dan</w:t>
      </w:r>
    </w:p>
    <w:p w:rsidR="00681793" w:rsidRPr="00681793" w:rsidRDefault="009041F3" w:rsidP="00AC0E9B">
      <w:pPr>
        <w:pStyle w:val="ListParagraph"/>
        <w:numPr>
          <w:ilvl w:val="0"/>
          <w:numId w:val="7"/>
        </w:numPr>
        <w:spacing w:after="0" w:line="480" w:lineRule="auto"/>
        <w:ind w:left="567" w:hanging="283"/>
        <w:jc w:val="both"/>
        <w:rPr>
          <w:rFonts w:ascii="Times New Roman" w:hAnsi="Times New Roman" w:cs="Times New Roman"/>
          <w:sz w:val="24"/>
        </w:rPr>
      </w:pPr>
      <w:r w:rsidRPr="00681793">
        <w:rPr>
          <w:rFonts w:ascii="Times New Roman" w:hAnsi="Times New Roman" w:cs="Times New Roman"/>
          <w:sz w:val="24"/>
        </w:rPr>
        <w:lastRenderedPageBreak/>
        <w:t>Pembagian keuntungan yang adil dan seimbang terhadap pemanfaatan sumber daya genetik dan pengetahuan tradisional terkait sumber daya genetik; dan</w:t>
      </w:r>
    </w:p>
    <w:p w:rsidR="00B33075" w:rsidRPr="00681793" w:rsidRDefault="009041F3" w:rsidP="00AC0E9B">
      <w:pPr>
        <w:pStyle w:val="ListParagraph"/>
        <w:numPr>
          <w:ilvl w:val="0"/>
          <w:numId w:val="7"/>
        </w:numPr>
        <w:spacing w:after="0" w:line="480" w:lineRule="auto"/>
        <w:ind w:left="567" w:hanging="283"/>
        <w:jc w:val="both"/>
        <w:rPr>
          <w:rFonts w:ascii="Times New Roman" w:hAnsi="Times New Roman" w:cs="Times New Roman"/>
          <w:sz w:val="24"/>
        </w:rPr>
      </w:pPr>
      <w:r w:rsidRPr="00681793">
        <w:rPr>
          <w:rFonts w:ascii="Times New Roman" w:hAnsi="Times New Roman" w:cs="Times New Roman"/>
          <w:sz w:val="24"/>
        </w:rPr>
        <w:t>Mencegah pencurian sumber daya genetik (</w:t>
      </w:r>
      <w:r w:rsidRPr="00681793">
        <w:rPr>
          <w:rFonts w:ascii="Times New Roman" w:hAnsi="Times New Roman" w:cs="Times New Roman"/>
          <w:i/>
          <w:sz w:val="24"/>
        </w:rPr>
        <w:t>Biopiracy</w:t>
      </w:r>
      <w:r w:rsidRPr="00681793">
        <w:rPr>
          <w:rFonts w:ascii="Times New Roman" w:hAnsi="Times New Roman" w:cs="Times New Roman"/>
          <w:sz w:val="24"/>
        </w:rPr>
        <w:t>)</w:t>
      </w:r>
      <w:r w:rsidR="00E40BD4">
        <w:rPr>
          <w:rStyle w:val="FootnoteReference"/>
          <w:rFonts w:ascii="Times New Roman" w:hAnsi="Times New Roman" w:cs="Times New Roman"/>
          <w:sz w:val="24"/>
        </w:rPr>
        <w:footnoteReference w:id="8"/>
      </w:r>
      <w:r w:rsidR="00E40BD4" w:rsidRPr="00681793">
        <w:rPr>
          <w:rFonts w:ascii="Times New Roman" w:hAnsi="Times New Roman" w:cs="Times New Roman"/>
          <w:sz w:val="24"/>
        </w:rPr>
        <w:t>.</w:t>
      </w:r>
    </w:p>
    <w:p w:rsidR="007B37FC" w:rsidRDefault="007B37FC" w:rsidP="00AC0E9B">
      <w:pPr>
        <w:pStyle w:val="ListParagraph"/>
        <w:spacing w:after="0" w:line="240" w:lineRule="auto"/>
        <w:ind w:left="0"/>
        <w:jc w:val="both"/>
        <w:rPr>
          <w:rFonts w:ascii="Times New Roman" w:hAnsi="Times New Roman" w:cs="Times New Roman"/>
          <w:sz w:val="24"/>
        </w:rPr>
      </w:pPr>
    </w:p>
    <w:p w:rsidR="009041F3" w:rsidRDefault="009041F3" w:rsidP="00AC0E9B">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Selain itu sebagai negara </w:t>
      </w:r>
      <w:r w:rsidRPr="00D463DB">
        <w:rPr>
          <w:rFonts w:ascii="Times New Roman" w:hAnsi="Times New Roman" w:cs="Times New Roman"/>
          <w:i/>
          <w:sz w:val="24"/>
        </w:rPr>
        <w:t>Megabio</w:t>
      </w:r>
      <w:r w:rsidR="00B33075" w:rsidRPr="00D463DB">
        <w:rPr>
          <w:rFonts w:ascii="Times New Roman" w:hAnsi="Times New Roman" w:cs="Times New Roman"/>
          <w:i/>
          <w:sz w:val="24"/>
        </w:rPr>
        <w:t>diversity countries</w:t>
      </w:r>
      <w:r w:rsidR="00AD55BC">
        <w:rPr>
          <w:rFonts w:ascii="Times New Roman" w:hAnsi="Times New Roman" w:cs="Times New Roman"/>
          <w:sz w:val="24"/>
        </w:rPr>
        <w:t xml:space="preserve"> I</w:t>
      </w:r>
      <w:r w:rsidR="00B33075">
        <w:rPr>
          <w:rFonts w:ascii="Times New Roman" w:hAnsi="Times New Roman" w:cs="Times New Roman"/>
          <w:sz w:val="24"/>
        </w:rPr>
        <w:t>ndonesia sangat ber</w:t>
      </w:r>
      <w:r w:rsidR="00E40BD4">
        <w:rPr>
          <w:rFonts w:ascii="Times New Roman" w:hAnsi="Times New Roman" w:cs="Times New Roman"/>
          <w:sz w:val="24"/>
        </w:rPr>
        <w:t>kepentingan untuk meratifikasi Protokol N</w:t>
      </w:r>
      <w:r w:rsidR="00B33075">
        <w:rPr>
          <w:rFonts w:ascii="Times New Roman" w:hAnsi="Times New Roman" w:cs="Times New Roman"/>
          <w:sz w:val="24"/>
        </w:rPr>
        <w:t>agoya kedalam legislasi nasional dalam rangka melindungi kekayaan sumber daya genetik.</w:t>
      </w:r>
      <w:r w:rsidR="00E40BD4">
        <w:rPr>
          <w:rFonts w:ascii="Times New Roman" w:hAnsi="Times New Roman" w:cs="Times New Roman"/>
          <w:sz w:val="24"/>
        </w:rPr>
        <w:t xml:space="preserve"> Indonesia meratifikasi Protokol N</w:t>
      </w:r>
      <w:r w:rsidR="00B33075">
        <w:rPr>
          <w:rFonts w:ascii="Times New Roman" w:hAnsi="Times New Roman" w:cs="Times New Roman"/>
          <w:sz w:val="24"/>
        </w:rPr>
        <w:t>agoya pada tangga 8 Mei 2013 dengan Undang-Undang nomor 11 Tahun 2013.</w:t>
      </w:r>
    </w:p>
    <w:p w:rsidR="00B33075" w:rsidRPr="00FE106E" w:rsidRDefault="00F55658" w:rsidP="00AC0E9B">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Dari pembahasan latar belakang masalah diatas  penulis merasa tertarik untuk melakukan penelitian mendalam.</w:t>
      </w:r>
      <w:r w:rsidR="00AC0E9B">
        <w:rPr>
          <w:rFonts w:ascii="Times New Roman" w:hAnsi="Times New Roman" w:cs="Times New Roman"/>
          <w:sz w:val="24"/>
        </w:rPr>
        <w:t xml:space="preserve"> Maka penulis mengajukan judul:</w:t>
      </w:r>
      <w:r w:rsidRPr="00D463DB">
        <w:rPr>
          <w:rFonts w:ascii="Times New Roman" w:hAnsi="Times New Roman" w:cs="Times New Roman"/>
          <w:b/>
          <w:sz w:val="24"/>
        </w:rPr>
        <w:t xml:space="preserve">“ Pengaruh Ratifikasi  Protokol Nagoya </w:t>
      </w:r>
      <w:r w:rsidR="00E40BD4">
        <w:rPr>
          <w:rFonts w:ascii="Times New Roman" w:hAnsi="Times New Roman" w:cs="Times New Roman"/>
          <w:b/>
          <w:sz w:val="24"/>
        </w:rPr>
        <w:t xml:space="preserve">Terhadap </w:t>
      </w:r>
      <w:r w:rsidRPr="00D463DB">
        <w:rPr>
          <w:rFonts w:ascii="Times New Roman" w:hAnsi="Times New Roman" w:cs="Times New Roman"/>
          <w:b/>
          <w:sz w:val="24"/>
        </w:rPr>
        <w:t>Pemanfaatan</w:t>
      </w:r>
      <w:r w:rsidR="00081A4A">
        <w:rPr>
          <w:rFonts w:ascii="Times New Roman" w:hAnsi="Times New Roman" w:cs="Times New Roman"/>
          <w:b/>
          <w:sz w:val="24"/>
        </w:rPr>
        <w:t xml:space="preserve"> </w:t>
      </w:r>
      <w:r w:rsidRPr="00D463DB">
        <w:rPr>
          <w:rFonts w:ascii="Times New Roman" w:hAnsi="Times New Roman" w:cs="Times New Roman"/>
          <w:b/>
          <w:sz w:val="24"/>
        </w:rPr>
        <w:t>Sumber Daya Genetik</w:t>
      </w:r>
      <w:r w:rsidR="00D463DB" w:rsidRPr="00D463DB">
        <w:rPr>
          <w:rFonts w:ascii="Times New Roman" w:hAnsi="Times New Roman" w:cs="Times New Roman"/>
          <w:b/>
          <w:sz w:val="24"/>
        </w:rPr>
        <w:t xml:space="preserve"> Di Indonesia</w:t>
      </w:r>
      <w:r w:rsidR="004C1C1A">
        <w:rPr>
          <w:rFonts w:ascii="Times New Roman" w:hAnsi="Times New Roman" w:cs="Times New Roman"/>
          <w:b/>
          <w:sz w:val="24"/>
        </w:rPr>
        <w:t xml:space="preserve">: </w:t>
      </w:r>
      <w:r w:rsidR="003F1697">
        <w:rPr>
          <w:rFonts w:ascii="Times New Roman" w:hAnsi="Times New Roman" w:cs="Times New Roman"/>
          <w:b/>
          <w:sz w:val="24"/>
        </w:rPr>
        <w:t>Stud</w:t>
      </w:r>
      <w:r w:rsidR="008B226B">
        <w:rPr>
          <w:rFonts w:ascii="Times New Roman" w:hAnsi="Times New Roman" w:cs="Times New Roman"/>
          <w:b/>
          <w:sz w:val="24"/>
        </w:rPr>
        <w:t>i Kasus Kabupaten Raja Ampat Provinsi Papua Barat</w:t>
      </w:r>
      <w:r w:rsidRPr="00D463DB">
        <w:rPr>
          <w:rFonts w:ascii="Times New Roman" w:hAnsi="Times New Roman" w:cs="Times New Roman"/>
          <w:b/>
          <w:sz w:val="24"/>
        </w:rPr>
        <w:t>”</w:t>
      </w:r>
      <w:r w:rsidR="00D463DB">
        <w:rPr>
          <w:rFonts w:ascii="Times New Roman" w:hAnsi="Times New Roman" w:cs="Times New Roman"/>
          <w:sz w:val="24"/>
        </w:rPr>
        <w:t>.</w:t>
      </w:r>
      <w:r w:rsidR="008D6B1C">
        <w:rPr>
          <w:rFonts w:ascii="Times New Roman" w:hAnsi="Times New Roman" w:cs="Times New Roman"/>
          <w:sz w:val="24"/>
        </w:rPr>
        <w:tab/>
      </w:r>
    </w:p>
    <w:p w:rsidR="009041F3" w:rsidRPr="009041F3" w:rsidRDefault="009041F3" w:rsidP="00AC0E9B">
      <w:pPr>
        <w:spacing w:after="0" w:line="480" w:lineRule="auto"/>
        <w:jc w:val="both"/>
        <w:rPr>
          <w:rFonts w:ascii="Times New Roman" w:hAnsi="Times New Roman" w:cs="Times New Roman"/>
          <w:sz w:val="24"/>
        </w:rPr>
      </w:pPr>
    </w:p>
    <w:sectPr w:rsidR="009041F3" w:rsidRPr="009041F3" w:rsidSect="00E26E8E">
      <w:headerReference w:type="default" r:id="rId9"/>
      <w:footerReference w:type="default" r:id="rId10"/>
      <w:footerReference w:type="first" r:id="rId11"/>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E6" w:rsidRDefault="00E564E6" w:rsidP="00D463DB">
      <w:pPr>
        <w:spacing w:after="0" w:line="240" w:lineRule="auto"/>
      </w:pPr>
      <w:r>
        <w:separator/>
      </w:r>
    </w:p>
  </w:endnote>
  <w:endnote w:type="continuationSeparator" w:id="0">
    <w:p w:rsidR="00E564E6" w:rsidRDefault="00E564E6" w:rsidP="00D4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2A" w:rsidRPr="00FE106E" w:rsidRDefault="00C42C2A">
    <w:pPr>
      <w:pStyle w:val="Footer"/>
      <w:jc w:val="center"/>
      <w:rPr>
        <w:lang w:val="en-US"/>
      </w:rPr>
    </w:pPr>
  </w:p>
  <w:p w:rsidR="00C42C2A" w:rsidRDefault="00C42C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093466"/>
      <w:docPartObj>
        <w:docPartGallery w:val="Page Numbers (Bottom of Page)"/>
        <w:docPartUnique/>
      </w:docPartObj>
    </w:sdtPr>
    <w:sdtEndPr>
      <w:rPr>
        <w:noProof/>
      </w:rPr>
    </w:sdtEndPr>
    <w:sdtContent>
      <w:p w:rsidR="00C42C2A" w:rsidRDefault="00C42C2A" w:rsidP="00000FF0">
        <w:pPr>
          <w:pStyle w:val="Footer"/>
          <w:jc w:val="center"/>
        </w:pPr>
        <w:r>
          <w:fldChar w:fldCharType="begin"/>
        </w:r>
        <w:r>
          <w:instrText xml:space="preserve"> PAGE   \* MERGEFORMAT </w:instrText>
        </w:r>
        <w:r>
          <w:fldChar w:fldCharType="separate"/>
        </w:r>
        <w:r w:rsidR="007C42F2">
          <w:rPr>
            <w:noProof/>
          </w:rPr>
          <w:t>1</w:t>
        </w:r>
        <w:r>
          <w:rPr>
            <w:noProof/>
          </w:rPr>
          <w:fldChar w:fldCharType="end"/>
        </w:r>
      </w:p>
    </w:sdtContent>
  </w:sdt>
  <w:p w:rsidR="00C42C2A" w:rsidRDefault="00C42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E6" w:rsidRDefault="00E564E6" w:rsidP="00D463DB">
      <w:pPr>
        <w:spacing w:after="0" w:line="240" w:lineRule="auto"/>
      </w:pPr>
      <w:r>
        <w:separator/>
      </w:r>
    </w:p>
  </w:footnote>
  <w:footnote w:type="continuationSeparator" w:id="0">
    <w:p w:rsidR="00E564E6" w:rsidRDefault="00E564E6" w:rsidP="00D463DB">
      <w:pPr>
        <w:spacing w:after="0" w:line="240" w:lineRule="auto"/>
      </w:pPr>
      <w:r>
        <w:continuationSeparator/>
      </w:r>
    </w:p>
  </w:footnote>
  <w:footnote w:id="1">
    <w:p w:rsidR="00EB5A0D" w:rsidRPr="004B3210" w:rsidRDefault="00EB5A0D" w:rsidP="00DA720E">
      <w:pPr>
        <w:pStyle w:val="FootnoteText"/>
        <w:tabs>
          <w:tab w:val="left" w:pos="567"/>
        </w:tabs>
        <w:ind w:left="426" w:firstLine="141"/>
        <w:jc w:val="both"/>
        <w:rPr>
          <w:rFonts w:ascii="Times New Roman" w:hAnsi="Times New Roman" w:cs="Times New Roman"/>
        </w:rPr>
      </w:pPr>
      <w:r w:rsidRPr="004B3210">
        <w:rPr>
          <w:rStyle w:val="FootnoteReference"/>
        </w:rPr>
        <w:footnoteRef/>
      </w:r>
      <w:r w:rsidRPr="004B3210">
        <w:t xml:space="preserve"> </w:t>
      </w:r>
      <w:r w:rsidRPr="004B3210">
        <w:rPr>
          <w:rFonts w:ascii="Times New Roman" w:hAnsi="Times New Roman" w:cs="Times New Roman"/>
        </w:rPr>
        <w:t>Konvensi Keanekaragaman Hayati, pasal 2.</w:t>
      </w:r>
    </w:p>
  </w:footnote>
  <w:footnote w:id="2">
    <w:p w:rsidR="002706A9" w:rsidRPr="004B3210" w:rsidRDefault="002706A9" w:rsidP="00AE3251">
      <w:pPr>
        <w:pStyle w:val="FootnoteText"/>
        <w:jc w:val="both"/>
      </w:pPr>
      <w:r w:rsidRPr="004B3210">
        <w:rPr>
          <w:rStyle w:val="FootnoteReference"/>
        </w:rPr>
        <w:footnoteRef/>
      </w:r>
      <w:r w:rsidRPr="004B3210">
        <w:t xml:space="preserve"> </w:t>
      </w:r>
      <w:r w:rsidRPr="004B3210">
        <w:rPr>
          <w:rFonts w:ascii="Times New Roman" w:hAnsi="Times New Roman" w:cs="Times New Roman"/>
        </w:rPr>
        <w:t>Penjelasan Pemerintah atas Rancangan Undang-Undang Tentang Penegesahan Protokol nagoya dan Konvensi Rotterdam, dalam http://www.menlh.go.id/penjelasan-pemerintah-atas-rancangan-uu-tentang-pengesahan-nagoya-</w:t>
      </w:r>
      <w:r w:rsidR="006A6A08" w:rsidRPr="004B3210">
        <w:rPr>
          <w:rFonts w:ascii="Times New Roman" w:hAnsi="Times New Roman" w:cs="Times New Roman"/>
        </w:rPr>
        <w:t xml:space="preserve">protocol-dan-kovensi-rotterdam/., </w:t>
      </w:r>
      <w:r w:rsidRPr="004B3210">
        <w:rPr>
          <w:rFonts w:ascii="Times New Roman" w:hAnsi="Times New Roman" w:cs="Times New Roman"/>
        </w:rPr>
        <w:t>di akses pada tanggal  8 januari 2015.</w:t>
      </w:r>
    </w:p>
  </w:footnote>
  <w:footnote w:id="3">
    <w:p w:rsidR="00E40BD4" w:rsidRDefault="00E40BD4" w:rsidP="00E40BD4">
      <w:pPr>
        <w:pStyle w:val="FootnoteText"/>
        <w:jc w:val="both"/>
      </w:pPr>
      <w:r>
        <w:rPr>
          <w:rStyle w:val="FootnoteReference"/>
        </w:rPr>
        <w:footnoteRef/>
      </w:r>
      <w:r>
        <w:t xml:space="preserve"> </w:t>
      </w:r>
      <w:r w:rsidRPr="00E40BD4">
        <w:rPr>
          <w:rFonts w:ascii="Times New Roman" w:hAnsi="Times New Roman" w:cs="Times New Roman"/>
        </w:rPr>
        <w:t>UU Nomor 11 Tahun 2013,dalam http://blh.jogjaprov.go.id/wp-content/uploads/UU-NO-11-th-2013-Protokol-Nagoya.pdf,hlm 5</w:t>
      </w:r>
    </w:p>
  </w:footnote>
  <w:footnote w:id="4">
    <w:p w:rsidR="00DF2719" w:rsidRPr="004B3210" w:rsidRDefault="00DF2719" w:rsidP="00AE3251">
      <w:pPr>
        <w:pStyle w:val="FootnoteText"/>
        <w:jc w:val="both"/>
        <w:rPr>
          <w:rFonts w:ascii="Times New Roman" w:hAnsi="Times New Roman" w:cs="Times New Roman"/>
        </w:rPr>
      </w:pPr>
      <w:r w:rsidRPr="004B3210">
        <w:rPr>
          <w:rStyle w:val="FootnoteReference"/>
        </w:rPr>
        <w:footnoteRef/>
      </w:r>
      <w:r w:rsidRPr="004B3210">
        <w:t xml:space="preserve"> </w:t>
      </w:r>
      <w:r w:rsidRPr="004B3210">
        <w:rPr>
          <w:rFonts w:ascii="Times New Roman" w:hAnsi="Times New Roman" w:cs="Times New Roman"/>
        </w:rPr>
        <w:t xml:space="preserve">Analisis Yuridis perlindungan Hukum Terhadap  Tradisional Knowledge Dalam Rezim  Dan Hak Kekayaan Intelektual Internasional Dikaitkan Dengan Carpet Case, Kasus Pohon Neem India Dan Klaim Malaysia Atas Motif Batik Parang, </w:t>
      </w:r>
      <w:r w:rsidR="00885955" w:rsidRPr="004B3210">
        <w:rPr>
          <w:rFonts w:ascii="Times New Roman" w:hAnsi="Times New Roman" w:cs="Times New Roman"/>
        </w:rPr>
        <w:t xml:space="preserve">dalam </w:t>
      </w:r>
      <w:r w:rsidRPr="004B3210">
        <w:rPr>
          <w:rFonts w:ascii="Times New Roman" w:hAnsi="Times New Roman" w:cs="Times New Roman"/>
        </w:rPr>
        <w:t>http://blc-fhugm.blogspot.com/2010/09/analisis-yuridis-perlindungan-hukum.htm diakses pada tanggal 10 januri 2015</w:t>
      </w:r>
    </w:p>
  </w:footnote>
  <w:footnote w:id="5">
    <w:p w:rsidR="006A6A08" w:rsidRDefault="006A6A08">
      <w:pPr>
        <w:pStyle w:val="FootnoteText"/>
      </w:pPr>
      <w:r w:rsidRPr="004B3210">
        <w:rPr>
          <w:rStyle w:val="FootnoteReference"/>
        </w:rPr>
        <w:footnoteRef/>
      </w:r>
      <w:r w:rsidRPr="004B3210">
        <w:t xml:space="preserve"> </w:t>
      </w:r>
      <w:r w:rsidRPr="004B3210">
        <w:rPr>
          <w:rFonts w:ascii="Times New Roman" w:hAnsi="Times New Roman" w:cs="Times New Roman"/>
        </w:rPr>
        <w:t>Mila Hanifa  2012. “Perlindungan Hukum Terhadap  Akses dan Pembagian Keuntungan Atas Pemanfaatan Sumber Daya Genetik”, Tesis  Magister Ilmu Hukum tidak diterbitkan, Program Pascasarjana Universitas Indonesia, 2012, Hlm 4</w:t>
      </w:r>
    </w:p>
  </w:footnote>
  <w:footnote w:id="6">
    <w:p w:rsidR="00954B62" w:rsidRDefault="00954B62">
      <w:pPr>
        <w:pStyle w:val="FootnoteText"/>
      </w:pPr>
      <w:r>
        <w:rPr>
          <w:rStyle w:val="FootnoteReference"/>
        </w:rPr>
        <w:footnoteRef/>
      </w:r>
      <w:r>
        <w:t xml:space="preserve"> Mrs.Yulia </w:t>
      </w:r>
      <w:r w:rsidR="009A0654">
        <w:t xml:space="preserve">&amp; </w:t>
      </w:r>
      <w:r>
        <w:t>Zinatul, ”</w:t>
      </w:r>
      <w:r w:rsidRPr="00954B62">
        <w:rPr>
          <w:i/>
        </w:rPr>
        <w:t>Melindungi Keanekaragaman Hayati Dalam Kerangka Protokol Nagoya</w:t>
      </w:r>
      <w:r>
        <w:t>, Vol 25, No 2, (Juni 2013), hlm, 271-283.</w:t>
      </w:r>
    </w:p>
  </w:footnote>
  <w:footnote w:id="7">
    <w:p w:rsidR="00954B62" w:rsidRPr="00AE3251" w:rsidRDefault="00954B62" w:rsidP="00AE3251">
      <w:pPr>
        <w:pStyle w:val="FootnoteText"/>
        <w:jc w:val="both"/>
        <w:rPr>
          <w:rFonts w:ascii="Times New Roman" w:hAnsi="Times New Roman" w:cs="Times New Roman"/>
        </w:rPr>
      </w:pPr>
      <w:r>
        <w:rPr>
          <w:rStyle w:val="FootnoteReference"/>
        </w:rPr>
        <w:footnoteRef/>
      </w:r>
      <w:r>
        <w:t xml:space="preserve"> </w:t>
      </w:r>
      <w:r w:rsidR="00825BDF" w:rsidRPr="001540C7">
        <w:rPr>
          <w:rFonts w:ascii="Times New Roman" w:hAnsi="Times New Roman" w:cs="Times New Roman"/>
          <w:i/>
        </w:rPr>
        <w:t>Loc. Cit</w:t>
      </w:r>
      <w:r w:rsidR="00825BDF">
        <w:rPr>
          <w:rFonts w:ascii="Times New Roman" w:hAnsi="Times New Roman" w:cs="Times New Roman"/>
        </w:rPr>
        <w:t>.</w:t>
      </w:r>
      <w:r w:rsidRPr="00AE3251">
        <w:rPr>
          <w:rFonts w:ascii="Times New Roman" w:hAnsi="Times New Roman" w:cs="Times New Roman"/>
        </w:rPr>
        <w:t>, hlm 271-283</w:t>
      </w:r>
    </w:p>
  </w:footnote>
  <w:footnote w:id="8">
    <w:p w:rsidR="00E40BD4" w:rsidRPr="00E40BD4" w:rsidRDefault="00E40BD4" w:rsidP="00E40BD4">
      <w:pPr>
        <w:pStyle w:val="FootnoteText"/>
        <w:jc w:val="both"/>
        <w:rPr>
          <w:rFonts w:ascii="Times New Roman" w:hAnsi="Times New Roman" w:cs="Times New Roman"/>
        </w:rPr>
      </w:pPr>
      <w:r w:rsidRPr="00E40BD4">
        <w:rPr>
          <w:rStyle w:val="FootnoteReference"/>
          <w:rFonts w:ascii="Times New Roman" w:hAnsi="Times New Roman" w:cs="Times New Roman"/>
        </w:rPr>
        <w:footnoteRef/>
      </w:r>
      <w:r w:rsidRPr="00E40BD4">
        <w:rPr>
          <w:rFonts w:ascii="Times New Roman" w:hAnsi="Times New Roman" w:cs="Times New Roman"/>
        </w:rPr>
        <w:t xml:space="preserve"> </w:t>
      </w:r>
      <w:r w:rsidRPr="00AD55BC">
        <w:rPr>
          <w:rFonts w:ascii="Times New Roman" w:hAnsi="Times New Roman" w:cs="Times New Roman"/>
          <w:i/>
        </w:rPr>
        <w:t>Loc.Cit</w:t>
      </w:r>
      <w:r w:rsidRPr="00E40BD4">
        <w:rPr>
          <w:rFonts w:ascii="Times New Roman" w:hAnsi="Times New Roman" w:cs="Times New Roman"/>
        </w:rPr>
        <w:t xml:space="preserve"> Penjelasan Pemerintah atas Rancangan Undang-Undang Tentang Penegesahan Protokol nagoya dan Konvensi Rotterdam, dalam http://www.menlh.go.id/penjelasan-pemerintah-atas-rancangan-uu-tentang-pengesahan-nagoya-protocol-dan-kovensi-rotterdam/., di akses pada tanggal  8 januari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246179"/>
      <w:docPartObj>
        <w:docPartGallery w:val="Page Numbers (Top of Page)"/>
        <w:docPartUnique/>
      </w:docPartObj>
    </w:sdtPr>
    <w:sdtEndPr>
      <w:rPr>
        <w:noProof/>
      </w:rPr>
    </w:sdtEndPr>
    <w:sdtContent>
      <w:p w:rsidR="00C42C2A" w:rsidRDefault="00C42C2A" w:rsidP="00000FF0">
        <w:pPr>
          <w:pStyle w:val="Header"/>
          <w:ind w:left="4513" w:firstLine="4513"/>
        </w:pPr>
        <w:r>
          <w:fldChar w:fldCharType="begin"/>
        </w:r>
        <w:r>
          <w:instrText xml:space="preserve"> PAGE   \* MERGEFORMAT </w:instrText>
        </w:r>
        <w:r>
          <w:fldChar w:fldCharType="separate"/>
        </w:r>
        <w:r w:rsidR="007C42F2">
          <w:rPr>
            <w:noProof/>
          </w:rPr>
          <w:t>2</w:t>
        </w:r>
        <w:r>
          <w:rPr>
            <w:noProof/>
          </w:rPr>
          <w:fldChar w:fldCharType="end"/>
        </w:r>
      </w:p>
    </w:sdtContent>
  </w:sdt>
  <w:p w:rsidR="00C42C2A" w:rsidRDefault="00C42C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8FC"/>
    <w:multiLevelType w:val="hybridMultilevel"/>
    <w:tmpl w:val="3DC645EC"/>
    <w:lvl w:ilvl="0" w:tplc="145EAF9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58C443F"/>
    <w:multiLevelType w:val="hybridMultilevel"/>
    <w:tmpl w:val="BE30B39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84E2B38"/>
    <w:multiLevelType w:val="hybridMultilevel"/>
    <w:tmpl w:val="99A4981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58E6A23"/>
    <w:multiLevelType w:val="hybridMultilevel"/>
    <w:tmpl w:val="2F0EA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495FC3"/>
    <w:multiLevelType w:val="hybridMultilevel"/>
    <w:tmpl w:val="335A7C4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EFD3FDD"/>
    <w:multiLevelType w:val="hybridMultilevel"/>
    <w:tmpl w:val="61AC984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743205B9"/>
    <w:multiLevelType w:val="hybridMultilevel"/>
    <w:tmpl w:val="69E2716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FD"/>
    <w:rsid w:val="00000FF0"/>
    <w:rsid w:val="00081A4A"/>
    <w:rsid w:val="000827AC"/>
    <w:rsid w:val="00085002"/>
    <w:rsid w:val="000934AB"/>
    <w:rsid w:val="000A50E1"/>
    <w:rsid w:val="000B4095"/>
    <w:rsid w:val="0012474E"/>
    <w:rsid w:val="00145BB5"/>
    <w:rsid w:val="001540C7"/>
    <w:rsid w:val="00163E3D"/>
    <w:rsid w:val="0018789E"/>
    <w:rsid w:val="001A0F90"/>
    <w:rsid w:val="001A7528"/>
    <w:rsid w:val="001E3B6F"/>
    <w:rsid w:val="00215A36"/>
    <w:rsid w:val="002178A4"/>
    <w:rsid w:val="00247FFC"/>
    <w:rsid w:val="002706A9"/>
    <w:rsid w:val="00293863"/>
    <w:rsid w:val="002D32A5"/>
    <w:rsid w:val="002D7189"/>
    <w:rsid w:val="002F37AC"/>
    <w:rsid w:val="002F4852"/>
    <w:rsid w:val="00306249"/>
    <w:rsid w:val="00326C0E"/>
    <w:rsid w:val="00335D2F"/>
    <w:rsid w:val="003F1697"/>
    <w:rsid w:val="003F68DC"/>
    <w:rsid w:val="00421ECF"/>
    <w:rsid w:val="0042551B"/>
    <w:rsid w:val="00466E7B"/>
    <w:rsid w:val="00490D51"/>
    <w:rsid w:val="004B3210"/>
    <w:rsid w:val="004C1C1A"/>
    <w:rsid w:val="004C4E05"/>
    <w:rsid w:val="004C6B4D"/>
    <w:rsid w:val="004D2D94"/>
    <w:rsid w:val="004E4206"/>
    <w:rsid w:val="004F07D1"/>
    <w:rsid w:val="00503DE6"/>
    <w:rsid w:val="00506319"/>
    <w:rsid w:val="005179D2"/>
    <w:rsid w:val="00521943"/>
    <w:rsid w:val="00547158"/>
    <w:rsid w:val="00585C16"/>
    <w:rsid w:val="006425EB"/>
    <w:rsid w:val="00681793"/>
    <w:rsid w:val="00681F4F"/>
    <w:rsid w:val="006861BE"/>
    <w:rsid w:val="006A0D58"/>
    <w:rsid w:val="006A6A08"/>
    <w:rsid w:val="007016B9"/>
    <w:rsid w:val="0071037F"/>
    <w:rsid w:val="0071132F"/>
    <w:rsid w:val="007151E0"/>
    <w:rsid w:val="007201C6"/>
    <w:rsid w:val="007229D4"/>
    <w:rsid w:val="00725425"/>
    <w:rsid w:val="00761600"/>
    <w:rsid w:val="00785E3B"/>
    <w:rsid w:val="007B37FC"/>
    <w:rsid w:val="007C00CB"/>
    <w:rsid w:val="007C42F2"/>
    <w:rsid w:val="007E1FB0"/>
    <w:rsid w:val="00825BDF"/>
    <w:rsid w:val="008524E0"/>
    <w:rsid w:val="00885955"/>
    <w:rsid w:val="00886364"/>
    <w:rsid w:val="00887CCF"/>
    <w:rsid w:val="008B226B"/>
    <w:rsid w:val="008C56BE"/>
    <w:rsid w:val="008D6B1C"/>
    <w:rsid w:val="009041F3"/>
    <w:rsid w:val="00906C34"/>
    <w:rsid w:val="0091628C"/>
    <w:rsid w:val="009333B5"/>
    <w:rsid w:val="00941185"/>
    <w:rsid w:val="00944358"/>
    <w:rsid w:val="00953FA0"/>
    <w:rsid w:val="00954B62"/>
    <w:rsid w:val="00960BDC"/>
    <w:rsid w:val="009649B3"/>
    <w:rsid w:val="009720B0"/>
    <w:rsid w:val="009A0654"/>
    <w:rsid w:val="009B418D"/>
    <w:rsid w:val="00A41EB8"/>
    <w:rsid w:val="00AA799E"/>
    <w:rsid w:val="00AC0E9B"/>
    <w:rsid w:val="00AD55BC"/>
    <w:rsid w:val="00AE3251"/>
    <w:rsid w:val="00AE6689"/>
    <w:rsid w:val="00AF2B27"/>
    <w:rsid w:val="00AF3CD6"/>
    <w:rsid w:val="00AF402A"/>
    <w:rsid w:val="00B33075"/>
    <w:rsid w:val="00BB3E14"/>
    <w:rsid w:val="00BD3E49"/>
    <w:rsid w:val="00BD4B31"/>
    <w:rsid w:val="00BF5D52"/>
    <w:rsid w:val="00C0204C"/>
    <w:rsid w:val="00C038E4"/>
    <w:rsid w:val="00C367B6"/>
    <w:rsid w:val="00C42C2A"/>
    <w:rsid w:val="00C94EA0"/>
    <w:rsid w:val="00CF0D37"/>
    <w:rsid w:val="00D2740E"/>
    <w:rsid w:val="00D463DB"/>
    <w:rsid w:val="00D96923"/>
    <w:rsid w:val="00DA720E"/>
    <w:rsid w:val="00DF2719"/>
    <w:rsid w:val="00E26E8E"/>
    <w:rsid w:val="00E40BD4"/>
    <w:rsid w:val="00E4718E"/>
    <w:rsid w:val="00E564E6"/>
    <w:rsid w:val="00E63E95"/>
    <w:rsid w:val="00E767EC"/>
    <w:rsid w:val="00EA5C14"/>
    <w:rsid w:val="00EB5A0D"/>
    <w:rsid w:val="00ED7995"/>
    <w:rsid w:val="00EE00E5"/>
    <w:rsid w:val="00EF6B8F"/>
    <w:rsid w:val="00F23C4B"/>
    <w:rsid w:val="00F41A57"/>
    <w:rsid w:val="00F55658"/>
    <w:rsid w:val="00F56BAD"/>
    <w:rsid w:val="00F615B7"/>
    <w:rsid w:val="00F61718"/>
    <w:rsid w:val="00F62EC0"/>
    <w:rsid w:val="00F645D6"/>
    <w:rsid w:val="00F805FD"/>
    <w:rsid w:val="00FB3BF7"/>
    <w:rsid w:val="00FB5739"/>
    <w:rsid w:val="00FD05E7"/>
    <w:rsid w:val="00FE10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2A5"/>
    <w:pPr>
      <w:ind w:left="720"/>
      <w:contextualSpacing/>
    </w:pPr>
  </w:style>
  <w:style w:type="paragraph" w:styleId="Header">
    <w:name w:val="header"/>
    <w:basedOn w:val="Normal"/>
    <w:link w:val="HeaderChar"/>
    <w:uiPriority w:val="99"/>
    <w:unhideWhenUsed/>
    <w:rsid w:val="00D46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3DB"/>
  </w:style>
  <w:style w:type="paragraph" w:styleId="Footer">
    <w:name w:val="footer"/>
    <w:basedOn w:val="Normal"/>
    <w:link w:val="FooterChar"/>
    <w:uiPriority w:val="99"/>
    <w:unhideWhenUsed/>
    <w:rsid w:val="00D46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3DB"/>
  </w:style>
  <w:style w:type="paragraph" w:styleId="FootnoteText">
    <w:name w:val="footnote text"/>
    <w:basedOn w:val="Normal"/>
    <w:link w:val="FootnoteTextChar"/>
    <w:uiPriority w:val="99"/>
    <w:unhideWhenUsed/>
    <w:rsid w:val="0012474E"/>
    <w:pPr>
      <w:spacing w:after="0" w:line="240" w:lineRule="auto"/>
    </w:pPr>
    <w:rPr>
      <w:sz w:val="20"/>
      <w:szCs w:val="20"/>
    </w:rPr>
  </w:style>
  <w:style w:type="character" w:customStyle="1" w:styleId="FootnoteTextChar">
    <w:name w:val="Footnote Text Char"/>
    <w:basedOn w:val="DefaultParagraphFont"/>
    <w:link w:val="FootnoteText"/>
    <w:uiPriority w:val="99"/>
    <w:rsid w:val="0012474E"/>
    <w:rPr>
      <w:sz w:val="20"/>
      <w:szCs w:val="20"/>
    </w:rPr>
  </w:style>
  <w:style w:type="character" w:styleId="FootnoteReference">
    <w:name w:val="footnote reference"/>
    <w:basedOn w:val="DefaultParagraphFont"/>
    <w:uiPriority w:val="99"/>
    <w:semiHidden/>
    <w:unhideWhenUsed/>
    <w:rsid w:val="0012474E"/>
    <w:rPr>
      <w:vertAlign w:val="superscript"/>
    </w:rPr>
  </w:style>
  <w:style w:type="character" w:styleId="Hyperlink">
    <w:name w:val="Hyperlink"/>
    <w:basedOn w:val="DefaultParagraphFont"/>
    <w:uiPriority w:val="99"/>
    <w:unhideWhenUsed/>
    <w:rsid w:val="00F56BAD"/>
    <w:rPr>
      <w:color w:val="0000FF" w:themeColor="hyperlink"/>
      <w:u w:val="single"/>
    </w:rPr>
  </w:style>
  <w:style w:type="character" w:styleId="HTMLVariable">
    <w:name w:val="HTML Variable"/>
    <w:basedOn w:val="DefaultParagraphFont"/>
    <w:uiPriority w:val="99"/>
    <w:unhideWhenUsed/>
    <w:rsid w:val="00F56B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2A5"/>
    <w:pPr>
      <w:ind w:left="720"/>
      <w:contextualSpacing/>
    </w:pPr>
  </w:style>
  <w:style w:type="paragraph" w:styleId="Header">
    <w:name w:val="header"/>
    <w:basedOn w:val="Normal"/>
    <w:link w:val="HeaderChar"/>
    <w:uiPriority w:val="99"/>
    <w:unhideWhenUsed/>
    <w:rsid w:val="00D46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3DB"/>
  </w:style>
  <w:style w:type="paragraph" w:styleId="Footer">
    <w:name w:val="footer"/>
    <w:basedOn w:val="Normal"/>
    <w:link w:val="FooterChar"/>
    <w:uiPriority w:val="99"/>
    <w:unhideWhenUsed/>
    <w:rsid w:val="00D46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3DB"/>
  </w:style>
  <w:style w:type="paragraph" w:styleId="FootnoteText">
    <w:name w:val="footnote text"/>
    <w:basedOn w:val="Normal"/>
    <w:link w:val="FootnoteTextChar"/>
    <w:uiPriority w:val="99"/>
    <w:unhideWhenUsed/>
    <w:rsid w:val="0012474E"/>
    <w:pPr>
      <w:spacing w:after="0" w:line="240" w:lineRule="auto"/>
    </w:pPr>
    <w:rPr>
      <w:sz w:val="20"/>
      <w:szCs w:val="20"/>
    </w:rPr>
  </w:style>
  <w:style w:type="character" w:customStyle="1" w:styleId="FootnoteTextChar">
    <w:name w:val="Footnote Text Char"/>
    <w:basedOn w:val="DefaultParagraphFont"/>
    <w:link w:val="FootnoteText"/>
    <w:uiPriority w:val="99"/>
    <w:rsid w:val="0012474E"/>
    <w:rPr>
      <w:sz w:val="20"/>
      <w:szCs w:val="20"/>
    </w:rPr>
  </w:style>
  <w:style w:type="character" w:styleId="FootnoteReference">
    <w:name w:val="footnote reference"/>
    <w:basedOn w:val="DefaultParagraphFont"/>
    <w:uiPriority w:val="99"/>
    <w:semiHidden/>
    <w:unhideWhenUsed/>
    <w:rsid w:val="0012474E"/>
    <w:rPr>
      <w:vertAlign w:val="superscript"/>
    </w:rPr>
  </w:style>
  <w:style w:type="character" w:styleId="Hyperlink">
    <w:name w:val="Hyperlink"/>
    <w:basedOn w:val="DefaultParagraphFont"/>
    <w:uiPriority w:val="99"/>
    <w:unhideWhenUsed/>
    <w:rsid w:val="00F56BAD"/>
    <w:rPr>
      <w:color w:val="0000FF" w:themeColor="hyperlink"/>
      <w:u w:val="single"/>
    </w:rPr>
  </w:style>
  <w:style w:type="character" w:styleId="HTMLVariable">
    <w:name w:val="HTML Variable"/>
    <w:basedOn w:val="DefaultParagraphFont"/>
    <w:uiPriority w:val="99"/>
    <w:unhideWhenUsed/>
    <w:rsid w:val="00F56B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C45EB-03A5-44C7-ACEB-EA55F0B4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8</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acer_pc</dc:creator>
  <cp:keywords/>
  <dc:description/>
  <cp:lastModifiedBy>KOMP6</cp:lastModifiedBy>
  <cp:revision>78</cp:revision>
  <cp:lastPrinted>2016-09-17T10:09:00Z</cp:lastPrinted>
  <dcterms:created xsi:type="dcterms:W3CDTF">2015-02-06T14:14:00Z</dcterms:created>
  <dcterms:modified xsi:type="dcterms:W3CDTF">2016-09-17T10:20:00Z</dcterms:modified>
</cp:coreProperties>
</file>