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356" w:rsidRDefault="00412356" w:rsidP="00412356">
      <w:pPr>
        <w:jc w:val="center"/>
        <w:rPr>
          <w:rFonts w:ascii="Times New Roman" w:hAnsi="Times New Roman" w:cs="Times New Roman"/>
          <w:b/>
          <w:sz w:val="24"/>
          <w:szCs w:val="24"/>
        </w:rPr>
      </w:pPr>
      <w:r>
        <w:rPr>
          <w:rFonts w:ascii="Times New Roman" w:hAnsi="Times New Roman" w:cs="Times New Roman"/>
          <w:b/>
          <w:sz w:val="24"/>
          <w:szCs w:val="24"/>
        </w:rPr>
        <w:t>BAB II</w:t>
      </w:r>
    </w:p>
    <w:p w:rsidR="00412356" w:rsidRDefault="00412356" w:rsidP="00412356">
      <w:pPr>
        <w:jc w:val="center"/>
        <w:rPr>
          <w:rFonts w:ascii="Times New Roman" w:hAnsi="Times New Roman" w:cs="Times New Roman"/>
          <w:b/>
          <w:sz w:val="24"/>
          <w:szCs w:val="24"/>
        </w:rPr>
      </w:pPr>
      <w:r>
        <w:rPr>
          <w:rFonts w:ascii="Times New Roman" w:hAnsi="Times New Roman" w:cs="Times New Roman"/>
          <w:b/>
          <w:sz w:val="24"/>
          <w:szCs w:val="24"/>
        </w:rPr>
        <w:t>TINJAUAN TENTANG PELANGGARAN HAM DI PT FREEPORT INDONESIA</w:t>
      </w:r>
    </w:p>
    <w:p w:rsidR="00412356" w:rsidRDefault="00412356" w:rsidP="00412356">
      <w:pPr>
        <w:jc w:val="center"/>
        <w:rPr>
          <w:rFonts w:ascii="Times New Roman" w:hAnsi="Times New Roman" w:cs="Times New Roman"/>
          <w:b/>
          <w:sz w:val="24"/>
          <w:szCs w:val="24"/>
        </w:rPr>
      </w:pPr>
    </w:p>
    <w:p w:rsidR="00412356" w:rsidRDefault="00412356" w:rsidP="00412356">
      <w:pPr>
        <w:rPr>
          <w:rFonts w:ascii="Times New Roman" w:hAnsi="Times New Roman" w:cs="Times New Roman"/>
          <w:b/>
          <w:sz w:val="24"/>
          <w:szCs w:val="24"/>
        </w:rPr>
      </w:pPr>
      <w:r>
        <w:rPr>
          <w:rFonts w:ascii="Times New Roman" w:hAnsi="Times New Roman" w:cs="Times New Roman"/>
          <w:b/>
          <w:sz w:val="24"/>
          <w:szCs w:val="24"/>
        </w:rPr>
        <w:t xml:space="preserve">2.1. </w:t>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HAM </w:t>
      </w:r>
      <w:proofErr w:type="spellStart"/>
      <w:r>
        <w:rPr>
          <w:rFonts w:ascii="Times New Roman" w:hAnsi="Times New Roman" w:cs="Times New Roman"/>
          <w:b/>
          <w:sz w:val="24"/>
          <w:szCs w:val="24"/>
        </w:rPr>
        <w:t>Perspektif</w:t>
      </w:r>
      <w:proofErr w:type="spellEnd"/>
      <w:r>
        <w:rPr>
          <w:rFonts w:ascii="Times New Roman" w:hAnsi="Times New Roman" w:cs="Times New Roman"/>
          <w:b/>
          <w:sz w:val="24"/>
          <w:szCs w:val="24"/>
        </w:rPr>
        <w:t xml:space="preserve"> Universal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Parsial</w:t>
      </w:r>
      <w:proofErr w:type="spellEnd"/>
    </w:p>
    <w:p w:rsidR="00412356" w:rsidRDefault="00412356" w:rsidP="00412356">
      <w:pPr>
        <w:ind w:firstLine="720"/>
        <w:rPr>
          <w:rFonts w:ascii="Times New Roman" w:hAnsi="Times New Roman" w:cs="Times New Roman"/>
          <w:b/>
          <w:sz w:val="24"/>
          <w:szCs w:val="24"/>
        </w:rPr>
      </w:pPr>
      <w:r>
        <w:rPr>
          <w:rFonts w:ascii="Times New Roman" w:hAnsi="Times New Roman" w:cs="Times New Roman"/>
          <w:b/>
          <w:sz w:val="24"/>
          <w:szCs w:val="24"/>
        </w:rPr>
        <w:t xml:space="preserve">2.1.1. </w:t>
      </w:r>
      <w:r w:rsidRPr="00AF3AB6">
        <w:rPr>
          <w:rFonts w:ascii="Times New Roman" w:hAnsi="Times New Roman" w:cs="Times New Roman"/>
          <w:b/>
          <w:sz w:val="24"/>
          <w:szCs w:val="24"/>
        </w:rPr>
        <w:t xml:space="preserve">HAM </w:t>
      </w:r>
      <w:proofErr w:type="spellStart"/>
      <w:r w:rsidRPr="00AF3AB6">
        <w:rPr>
          <w:rFonts w:ascii="Times New Roman" w:hAnsi="Times New Roman" w:cs="Times New Roman"/>
          <w:b/>
          <w:sz w:val="24"/>
          <w:szCs w:val="24"/>
        </w:rPr>
        <w:t>Perspektif</w:t>
      </w:r>
      <w:proofErr w:type="spellEnd"/>
      <w:r w:rsidRPr="00AF3AB6">
        <w:rPr>
          <w:rFonts w:ascii="Times New Roman" w:hAnsi="Times New Roman" w:cs="Times New Roman"/>
          <w:b/>
          <w:sz w:val="24"/>
          <w:szCs w:val="24"/>
        </w:rPr>
        <w:t xml:space="preserve"> Universal</w:t>
      </w:r>
    </w:p>
    <w:p w:rsidR="00412356"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Hak asasi manusia adalah hak-hak yang dimiliki manusia semata-mata karena ia manusia. Umat manusia memilikinya bukan karena diberikan kepadanya oleh masyarakat atau berdasarkan hukum positif, melainkan semata-mata berdasarkan martabatnya sebagai manusia.</w:t>
      </w:r>
      <w:r w:rsidRPr="00B21A5A">
        <w:rPr>
          <w:rStyle w:val="FootnoteReference"/>
          <w:rFonts w:ascii="Times New Roman" w:hAnsi="Times New Roman" w:cs="Times New Roman"/>
          <w:color w:val="000000" w:themeColor="text1"/>
          <w:sz w:val="24"/>
          <w:szCs w:val="24"/>
          <w:lang w:val="id-ID"/>
        </w:rPr>
        <w:footnoteReference w:id="1"/>
      </w:r>
      <w:r w:rsidRPr="00B21A5A">
        <w:rPr>
          <w:rFonts w:ascii="Times New Roman" w:hAnsi="Times New Roman" w:cs="Times New Roman"/>
          <w:color w:val="000000" w:themeColor="text1"/>
          <w:sz w:val="24"/>
          <w:szCs w:val="24"/>
          <w:lang w:val="id-ID"/>
        </w:rPr>
        <w:t xml:space="preserve"> Dapat diartikan HAM telah dimiliki oleh setiap orang sejak dilahirkan yang tidak dibeda-bedakan satu sama lainnya, baik dari budaya, warna kulit, jenis kelamin atau dari negara mana. Hal ini merupakan hak-hak yang bersifat universal.</w:t>
      </w:r>
    </w:p>
    <w:p w:rsidR="00412356" w:rsidRPr="00B21A5A" w:rsidRDefault="00412356" w:rsidP="00412356">
      <w:pPr>
        <w:pStyle w:val="ListParagraph"/>
        <w:spacing w:line="480" w:lineRule="auto"/>
        <w:ind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Pada mulanya perumusan konsep hak asasi manusia di dunia </w:t>
      </w:r>
      <w:r>
        <w:rPr>
          <w:rFonts w:ascii="Times New Roman" w:hAnsi="Times New Roman" w:cs="Times New Roman"/>
          <w:color w:val="000000" w:themeColor="text1"/>
          <w:sz w:val="24"/>
          <w:szCs w:val="24"/>
          <w:lang w:val="id-ID"/>
        </w:rPr>
        <w:t>B</w:t>
      </w:r>
      <w:r w:rsidRPr="00B21A5A">
        <w:rPr>
          <w:rFonts w:ascii="Times New Roman" w:hAnsi="Times New Roman" w:cs="Times New Roman"/>
          <w:color w:val="000000" w:themeColor="text1"/>
          <w:sz w:val="24"/>
          <w:szCs w:val="24"/>
          <w:lang w:val="id-ID"/>
        </w:rPr>
        <w:t>arat dimulai dari filsuf Inggris abad ke-17, John Lock</w:t>
      </w:r>
      <w:r>
        <w:rPr>
          <w:rFonts w:ascii="Times New Roman" w:hAnsi="Times New Roman" w:cs="Times New Roman"/>
          <w:color w:val="000000" w:themeColor="text1"/>
          <w:sz w:val="24"/>
          <w:szCs w:val="24"/>
          <w:lang w:val="en-US"/>
        </w:rPr>
        <w:t>e</w:t>
      </w:r>
      <w:r w:rsidRPr="00B21A5A">
        <w:rPr>
          <w:rFonts w:ascii="Times New Roman" w:hAnsi="Times New Roman" w:cs="Times New Roman"/>
          <w:color w:val="000000" w:themeColor="text1"/>
          <w:sz w:val="24"/>
          <w:szCs w:val="24"/>
          <w:lang w:val="id-ID"/>
        </w:rPr>
        <w:t xml:space="preserve"> merumuskan beberapa hak alam (</w:t>
      </w:r>
      <w:r w:rsidRPr="004731F5">
        <w:rPr>
          <w:rFonts w:ascii="Times New Roman" w:hAnsi="Times New Roman" w:cs="Times New Roman"/>
          <w:i/>
          <w:color w:val="000000" w:themeColor="text1"/>
          <w:sz w:val="24"/>
          <w:szCs w:val="24"/>
          <w:lang w:val="id-ID"/>
        </w:rPr>
        <w:t>natural right</w:t>
      </w:r>
      <w:r w:rsidRPr="00B21A5A">
        <w:rPr>
          <w:rFonts w:ascii="Times New Roman" w:hAnsi="Times New Roman" w:cs="Times New Roman"/>
          <w:color w:val="000000" w:themeColor="text1"/>
          <w:sz w:val="24"/>
          <w:szCs w:val="24"/>
          <w:lang w:val="id-ID"/>
        </w:rPr>
        <w:t xml:space="preserve">) yang inhern melekat pada diri manusia. Konsep ini kembali bangkit pasca PD II pada tahun 1948 dengan adanya </w:t>
      </w:r>
      <w:r w:rsidRPr="00B21A5A">
        <w:rPr>
          <w:rFonts w:ascii="Times New Roman" w:hAnsi="Times New Roman" w:cs="Times New Roman"/>
          <w:i/>
          <w:color w:val="000000" w:themeColor="text1"/>
          <w:sz w:val="24"/>
          <w:szCs w:val="24"/>
          <w:lang w:val="id-ID"/>
        </w:rPr>
        <w:t xml:space="preserve">Universal Declaration of Human Rights </w:t>
      </w:r>
      <w:r w:rsidRPr="00B21A5A">
        <w:rPr>
          <w:rFonts w:ascii="Times New Roman" w:hAnsi="Times New Roman" w:cs="Times New Roman"/>
          <w:color w:val="000000" w:themeColor="text1"/>
          <w:sz w:val="24"/>
          <w:szCs w:val="24"/>
          <w:lang w:val="id-ID"/>
        </w:rPr>
        <w:t>oleh negara-negara yang tergabung dalam PBB. Dengan adanya deklarasi ini, muncu</w:t>
      </w:r>
      <w:r>
        <w:rPr>
          <w:rFonts w:ascii="Times New Roman" w:hAnsi="Times New Roman" w:cs="Times New Roman"/>
          <w:color w:val="000000" w:themeColor="text1"/>
          <w:sz w:val="24"/>
          <w:szCs w:val="24"/>
          <w:lang w:val="id-ID"/>
        </w:rPr>
        <w:t>l</w:t>
      </w:r>
      <w:r w:rsidRPr="00B21A5A">
        <w:rPr>
          <w:rFonts w:ascii="Times New Roman" w:hAnsi="Times New Roman" w:cs="Times New Roman"/>
          <w:color w:val="000000" w:themeColor="text1"/>
          <w:sz w:val="24"/>
          <w:szCs w:val="24"/>
          <w:lang w:val="id-ID"/>
        </w:rPr>
        <w:t>lah beragam piagam yang menunjukan bahwa hak asasi manusia tidak la</w:t>
      </w:r>
      <w:r>
        <w:rPr>
          <w:rFonts w:ascii="Times New Roman" w:hAnsi="Times New Roman" w:cs="Times New Roman"/>
          <w:color w:val="000000" w:themeColor="text1"/>
          <w:sz w:val="24"/>
          <w:szCs w:val="24"/>
          <w:lang w:val="id-ID"/>
        </w:rPr>
        <w:t>gi menjadi pembahasan di dunia B</w:t>
      </w:r>
      <w:r w:rsidRPr="00B21A5A">
        <w:rPr>
          <w:rFonts w:ascii="Times New Roman" w:hAnsi="Times New Roman" w:cs="Times New Roman"/>
          <w:color w:val="000000" w:themeColor="text1"/>
          <w:sz w:val="24"/>
          <w:szCs w:val="24"/>
          <w:lang w:val="id-ID"/>
        </w:rPr>
        <w:t>arat. Dengan adanya proses globalisasi menjadikan permasalahan HAM bersifat universal yang diwarnai secara khusus berdasarkan kebudayaan dan agama yang dimiliki masing-masing negara.</w:t>
      </w:r>
      <w:r w:rsidRPr="00B21A5A">
        <w:rPr>
          <w:rStyle w:val="FootnoteReference"/>
          <w:rFonts w:ascii="Times New Roman" w:hAnsi="Times New Roman" w:cs="Times New Roman"/>
          <w:color w:val="000000" w:themeColor="text1"/>
          <w:sz w:val="24"/>
          <w:szCs w:val="24"/>
          <w:lang w:val="id-ID"/>
        </w:rPr>
        <w:footnoteReference w:id="2"/>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Munculnya isu-isu baru dalam hubungan internasional juga akan berpengaruh terhadap aktifitas, cara, meto</w:t>
      </w:r>
      <w:r>
        <w:rPr>
          <w:rFonts w:ascii="Times New Roman" w:hAnsi="Times New Roman" w:cs="Times New Roman"/>
          <w:color w:val="000000" w:themeColor="text1"/>
          <w:sz w:val="24"/>
          <w:szCs w:val="24"/>
          <w:lang w:val="id-ID"/>
        </w:rPr>
        <w:t>de, dan aktor-aktor diplomasi. M</w:t>
      </w:r>
      <w:r w:rsidRPr="00B21A5A">
        <w:rPr>
          <w:rFonts w:ascii="Times New Roman" w:hAnsi="Times New Roman" w:cs="Times New Roman"/>
          <w:color w:val="000000" w:themeColor="text1"/>
          <w:sz w:val="24"/>
          <w:szCs w:val="24"/>
          <w:lang w:val="id-ID"/>
        </w:rPr>
        <w:t xml:space="preserve">asyarakat internasional tidak </w:t>
      </w:r>
      <w:r w:rsidRPr="00B21A5A">
        <w:rPr>
          <w:rFonts w:ascii="Times New Roman" w:hAnsi="Times New Roman" w:cs="Times New Roman"/>
          <w:color w:val="000000" w:themeColor="text1"/>
          <w:sz w:val="24"/>
          <w:szCs w:val="24"/>
          <w:lang w:val="id-ID"/>
        </w:rPr>
        <w:lastRenderedPageBreak/>
        <w:t>hanya berkepentingan terhadap masalah-masalah politik dan keamanan tetapi telah meningkatkan kepedulian mereka terhadap isu-isu Hak Asasi Manusia dan semakin meningkatnya kebutuhan untuk dapat memperoleh dan mengakses informasi secara bebas. Semakin meningkatnya kepedulian terhadap semakin banyaknya pelanggaran-pelanggaran HAM terutama di sejumlah negara berkembang.</w:t>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Kepedulian masyarakat internasional mengenai maraknya pelanggaran-pelanggaran HAM disebabkan karena banyak negara yang terlibat dalam pelanggaran HAM berat untuk mempertahankan kekuasaan. Adapun pelanggaran-pelanggaran tersebut dilakukan dengan alasan untuk mengalahkan kelompok-kelompok perlawanan dan untuk menghentikan perang saudara, seperti yang terjadi di beberapa negara </w:t>
      </w:r>
      <w:r>
        <w:rPr>
          <w:rFonts w:ascii="Times New Roman" w:hAnsi="Times New Roman" w:cs="Times New Roman"/>
          <w:color w:val="000000" w:themeColor="text1"/>
          <w:sz w:val="24"/>
          <w:szCs w:val="24"/>
          <w:lang w:val="id-ID"/>
        </w:rPr>
        <w:t>T</w:t>
      </w:r>
      <w:r w:rsidRPr="00B21A5A">
        <w:rPr>
          <w:rFonts w:ascii="Times New Roman" w:hAnsi="Times New Roman" w:cs="Times New Roman"/>
          <w:color w:val="000000" w:themeColor="text1"/>
          <w:sz w:val="24"/>
          <w:szCs w:val="24"/>
          <w:lang w:val="id-ID"/>
        </w:rPr>
        <w:t xml:space="preserve">imur </w:t>
      </w:r>
      <w:r>
        <w:rPr>
          <w:rFonts w:ascii="Times New Roman" w:hAnsi="Times New Roman" w:cs="Times New Roman"/>
          <w:color w:val="000000" w:themeColor="text1"/>
          <w:sz w:val="24"/>
          <w:szCs w:val="24"/>
          <w:lang w:val="id-ID"/>
        </w:rPr>
        <w:t>T</w:t>
      </w:r>
      <w:r w:rsidRPr="00B21A5A">
        <w:rPr>
          <w:rFonts w:ascii="Times New Roman" w:hAnsi="Times New Roman" w:cs="Times New Roman"/>
          <w:color w:val="000000" w:themeColor="text1"/>
          <w:sz w:val="24"/>
          <w:szCs w:val="24"/>
          <w:lang w:val="id-ID"/>
        </w:rPr>
        <w:t>engah yakni; Irak dan Libya. Dalam kondisi seperti itu, sebagian masyarakat internasional percaya bahwa intervensi dibenarkan jika tujuannya adalah untuk menyelamatkan kemanusiaan dan mempertahankan HAM.  Sehingga, Rein Mullerson mendefinisikan Hak Asasi Manusia sebagai; “pemakaian instrument-instrumen politik luar negeri untuk mempromosikan HAM, selain pemakaian isu-isu HAM bagi kepentingan politik luar negeri yang lain”.</w:t>
      </w:r>
      <w:r w:rsidRPr="00B21A5A">
        <w:rPr>
          <w:rStyle w:val="FootnoteReference"/>
          <w:rFonts w:ascii="Times New Roman" w:hAnsi="Times New Roman" w:cs="Times New Roman"/>
          <w:color w:val="000000" w:themeColor="text1"/>
          <w:sz w:val="24"/>
          <w:szCs w:val="24"/>
          <w:lang w:val="id-ID"/>
        </w:rPr>
        <w:footnoteReference w:id="3"/>
      </w:r>
      <w:r w:rsidRPr="00B21A5A">
        <w:rPr>
          <w:rFonts w:ascii="Times New Roman" w:hAnsi="Times New Roman" w:cs="Times New Roman"/>
          <w:color w:val="000000" w:themeColor="text1"/>
          <w:sz w:val="24"/>
          <w:szCs w:val="24"/>
          <w:lang w:val="id-ID"/>
        </w:rPr>
        <w:t xml:space="preserve">  </w:t>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Perdebatan ideologis atas kelahiran Kon</w:t>
      </w:r>
      <w:r>
        <w:rPr>
          <w:rFonts w:ascii="Times New Roman" w:hAnsi="Times New Roman" w:cs="Times New Roman"/>
          <w:color w:val="000000" w:themeColor="text1"/>
          <w:sz w:val="24"/>
          <w:szCs w:val="24"/>
          <w:lang w:val="id-ID"/>
        </w:rPr>
        <w:t>vensi Hak Ekonomi, Sosial, dan B</w:t>
      </w:r>
      <w:r w:rsidRPr="00B21A5A">
        <w:rPr>
          <w:rFonts w:ascii="Times New Roman" w:hAnsi="Times New Roman" w:cs="Times New Roman"/>
          <w:color w:val="000000" w:themeColor="text1"/>
          <w:sz w:val="24"/>
          <w:szCs w:val="24"/>
          <w:lang w:val="id-ID"/>
        </w:rPr>
        <w:t>udaya. Berdasarkan liberalis-kapitalis yang menjadi kontra dari lahirnya konvensi ini, bahwa negara tidak boleh intervensi atas kegiatan ekonomi. Sedangkan negara-negara sosialis mendukung kelahiran konvensi ini dengan alasan bahwa negara memiliki tanggung jawab untuk mensejahterakan rakyatnya.</w:t>
      </w:r>
      <w:r w:rsidRPr="00B21A5A">
        <w:rPr>
          <w:rStyle w:val="FootnoteReference"/>
          <w:rFonts w:ascii="Times New Roman" w:hAnsi="Times New Roman" w:cs="Times New Roman"/>
          <w:color w:val="000000" w:themeColor="text1"/>
          <w:sz w:val="24"/>
          <w:szCs w:val="24"/>
          <w:lang w:val="id-ID"/>
        </w:rPr>
        <w:footnoteReference w:id="4"/>
      </w:r>
      <w:r w:rsidRPr="00B21A5A">
        <w:rPr>
          <w:rFonts w:ascii="Times New Roman" w:hAnsi="Times New Roman" w:cs="Times New Roman"/>
          <w:color w:val="000000" w:themeColor="text1"/>
          <w:sz w:val="24"/>
          <w:szCs w:val="24"/>
          <w:lang w:val="id-ID"/>
        </w:rPr>
        <w:t xml:space="preserve"> Untuk mengambil jalan tengah dari perdebatan ini, </w:t>
      </w:r>
      <w:r w:rsidRPr="00B21A5A">
        <w:rPr>
          <w:rFonts w:ascii="Times New Roman" w:hAnsi="Times New Roman" w:cs="Times New Roman"/>
          <w:color w:val="000000" w:themeColor="text1"/>
          <w:sz w:val="24"/>
          <w:szCs w:val="24"/>
          <w:lang w:val="id-ID"/>
        </w:rPr>
        <w:lastRenderedPageBreak/>
        <w:t>maka dikeluarkan dua konvensi atas derivasi Deklarasi Universal HAM 1948, yaitu Konvensi Hak Sipil dan Politik serta Konvensi Hak Ekonomi, Sosial, dan Budaya. Hak-hak tentang ekonomi, sosial, dan budaya termuat dalam Pasal 22 dalam Deklarasi Universal HAM, yang berbunyi:</w:t>
      </w:r>
    </w:p>
    <w:p w:rsidR="00412356" w:rsidRPr="00B21A5A" w:rsidRDefault="00412356" w:rsidP="00412356">
      <w:pPr>
        <w:spacing w:line="240" w:lineRule="auto"/>
        <w:ind w:left="144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Setiap orang berhak atas pekerjaan, berhak dengan bebas memilih pekerjaan, berhak akan terlaksananya hak-hak ekonomi, sosial dan budaya yang sangat diperlukan untuk martabat dan pertumbuhan bebas pribadinya, melalui usaha-usaha nasional maupun kerjasama internasional, dan sesuai dengan pengaturan sumber daya setiap negara.</w:t>
      </w:r>
      <w:r w:rsidRPr="00B21A5A">
        <w:rPr>
          <w:rStyle w:val="FootnoteReference"/>
          <w:rFonts w:ascii="Times New Roman" w:hAnsi="Times New Roman" w:cs="Times New Roman"/>
          <w:color w:val="000000" w:themeColor="text1"/>
          <w:sz w:val="24"/>
          <w:szCs w:val="24"/>
          <w:lang w:val="id-ID"/>
        </w:rPr>
        <w:footnoteReference w:id="5"/>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Dari pasal tersebut bahwa setiap individu berhak berusaha untuk memenuhi kebutuhannya, dimulai dari aspek kesehatan, pendidikan, kesepakatan reproduksi demi mencapai standard kesejahteraan dengan berusaha untuk memiliki pekerjaan untuk kehidupan yang lebih baik. Dimana semuanya akan kembali </w:t>
      </w:r>
      <w:r w:rsidRPr="00B21A5A">
        <w:rPr>
          <w:rFonts w:ascii="Times New Roman" w:eastAsia="Times New Roman" w:hAnsi="Times New Roman" w:cs="Times New Roman"/>
          <w:color w:val="000000" w:themeColor="text1"/>
          <w:sz w:val="24"/>
          <w:szCs w:val="24"/>
          <w:lang w:val="id-ID" w:eastAsia="ja-JP"/>
        </w:rPr>
        <w:t>pendekatan hak-hak dasar (</w:t>
      </w:r>
      <w:r w:rsidRPr="00B21A5A">
        <w:rPr>
          <w:rFonts w:ascii="Times New Roman" w:eastAsia="Times New Roman" w:hAnsi="Times New Roman" w:cs="Times New Roman"/>
          <w:i/>
          <w:color w:val="000000" w:themeColor="text1"/>
          <w:sz w:val="24"/>
          <w:szCs w:val="24"/>
          <w:lang w:val="id-ID" w:eastAsia="ja-JP"/>
        </w:rPr>
        <w:t>basic needs approach</w:t>
      </w:r>
      <w:r w:rsidRPr="00B21A5A">
        <w:rPr>
          <w:rFonts w:ascii="Times New Roman" w:eastAsia="Times New Roman" w:hAnsi="Times New Roman" w:cs="Times New Roman"/>
          <w:color w:val="000000" w:themeColor="text1"/>
          <w:sz w:val="24"/>
          <w:szCs w:val="24"/>
          <w:lang w:val="id-ID" w:eastAsia="ja-JP"/>
        </w:rPr>
        <w:t>).</w:t>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Ada dua macam cara untuk melihat kasus pelanggaran HAM. Pertama, pelanggaran HAM yang dilakukan oleh individu terhadap individu lainnya sebagai bagian dari kejahatan biasa (</w:t>
      </w:r>
      <w:r w:rsidRPr="00B21A5A">
        <w:rPr>
          <w:rFonts w:ascii="Times New Roman" w:hAnsi="Times New Roman" w:cs="Times New Roman"/>
          <w:i/>
          <w:iCs/>
          <w:color w:val="000000" w:themeColor="text1"/>
          <w:sz w:val="24"/>
          <w:szCs w:val="24"/>
          <w:lang w:val="id-ID"/>
        </w:rPr>
        <w:t>ordinary crime</w:t>
      </w:r>
      <w:r w:rsidRPr="00B21A5A">
        <w:rPr>
          <w:rFonts w:ascii="Times New Roman" w:hAnsi="Times New Roman" w:cs="Times New Roman"/>
          <w:color w:val="000000" w:themeColor="text1"/>
          <w:sz w:val="24"/>
          <w:szCs w:val="24"/>
          <w:lang w:val="id-ID"/>
        </w:rPr>
        <w:t xml:space="preserve">) yang disebabkan oleh hakekat manusia yang tidak sempurna. Kedua, pelanggaran HAM yang terjadi karena penyangkalan terhadap HAM secara sistemik atau sistematis yang mengarah pada apa yang disebut </w:t>
      </w:r>
      <w:r w:rsidRPr="00B21A5A">
        <w:rPr>
          <w:rFonts w:ascii="Times New Roman" w:hAnsi="Times New Roman" w:cs="Times New Roman"/>
          <w:i/>
          <w:color w:val="000000" w:themeColor="text1"/>
          <w:sz w:val="24"/>
          <w:szCs w:val="24"/>
          <w:lang w:val="id-ID"/>
        </w:rPr>
        <w:t>grass violation of human rights</w:t>
      </w:r>
      <w:r w:rsidRPr="00B21A5A">
        <w:rPr>
          <w:rFonts w:ascii="Times New Roman" w:hAnsi="Times New Roman" w:cs="Times New Roman"/>
          <w:color w:val="000000" w:themeColor="text1"/>
          <w:sz w:val="24"/>
          <w:szCs w:val="24"/>
          <w:lang w:val="id-ID"/>
        </w:rPr>
        <w:t xml:space="preserve">. Kategori pelanggaran yang ini sering kali lebih menjadi fokus perhatian dalam analisis politik global karena aktor-aktor internasional yang terikat dalam analisis politik global karena aktor-aktor internasional yang terikat oleh berbagai konvensi </w:t>
      </w:r>
      <w:r w:rsidRPr="00B21A5A">
        <w:rPr>
          <w:rFonts w:ascii="Times New Roman" w:hAnsi="Times New Roman" w:cs="Times New Roman"/>
          <w:color w:val="000000" w:themeColor="text1"/>
          <w:sz w:val="24"/>
          <w:szCs w:val="24"/>
          <w:lang w:val="id-ID"/>
        </w:rPr>
        <w:lastRenderedPageBreak/>
        <w:t xml:space="preserve">internasional dan tanggung jawab moral sebagai bagian dari komunitas internasional yang berkepentingan untuk menyatakan sifat dan pendirian menyangkut masalah ini. </w:t>
      </w:r>
    </w:p>
    <w:p w:rsidR="00412356" w:rsidRPr="00B21A5A" w:rsidRDefault="00412356" w:rsidP="00412356">
      <w:pPr>
        <w:spacing w:line="480" w:lineRule="auto"/>
        <w:ind w:left="720" w:firstLine="720"/>
        <w:jc w:val="both"/>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Penghormatan terhadap hak asasi manusia adalah hal yang dianggap sangat mendasar, hal yang memang wajib untuk dihormati. Karena, penghormatan akan hak asasi manusia ini merupakan salah satu solusi yang dianggap ampuh dalam menjaga perdamaian dunia apabila terlaksana secara total dan menyeluruh. Bagi A</w:t>
      </w:r>
      <w:proofErr w:type="spellStart"/>
      <w:r>
        <w:rPr>
          <w:rFonts w:ascii="Times New Roman" w:eastAsia="Times New Roman" w:hAnsi="Times New Roman" w:cs="Times New Roman"/>
          <w:color w:val="000000" w:themeColor="text1"/>
          <w:sz w:val="24"/>
          <w:szCs w:val="24"/>
        </w:rPr>
        <w:t>merika</w:t>
      </w:r>
      <w:proofErr w:type="spellEnd"/>
      <w:r>
        <w:rPr>
          <w:rFonts w:ascii="Times New Roman" w:eastAsia="Times New Roman" w:hAnsi="Times New Roman" w:cs="Times New Roman"/>
          <w:color w:val="000000" w:themeColor="text1"/>
          <w:sz w:val="24"/>
          <w:szCs w:val="24"/>
        </w:rPr>
        <w:t xml:space="preserve"> </w:t>
      </w:r>
      <w:r w:rsidRPr="00B21A5A">
        <w:rPr>
          <w:rFonts w:ascii="Times New Roman" w:eastAsia="Times New Roman" w:hAnsi="Times New Roman" w:cs="Times New Roman"/>
          <w:color w:val="000000" w:themeColor="text1"/>
          <w:sz w:val="24"/>
          <w:szCs w:val="24"/>
          <w:lang w:val="id-ID"/>
        </w:rPr>
        <w:t>S</w:t>
      </w:r>
      <w:proofErr w:type="spellStart"/>
      <w:r>
        <w:rPr>
          <w:rFonts w:ascii="Times New Roman" w:eastAsia="Times New Roman" w:hAnsi="Times New Roman" w:cs="Times New Roman"/>
          <w:color w:val="000000" w:themeColor="text1"/>
          <w:sz w:val="24"/>
          <w:szCs w:val="24"/>
        </w:rPr>
        <w:t>erikat</w:t>
      </w:r>
      <w:proofErr w:type="spellEnd"/>
      <w:r w:rsidRPr="00B21A5A">
        <w:rPr>
          <w:rFonts w:ascii="Times New Roman" w:eastAsia="Times New Roman" w:hAnsi="Times New Roman" w:cs="Times New Roman"/>
          <w:color w:val="000000" w:themeColor="text1"/>
          <w:sz w:val="24"/>
          <w:szCs w:val="24"/>
          <w:lang w:val="id-ID"/>
        </w:rPr>
        <w:t xml:space="preserve"> situasi global pasca PD II menuntut A</w:t>
      </w:r>
      <w:proofErr w:type="spellStart"/>
      <w:r>
        <w:rPr>
          <w:rFonts w:ascii="Times New Roman" w:eastAsia="Times New Roman" w:hAnsi="Times New Roman" w:cs="Times New Roman"/>
          <w:color w:val="000000" w:themeColor="text1"/>
          <w:sz w:val="24"/>
          <w:szCs w:val="24"/>
        </w:rPr>
        <w:t>merika</w:t>
      </w:r>
      <w:proofErr w:type="spellEnd"/>
      <w:r>
        <w:rPr>
          <w:rFonts w:ascii="Times New Roman" w:eastAsia="Times New Roman" w:hAnsi="Times New Roman" w:cs="Times New Roman"/>
          <w:color w:val="000000" w:themeColor="text1"/>
          <w:sz w:val="24"/>
          <w:szCs w:val="24"/>
        </w:rPr>
        <w:t xml:space="preserve"> </w:t>
      </w:r>
      <w:r w:rsidRPr="00B21A5A">
        <w:rPr>
          <w:rFonts w:ascii="Times New Roman" w:eastAsia="Times New Roman" w:hAnsi="Times New Roman" w:cs="Times New Roman"/>
          <w:color w:val="000000" w:themeColor="text1"/>
          <w:sz w:val="24"/>
          <w:szCs w:val="24"/>
          <w:lang w:val="id-ID"/>
        </w:rPr>
        <w:t>S</w:t>
      </w:r>
      <w:proofErr w:type="spellStart"/>
      <w:r>
        <w:rPr>
          <w:rFonts w:ascii="Times New Roman" w:eastAsia="Times New Roman" w:hAnsi="Times New Roman" w:cs="Times New Roman"/>
          <w:color w:val="000000" w:themeColor="text1"/>
          <w:sz w:val="24"/>
          <w:szCs w:val="24"/>
        </w:rPr>
        <w:t>erikat</w:t>
      </w:r>
      <w:proofErr w:type="spellEnd"/>
      <w:r w:rsidRPr="00B21A5A">
        <w:rPr>
          <w:rFonts w:ascii="Times New Roman" w:eastAsia="Times New Roman" w:hAnsi="Times New Roman" w:cs="Times New Roman"/>
          <w:color w:val="000000" w:themeColor="text1"/>
          <w:sz w:val="24"/>
          <w:szCs w:val="24"/>
          <w:lang w:val="id-ID"/>
        </w:rPr>
        <w:t xml:space="preserve"> untuk menyebarkan nilai-nilai demokrasi kesuluruh penjuru dunia yang dilandasi oleh liberalism</w:t>
      </w:r>
      <w:r>
        <w:rPr>
          <w:rFonts w:ascii="Times New Roman" w:eastAsia="Times New Roman" w:hAnsi="Times New Roman" w:cs="Times New Roman"/>
          <w:color w:val="000000" w:themeColor="text1"/>
          <w:sz w:val="24"/>
          <w:szCs w:val="24"/>
          <w:lang w:val="id-ID"/>
        </w:rPr>
        <w:t>e</w:t>
      </w:r>
      <w:r w:rsidRPr="00B21A5A">
        <w:rPr>
          <w:rFonts w:ascii="Times New Roman" w:eastAsia="Times New Roman" w:hAnsi="Times New Roman" w:cs="Times New Roman"/>
          <w:color w:val="000000" w:themeColor="text1"/>
          <w:sz w:val="24"/>
          <w:szCs w:val="24"/>
          <w:lang w:val="id-ID"/>
        </w:rPr>
        <w:t xml:space="preserve"> yang mana mengutamakan penghormatan terhadap HAM. Sementara pengaruh dari dalam negeri A</w:t>
      </w:r>
      <w:proofErr w:type="spellStart"/>
      <w:r>
        <w:rPr>
          <w:rFonts w:ascii="Times New Roman" w:eastAsia="Times New Roman" w:hAnsi="Times New Roman" w:cs="Times New Roman"/>
          <w:color w:val="000000" w:themeColor="text1"/>
          <w:sz w:val="24"/>
          <w:szCs w:val="24"/>
        </w:rPr>
        <w:t>merika</w:t>
      </w:r>
      <w:proofErr w:type="spellEnd"/>
      <w:r>
        <w:rPr>
          <w:rFonts w:ascii="Times New Roman" w:eastAsia="Times New Roman" w:hAnsi="Times New Roman" w:cs="Times New Roman"/>
          <w:color w:val="000000" w:themeColor="text1"/>
          <w:sz w:val="24"/>
          <w:szCs w:val="24"/>
        </w:rPr>
        <w:t xml:space="preserve"> </w:t>
      </w:r>
      <w:r w:rsidRPr="00B21A5A">
        <w:rPr>
          <w:rFonts w:ascii="Times New Roman" w:eastAsia="Times New Roman" w:hAnsi="Times New Roman" w:cs="Times New Roman"/>
          <w:color w:val="000000" w:themeColor="text1"/>
          <w:sz w:val="24"/>
          <w:szCs w:val="24"/>
          <w:lang w:val="id-ID"/>
        </w:rPr>
        <w:t>S</w:t>
      </w:r>
      <w:proofErr w:type="spellStart"/>
      <w:r>
        <w:rPr>
          <w:rFonts w:ascii="Times New Roman" w:eastAsia="Times New Roman" w:hAnsi="Times New Roman" w:cs="Times New Roman"/>
          <w:color w:val="000000" w:themeColor="text1"/>
          <w:sz w:val="24"/>
          <w:szCs w:val="24"/>
        </w:rPr>
        <w:t>erikat</w:t>
      </w:r>
      <w:proofErr w:type="spellEnd"/>
      <w:r w:rsidRPr="00B21A5A">
        <w:rPr>
          <w:rFonts w:ascii="Times New Roman" w:eastAsia="Times New Roman" w:hAnsi="Times New Roman" w:cs="Times New Roman"/>
          <w:color w:val="000000" w:themeColor="text1"/>
          <w:sz w:val="24"/>
          <w:szCs w:val="24"/>
          <w:lang w:val="id-ID"/>
        </w:rPr>
        <w:t xml:space="preserve"> sendiri ditujukan dengan bangkitnya kesadaran warganegara terhadap solidaritas kemanusiaan. Hal ini bermula ketika dilansirnya seruan dari Presiden Willian Jefferson Clinton yang bertekad untuk menegakkan HAM ke seluruh penjuru dunia secara lebih keras dan sungguh-sungguh.</w:t>
      </w:r>
      <w:r w:rsidRPr="00B21A5A">
        <w:rPr>
          <w:rStyle w:val="FootnoteReference"/>
          <w:rFonts w:ascii="Times New Roman" w:eastAsia="Times New Roman" w:hAnsi="Times New Roman" w:cs="Times New Roman"/>
          <w:color w:val="000000" w:themeColor="text1"/>
          <w:sz w:val="24"/>
          <w:szCs w:val="24"/>
          <w:lang w:val="id-ID"/>
        </w:rPr>
        <w:footnoteReference w:id="6"/>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Dalam membuat kategori pelanggaran HAM, Cecillia Medina Quiroga mengartikan bahwa:</w:t>
      </w:r>
    </w:p>
    <w:p w:rsidR="00412356" w:rsidRPr="00B21A5A" w:rsidRDefault="00412356" w:rsidP="00412356">
      <w:pPr>
        <w:spacing w:line="240" w:lineRule="auto"/>
        <w:ind w:left="1440"/>
        <w:jc w:val="both"/>
        <w:rPr>
          <w:rFonts w:ascii="Times New Roman" w:hAnsi="Times New Roman" w:cs="Times New Roman"/>
          <w:i/>
          <w:color w:val="000000" w:themeColor="text1"/>
          <w:sz w:val="24"/>
          <w:szCs w:val="24"/>
          <w:lang w:val="id-ID"/>
        </w:rPr>
      </w:pPr>
      <w:r w:rsidRPr="00B21A5A">
        <w:rPr>
          <w:rFonts w:ascii="Times New Roman" w:hAnsi="Times New Roman" w:cs="Times New Roman"/>
          <w:i/>
          <w:color w:val="000000" w:themeColor="text1"/>
          <w:sz w:val="24"/>
          <w:szCs w:val="24"/>
          <w:lang w:val="id-ID"/>
        </w:rPr>
        <w:t>Gross violation of human rigts sebagai “those violation, instrumental to the achievement of goverment policies, perpetrated in such quantity and in such a manner as to create a situation in which the right to life, to personal integrity or to personal liberty the population as a whole or of one or more sectors of the population of a country are countinously infringer or threathed.</w:t>
      </w:r>
      <w:r w:rsidRPr="00B21A5A">
        <w:rPr>
          <w:rStyle w:val="FootnoteReference"/>
          <w:rFonts w:ascii="Times New Roman" w:hAnsi="Times New Roman" w:cs="Times New Roman"/>
          <w:i/>
          <w:color w:val="000000" w:themeColor="text1"/>
          <w:sz w:val="24"/>
          <w:szCs w:val="24"/>
          <w:lang w:val="id-ID"/>
        </w:rPr>
        <w:footnoteReference w:id="7"/>
      </w:r>
    </w:p>
    <w:p w:rsidR="00412356" w:rsidRPr="00B21A5A" w:rsidRDefault="00412356" w:rsidP="00412356">
      <w:pPr>
        <w:spacing w:line="240" w:lineRule="auto"/>
        <w:ind w:left="1440"/>
        <w:jc w:val="both"/>
        <w:rPr>
          <w:rFonts w:ascii="Times New Roman" w:hAnsi="Times New Roman" w:cs="Times New Roman"/>
          <w:color w:val="000000" w:themeColor="text1"/>
          <w:sz w:val="24"/>
          <w:szCs w:val="24"/>
          <w:lang w:val="id-ID"/>
        </w:rPr>
      </w:pPr>
    </w:p>
    <w:p w:rsidR="00412356"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Definisi di</w:t>
      </w:r>
      <w:r>
        <w:rPr>
          <w:rFonts w:ascii="Times New Roman" w:hAnsi="Times New Roman" w:cs="Times New Roman"/>
          <w:color w:val="000000" w:themeColor="text1"/>
          <w:sz w:val="24"/>
          <w:szCs w:val="24"/>
          <w:lang w:val="id-ID"/>
        </w:rPr>
        <w:t xml:space="preserve"> </w:t>
      </w:r>
      <w:r w:rsidRPr="00B21A5A">
        <w:rPr>
          <w:rFonts w:ascii="Times New Roman" w:hAnsi="Times New Roman" w:cs="Times New Roman"/>
          <w:color w:val="000000" w:themeColor="text1"/>
          <w:sz w:val="24"/>
          <w:szCs w:val="24"/>
          <w:lang w:val="id-ID"/>
        </w:rPr>
        <w:t xml:space="preserve">atas dapat dimaknai sebagai di negara-negara yang dikuasai oleh seorang pemimpin yang otoriter dan diktatorial biasanya sering melakukan pelanggaran </w:t>
      </w:r>
      <w:r w:rsidRPr="00B21A5A">
        <w:rPr>
          <w:rFonts w:ascii="Times New Roman" w:hAnsi="Times New Roman" w:cs="Times New Roman"/>
          <w:color w:val="000000" w:themeColor="text1"/>
          <w:sz w:val="24"/>
          <w:szCs w:val="24"/>
          <w:lang w:val="id-ID"/>
        </w:rPr>
        <w:lastRenderedPageBreak/>
        <w:t xml:space="preserve">HAM, dimana sering terjadi penyangkalan secara sistematik yang mengarah pada apa yang disebut dengan </w:t>
      </w:r>
      <w:r w:rsidRPr="00B21A5A">
        <w:rPr>
          <w:rFonts w:ascii="Times New Roman" w:hAnsi="Times New Roman" w:cs="Times New Roman"/>
          <w:i/>
          <w:color w:val="000000" w:themeColor="text1"/>
          <w:sz w:val="24"/>
          <w:szCs w:val="24"/>
          <w:lang w:val="id-ID"/>
        </w:rPr>
        <w:t>groos violation of human rights</w:t>
      </w:r>
      <w:r w:rsidRPr="00B21A5A">
        <w:rPr>
          <w:rFonts w:ascii="Times New Roman" w:hAnsi="Times New Roman" w:cs="Times New Roman"/>
          <w:color w:val="000000" w:themeColor="text1"/>
          <w:sz w:val="24"/>
          <w:szCs w:val="24"/>
          <w:lang w:val="id-ID"/>
        </w:rPr>
        <w:t>. Contohnya seperti di Indonesia pada Era Pemerintahan Orde Baru. Dimana pemerintahan Orde Baru di Indonesia yang saat itu dipimpin oleh Presiden Soeharto sangat otoriter.</w:t>
      </w:r>
      <w:r w:rsidRPr="00B21A5A">
        <w:rPr>
          <w:rStyle w:val="FootnoteReference"/>
          <w:rFonts w:ascii="Times New Roman" w:hAnsi="Times New Roman" w:cs="Times New Roman"/>
          <w:color w:val="000000" w:themeColor="text1"/>
          <w:sz w:val="24"/>
          <w:szCs w:val="24"/>
          <w:lang w:val="id-ID"/>
        </w:rPr>
        <w:footnoteReference w:id="8"/>
      </w:r>
    </w:p>
    <w:p w:rsidR="00412356" w:rsidRDefault="00412356" w:rsidP="00412356">
      <w:pPr>
        <w:autoSpaceDE w:val="0"/>
        <w:autoSpaceDN w:val="0"/>
        <w:adjustRightInd w:val="0"/>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2.1.2. </w:t>
      </w:r>
      <w:proofErr w:type="spellStart"/>
      <w:r>
        <w:rPr>
          <w:rFonts w:ascii="Times New Roman" w:hAnsi="Times New Roman" w:cs="Times New Roman"/>
          <w:b/>
          <w:color w:val="000000" w:themeColor="text1"/>
          <w:sz w:val="24"/>
          <w:szCs w:val="24"/>
        </w:rPr>
        <w:t>Pengertian</w:t>
      </w:r>
      <w:proofErr w:type="spellEnd"/>
      <w:r>
        <w:rPr>
          <w:rFonts w:ascii="Times New Roman" w:hAnsi="Times New Roman" w:cs="Times New Roman"/>
          <w:b/>
          <w:color w:val="000000" w:themeColor="text1"/>
          <w:sz w:val="24"/>
          <w:szCs w:val="24"/>
        </w:rPr>
        <w:t xml:space="preserve"> HAM </w:t>
      </w:r>
      <w:proofErr w:type="spellStart"/>
      <w:r>
        <w:rPr>
          <w:rFonts w:ascii="Times New Roman" w:hAnsi="Times New Roman" w:cs="Times New Roman"/>
          <w:b/>
          <w:color w:val="000000" w:themeColor="text1"/>
          <w:sz w:val="24"/>
          <w:szCs w:val="24"/>
        </w:rPr>
        <w:t>Dalam</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Perspektif</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Perundang-undangan</w:t>
      </w:r>
      <w:proofErr w:type="spellEnd"/>
      <w:r>
        <w:rPr>
          <w:rFonts w:ascii="Times New Roman" w:hAnsi="Times New Roman" w:cs="Times New Roman"/>
          <w:b/>
          <w:color w:val="000000" w:themeColor="text1"/>
          <w:sz w:val="24"/>
          <w:szCs w:val="24"/>
        </w:rPr>
        <w:t xml:space="preserve"> Indonesia</w:t>
      </w:r>
    </w:p>
    <w:p w:rsidR="00412356"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roofErr w:type="spellStart"/>
      <w:r w:rsidRPr="00417A15">
        <w:rPr>
          <w:rFonts w:ascii="Times New Roman" w:hAnsi="Times New Roman" w:cs="Times New Roman"/>
          <w:color w:val="000000" w:themeColor="text1"/>
          <w:sz w:val="24"/>
          <w:szCs w:val="24"/>
        </w:rPr>
        <w:t>Secara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umum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adalah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satu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dengan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harkat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martabat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serta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kodrat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oleh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sebab</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disebut</w:t>
      </w:r>
      <w:proofErr w:type="spellEnd"/>
      <w:r w:rsidRPr="00417A15">
        <w:rPr>
          <w:rFonts w:ascii="Times New Roman" w:hAnsi="Times New Roman" w:cs="Times New Roman"/>
          <w:color w:val="000000" w:themeColor="text1"/>
          <w:sz w:val="24"/>
          <w:szCs w:val="24"/>
        </w:rPr>
        <w:t xml:space="preserve"> juga </w:t>
      </w:r>
      <w:proofErr w:type="spellStart"/>
      <w:r w:rsidRPr="00417A15">
        <w:rPr>
          <w:rFonts w:ascii="Times New Roman" w:hAnsi="Times New Roman" w:cs="Times New Roman"/>
          <w:color w:val="000000" w:themeColor="text1"/>
          <w:sz w:val="24"/>
          <w:szCs w:val="24"/>
        </w:rPr>
        <w:t>sebagai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dasar</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ada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pada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setiap</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merupakan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sifat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kemanusiaan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Tap.</w:t>
      </w:r>
      <w:r>
        <w:rPr>
          <w:rFonts w:ascii="Times New Roman" w:hAnsi="Times New Roman" w:cs="Times New Roman"/>
          <w:color w:val="000000" w:themeColor="text1"/>
          <w:sz w:val="24"/>
          <w:szCs w:val="24"/>
        </w:rPr>
        <w:t xml:space="preserve"> </w:t>
      </w:r>
      <w:r w:rsidRPr="00417A15">
        <w:rPr>
          <w:rFonts w:ascii="Times New Roman" w:hAnsi="Times New Roman" w:cs="Times New Roman"/>
          <w:color w:val="000000" w:themeColor="text1"/>
          <w:sz w:val="24"/>
          <w:szCs w:val="24"/>
        </w:rPr>
        <w:t>MPR No.</w:t>
      </w:r>
      <w:r>
        <w:rPr>
          <w:rFonts w:ascii="Times New Roman" w:hAnsi="Times New Roman" w:cs="Times New Roman"/>
          <w:color w:val="000000" w:themeColor="text1"/>
          <w:sz w:val="24"/>
          <w:szCs w:val="24"/>
        </w:rPr>
        <w:t xml:space="preserve"> </w:t>
      </w:r>
      <w:r w:rsidRPr="00417A15">
        <w:rPr>
          <w:rFonts w:ascii="Times New Roman" w:hAnsi="Times New Roman" w:cs="Times New Roman"/>
          <w:color w:val="000000" w:themeColor="text1"/>
          <w:sz w:val="24"/>
          <w:szCs w:val="24"/>
        </w:rPr>
        <w:t xml:space="preserve">XVII/MPR/1988 </w:t>
      </w:r>
      <w:proofErr w:type="spellStart"/>
      <w:r w:rsidRPr="00417A15">
        <w:rPr>
          <w:rFonts w:ascii="Times New Roman" w:hAnsi="Times New Roman" w:cs="Times New Roman"/>
          <w:color w:val="000000" w:themeColor="text1"/>
          <w:sz w:val="24"/>
          <w:szCs w:val="24"/>
        </w:rPr>
        <w:t>tentang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menyatakan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bahwa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adalah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dasar</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melekat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pada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diri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sifatnya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kodrati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universal </w:t>
      </w:r>
      <w:proofErr w:type="spellStart"/>
      <w:r w:rsidRPr="00417A15">
        <w:rPr>
          <w:rFonts w:ascii="Times New Roman" w:hAnsi="Times New Roman" w:cs="Times New Roman"/>
          <w:color w:val="000000" w:themeColor="text1"/>
          <w:sz w:val="24"/>
          <w:szCs w:val="24"/>
        </w:rPr>
        <w:t>sebagai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karunia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Tuhan</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Maha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Esa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berfungsi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unutk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menjamin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kelangsungan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hidup</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kemerdekaan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perkembangan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masyarakat</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tidak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boleh</w:t>
      </w:r>
      <w:proofErr w:type="spellEnd"/>
      <w:r w:rsidRPr="00417A15">
        <w:rPr>
          <w:rFonts w:ascii="Times New Roman" w:hAnsi="Times New Roman" w:cs="Times New Roman"/>
          <w:color w:val="000000" w:themeColor="text1"/>
          <w:sz w:val="24"/>
          <w:szCs w:val="24"/>
        </w:rPr>
        <w:t xml:space="preserve"> di </w:t>
      </w:r>
      <w:proofErr w:type="spellStart"/>
      <w:r w:rsidRPr="00417A15">
        <w:rPr>
          <w:rFonts w:ascii="Times New Roman" w:hAnsi="Times New Roman" w:cs="Times New Roman"/>
          <w:color w:val="000000" w:themeColor="text1"/>
          <w:sz w:val="24"/>
          <w:szCs w:val="24"/>
        </w:rPr>
        <w:t>abaikan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dirampas</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atau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diganggu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gugat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oleh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siapapun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Jadi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segala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berakar</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dari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martabat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harkat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serta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kodrat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adalah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lahir</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bersama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ini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bersifat</w:t>
      </w:r>
      <w:proofErr w:type="spellEnd"/>
      <w:r w:rsidRPr="00417A15">
        <w:rPr>
          <w:rFonts w:ascii="Times New Roman" w:hAnsi="Times New Roman" w:cs="Times New Roman"/>
          <w:color w:val="000000" w:themeColor="text1"/>
          <w:sz w:val="24"/>
          <w:szCs w:val="24"/>
        </w:rPr>
        <w:t xml:space="preserve"> universal, </w:t>
      </w:r>
      <w:proofErr w:type="spellStart"/>
      <w:r w:rsidRPr="00417A15">
        <w:rPr>
          <w:rFonts w:ascii="Times New Roman" w:hAnsi="Times New Roman" w:cs="Times New Roman"/>
          <w:color w:val="000000" w:themeColor="text1"/>
          <w:sz w:val="24"/>
          <w:szCs w:val="24"/>
        </w:rPr>
        <w:t>berlaku</w:t>
      </w:r>
      <w:proofErr w:type="spellEnd"/>
      <w:r w:rsidRPr="00417A15">
        <w:rPr>
          <w:rFonts w:ascii="Times New Roman" w:hAnsi="Times New Roman" w:cs="Times New Roman"/>
          <w:color w:val="000000" w:themeColor="text1"/>
          <w:sz w:val="24"/>
          <w:szCs w:val="24"/>
        </w:rPr>
        <w:t xml:space="preserve"> di mana </w:t>
      </w:r>
      <w:proofErr w:type="spellStart"/>
      <w:r w:rsidRPr="00417A15">
        <w:rPr>
          <w:rFonts w:ascii="Times New Roman" w:hAnsi="Times New Roman" w:cs="Times New Roman"/>
          <w:color w:val="000000" w:themeColor="text1"/>
          <w:sz w:val="24"/>
          <w:szCs w:val="24"/>
        </w:rPr>
        <w:t>saja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kapan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saja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untuk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siapa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saja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tidak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tergantung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pada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pengakuan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negara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masyarakat</w:t>
      </w:r>
      <w:proofErr w:type="spellEnd"/>
      <w:r w:rsidRPr="00417A15">
        <w:rPr>
          <w:rFonts w:ascii="Times New Roman" w:hAnsi="Times New Roman" w:cs="Times New Roman"/>
          <w:color w:val="000000" w:themeColor="text1"/>
          <w:sz w:val="24"/>
          <w:szCs w:val="24"/>
        </w:rPr>
        <w:t xml:space="preserve"> lain.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ini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diperoleh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dari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Penciptanya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merupakan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tidak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dapat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diabaikan</w:t>
      </w:r>
      <w:proofErr w:type="spellEnd"/>
      <w:r w:rsidRPr="00417A15">
        <w:rPr>
          <w:rFonts w:ascii="Times New Roman" w:hAnsi="Times New Roman" w:cs="Times New Roman"/>
          <w:color w:val="000000" w:themeColor="text1"/>
          <w:sz w:val="24"/>
          <w:szCs w:val="24"/>
        </w:rPr>
        <w:t>.</w:t>
      </w:r>
    </w:p>
    <w:p w:rsidR="00412356"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w:t>
      </w:r>
      <w:r w:rsidRPr="00417A15">
        <w:rPr>
          <w:rFonts w:ascii="Times New Roman" w:hAnsi="Times New Roman" w:cs="Times New Roman"/>
          <w:color w:val="000000" w:themeColor="text1"/>
          <w:sz w:val="24"/>
          <w:szCs w:val="24"/>
        </w:rPr>
        <w:t>stilah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memang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tidak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terdapat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Undang-Undang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Dasar</w:t>
      </w:r>
      <w:proofErr w:type="spellEnd"/>
      <w:r w:rsidRPr="00417A15">
        <w:rPr>
          <w:rFonts w:ascii="Times New Roman" w:hAnsi="Times New Roman" w:cs="Times New Roman"/>
          <w:color w:val="000000" w:themeColor="text1"/>
          <w:sz w:val="24"/>
          <w:szCs w:val="24"/>
        </w:rPr>
        <w:t xml:space="preserve"> 1945, </w:t>
      </w:r>
      <w:proofErr w:type="spellStart"/>
      <w:r w:rsidRPr="00417A15">
        <w:rPr>
          <w:rFonts w:ascii="Times New Roman" w:hAnsi="Times New Roman" w:cs="Times New Roman"/>
          <w:color w:val="000000" w:themeColor="text1"/>
          <w:sz w:val="24"/>
          <w:szCs w:val="24"/>
        </w:rPr>
        <w:t>namun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substansi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cukup</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banyak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terdapat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pembukaan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Batang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Tubuh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maupun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Penjelasannya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Hendaklah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diperhatikan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bahwa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Undang-Undang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Dasar</w:t>
      </w:r>
      <w:proofErr w:type="spellEnd"/>
      <w:r w:rsidRPr="00417A15">
        <w:rPr>
          <w:rFonts w:ascii="Times New Roman" w:hAnsi="Times New Roman" w:cs="Times New Roman"/>
          <w:color w:val="000000" w:themeColor="text1"/>
          <w:sz w:val="24"/>
          <w:szCs w:val="24"/>
        </w:rPr>
        <w:t xml:space="preserve"> 1945 </w:t>
      </w:r>
      <w:proofErr w:type="spellStart"/>
      <w:r w:rsidRPr="00417A15">
        <w:rPr>
          <w:rFonts w:ascii="Times New Roman" w:hAnsi="Times New Roman" w:cs="Times New Roman"/>
          <w:color w:val="000000" w:themeColor="text1"/>
          <w:sz w:val="24"/>
          <w:szCs w:val="24"/>
        </w:rPr>
        <w:t>ditetapkan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pada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tanggal</w:t>
      </w:r>
      <w:proofErr w:type="spellEnd"/>
      <w:r w:rsidRPr="00417A15">
        <w:rPr>
          <w:rFonts w:ascii="Times New Roman" w:hAnsi="Times New Roman" w:cs="Times New Roman"/>
          <w:color w:val="000000" w:themeColor="text1"/>
          <w:sz w:val="24"/>
          <w:szCs w:val="24"/>
        </w:rPr>
        <w:t xml:space="preserve"> 18 </w:t>
      </w:r>
      <w:proofErr w:type="spellStart"/>
      <w:r w:rsidRPr="00417A15">
        <w:rPr>
          <w:rFonts w:ascii="Times New Roman" w:hAnsi="Times New Roman" w:cs="Times New Roman"/>
          <w:color w:val="000000" w:themeColor="text1"/>
          <w:sz w:val="24"/>
          <w:szCs w:val="24"/>
        </w:rPr>
        <w:t>Agustus</w:t>
      </w:r>
      <w:proofErr w:type="spellEnd"/>
      <w:r w:rsidRPr="00417A15">
        <w:rPr>
          <w:rFonts w:ascii="Times New Roman" w:hAnsi="Times New Roman" w:cs="Times New Roman"/>
          <w:color w:val="000000" w:themeColor="text1"/>
          <w:sz w:val="24"/>
          <w:szCs w:val="24"/>
        </w:rPr>
        <w:t xml:space="preserve"> 1945, </w:t>
      </w:r>
      <w:proofErr w:type="spellStart"/>
      <w:r w:rsidRPr="00417A15">
        <w:rPr>
          <w:rFonts w:ascii="Times New Roman" w:hAnsi="Times New Roman" w:cs="Times New Roman"/>
          <w:color w:val="000000" w:themeColor="text1"/>
          <w:sz w:val="24"/>
          <w:szCs w:val="24"/>
        </w:rPr>
        <w:t>tiga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tahun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lebih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dahulu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daripada</w:t>
      </w:r>
      <w:proofErr w:type="spellEnd"/>
      <w:r w:rsidRPr="00417A15">
        <w:rPr>
          <w:rFonts w:ascii="Times New Roman" w:hAnsi="Times New Roman" w:cs="Times New Roman"/>
          <w:color w:val="000000" w:themeColor="text1"/>
          <w:sz w:val="24"/>
          <w:szCs w:val="24"/>
        </w:rPr>
        <w:t xml:space="preserve"> “Universal Declaration of Human Right” </w:t>
      </w:r>
      <w:proofErr w:type="spellStart"/>
      <w:r w:rsidRPr="00417A15">
        <w:rPr>
          <w:rFonts w:ascii="Times New Roman" w:hAnsi="Times New Roman" w:cs="Times New Roman"/>
          <w:color w:val="000000" w:themeColor="text1"/>
          <w:sz w:val="24"/>
          <w:szCs w:val="24"/>
        </w:rPr>
        <w:t>tahun</w:t>
      </w:r>
      <w:proofErr w:type="spellEnd"/>
      <w:r w:rsidRPr="00417A15">
        <w:rPr>
          <w:rFonts w:ascii="Times New Roman" w:hAnsi="Times New Roman" w:cs="Times New Roman"/>
          <w:color w:val="000000" w:themeColor="text1"/>
          <w:sz w:val="24"/>
          <w:szCs w:val="24"/>
        </w:rPr>
        <w:t xml:space="preserve"> 1948. </w:t>
      </w:r>
      <w:proofErr w:type="spellStart"/>
      <w:r w:rsidRPr="00417A15">
        <w:rPr>
          <w:rFonts w:ascii="Times New Roman" w:hAnsi="Times New Roman" w:cs="Times New Roman"/>
          <w:color w:val="000000" w:themeColor="text1"/>
          <w:sz w:val="24"/>
          <w:szCs w:val="24"/>
        </w:rPr>
        <w:t>namun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demikian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perjalanan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sejarah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lastRenderedPageBreak/>
        <w:t>pemerintahan</w:t>
      </w:r>
      <w:proofErr w:type="spellEnd"/>
      <w:r w:rsidRPr="00417A15">
        <w:rPr>
          <w:rFonts w:ascii="Times New Roman" w:hAnsi="Times New Roman" w:cs="Times New Roman"/>
          <w:color w:val="000000" w:themeColor="text1"/>
          <w:sz w:val="24"/>
          <w:szCs w:val="24"/>
        </w:rPr>
        <w:t xml:space="preserve"> Indonesia, </w:t>
      </w:r>
      <w:proofErr w:type="spellStart"/>
      <w:r>
        <w:rPr>
          <w:rFonts w:ascii="Times New Roman" w:hAnsi="Times New Roman" w:cs="Times New Roman"/>
          <w:color w:val="000000" w:themeColor="text1"/>
          <w:sz w:val="24"/>
          <w:szCs w:val="24"/>
        </w:rPr>
        <w:t>khususnya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zaman </w:t>
      </w:r>
      <w:proofErr w:type="spellStart"/>
      <w:r>
        <w:rPr>
          <w:rFonts w:ascii="Times New Roman" w:hAnsi="Times New Roman" w:cs="Times New Roman"/>
          <w:color w:val="000000" w:themeColor="text1"/>
          <w:sz w:val="24"/>
          <w:szCs w:val="24"/>
        </w:rPr>
        <w:t>orde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baru</w:t>
      </w:r>
      <w:proofErr w:type="spellEnd"/>
      <w:r>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pelaksanaan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kurang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memuaskan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sesuai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dengan</w:t>
      </w:r>
      <w:proofErr w:type="spellEnd"/>
      <w:r w:rsidRPr="00417A15">
        <w:rPr>
          <w:rFonts w:ascii="Times New Roman" w:hAnsi="Times New Roman" w:cs="Times New Roman"/>
          <w:color w:val="000000" w:themeColor="text1"/>
          <w:sz w:val="24"/>
          <w:szCs w:val="24"/>
        </w:rPr>
        <w:t xml:space="preserve"> UUD 1945, </w:t>
      </w:r>
      <w:proofErr w:type="spellStart"/>
      <w:r w:rsidRPr="00417A15">
        <w:rPr>
          <w:rFonts w:ascii="Times New Roman" w:hAnsi="Times New Roman" w:cs="Times New Roman"/>
          <w:color w:val="000000" w:themeColor="text1"/>
          <w:sz w:val="24"/>
          <w:szCs w:val="24"/>
        </w:rPr>
        <w:t>sehingga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kurang</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dapat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mengikuti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perkembangan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kehidupan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masyarakat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Oleh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karena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setela</w:t>
      </w:r>
      <w:r>
        <w:rPr>
          <w:rFonts w:ascii="Times New Roman" w:hAnsi="Times New Roman" w:cs="Times New Roman"/>
          <w:color w:val="000000" w:themeColor="text1"/>
          <w:sz w:val="24"/>
          <w:szCs w:val="24"/>
        </w:rPr>
        <w:t>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rezim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Soeharto</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dengan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memasuki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tuntutan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reformasi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maka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lembaga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tertinggi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negara</w:t>
      </w:r>
      <w:proofErr w:type="spellEnd"/>
      <w:r w:rsidRPr="00417A15">
        <w:rPr>
          <w:rFonts w:ascii="Times New Roman" w:hAnsi="Times New Roman" w:cs="Times New Roman"/>
          <w:color w:val="000000" w:themeColor="text1"/>
          <w:sz w:val="24"/>
          <w:szCs w:val="24"/>
        </w:rPr>
        <w:t xml:space="preserve"> (MPR) </w:t>
      </w:r>
      <w:proofErr w:type="spellStart"/>
      <w:r w:rsidRPr="00417A15">
        <w:rPr>
          <w:rFonts w:ascii="Times New Roman" w:hAnsi="Times New Roman" w:cs="Times New Roman"/>
          <w:color w:val="000000" w:themeColor="text1"/>
          <w:sz w:val="24"/>
          <w:szCs w:val="24"/>
        </w:rPr>
        <w:t>telah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merumuskan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w:t>
      </w:r>
      <w:r w:rsidRPr="00417A15">
        <w:rPr>
          <w:rFonts w:ascii="Times New Roman" w:hAnsi="Times New Roman" w:cs="Times New Roman"/>
          <w:color w:val="000000" w:themeColor="text1"/>
          <w:sz w:val="24"/>
          <w:szCs w:val="24"/>
        </w:rPr>
        <w:t>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ketetapan</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kemudian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ditetapkan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Perubahan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kedua</w:t>
      </w:r>
      <w:proofErr w:type="spellEnd"/>
      <w:r w:rsidRPr="00417A15">
        <w:rPr>
          <w:rFonts w:ascii="Times New Roman" w:hAnsi="Times New Roman" w:cs="Times New Roman"/>
          <w:color w:val="000000" w:themeColor="text1"/>
          <w:sz w:val="24"/>
          <w:szCs w:val="24"/>
        </w:rPr>
        <w:t xml:space="preserve"> UUD 1945.</w:t>
      </w:r>
    </w:p>
    <w:p w:rsidR="00412356"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ketetapan</w:t>
      </w:r>
      <w:proofErr w:type="spellEnd"/>
      <w:r w:rsidRPr="00417A15">
        <w:rPr>
          <w:rFonts w:ascii="Times New Roman" w:hAnsi="Times New Roman" w:cs="Times New Roman"/>
          <w:color w:val="000000" w:themeColor="text1"/>
          <w:sz w:val="24"/>
          <w:szCs w:val="24"/>
        </w:rPr>
        <w:t xml:space="preserve"> MPR </w:t>
      </w:r>
      <w:proofErr w:type="spellStart"/>
      <w:r w:rsidRPr="00417A15">
        <w:rPr>
          <w:rFonts w:ascii="Times New Roman" w:hAnsi="Times New Roman" w:cs="Times New Roman"/>
          <w:color w:val="000000" w:themeColor="text1"/>
          <w:sz w:val="24"/>
          <w:szCs w:val="24"/>
        </w:rPr>
        <w:t>tersebut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telah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dinyatakan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bahwa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usaha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bangsa</w:t>
      </w:r>
      <w:proofErr w:type="spellEnd"/>
      <w:r w:rsidRPr="00417A15">
        <w:rPr>
          <w:rFonts w:ascii="Times New Roman" w:hAnsi="Times New Roman" w:cs="Times New Roman"/>
          <w:color w:val="000000" w:themeColor="text1"/>
          <w:sz w:val="24"/>
          <w:szCs w:val="24"/>
        </w:rPr>
        <w:t xml:space="preserve"> Indonesia </w:t>
      </w:r>
      <w:proofErr w:type="spellStart"/>
      <w:r w:rsidRPr="00417A15">
        <w:rPr>
          <w:rFonts w:ascii="Times New Roman" w:hAnsi="Times New Roman" w:cs="Times New Roman"/>
          <w:color w:val="000000" w:themeColor="text1"/>
          <w:sz w:val="24"/>
          <w:szCs w:val="24"/>
        </w:rPr>
        <w:t>merumuskan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khususnya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setelah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kem</w:t>
      </w:r>
      <w:r>
        <w:rPr>
          <w:rFonts w:ascii="Times New Roman" w:hAnsi="Times New Roman" w:cs="Times New Roman"/>
          <w:color w:val="000000" w:themeColor="text1"/>
          <w:sz w:val="24"/>
          <w:szCs w:val="24"/>
        </w:rPr>
        <w:t>erdekaan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sidRPr="00417A15">
        <w:rPr>
          <w:rFonts w:ascii="Times New Roman" w:hAnsi="Times New Roman" w:cs="Times New Roman"/>
          <w:color w:val="000000" w:themeColor="text1"/>
          <w:sz w:val="24"/>
          <w:szCs w:val="24"/>
        </w:rPr>
        <w:t>:</w:t>
      </w:r>
    </w:p>
    <w:p w:rsidR="00412356" w:rsidRDefault="00412356" w:rsidP="00412356">
      <w:pPr>
        <w:pStyle w:val="ListParagraph"/>
        <w:numPr>
          <w:ilvl w:val="0"/>
          <w:numId w:val="7"/>
        </w:num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417A15">
        <w:rPr>
          <w:rFonts w:ascii="Times New Roman" w:hAnsi="Times New Roman" w:cs="Times New Roman"/>
          <w:color w:val="000000" w:themeColor="text1"/>
          <w:sz w:val="24"/>
          <w:szCs w:val="24"/>
        </w:rPr>
        <w:t>Dalam</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Pemb</w:t>
      </w:r>
      <w:r>
        <w:rPr>
          <w:rFonts w:ascii="Times New Roman" w:hAnsi="Times New Roman" w:cs="Times New Roman"/>
          <w:color w:val="000000" w:themeColor="text1"/>
          <w:sz w:val="24"/>
          <w:szCs w:val="24"/>
        </w:rPr>
        <w:t>ukaan</w:t>
      </w:r>
      <w:proofErr w:type="spellEnd"/>
      <w:r>
        <w:rPr>
          <w:rFonts w:ascii="Times New Roman" w:hAnsi="Times New Roman" w:cs="Times New Roman"/>
          <w:color w:val="000000" w:themeColor="text1"/>
          <w:sz w:val="24"/>
          <w:szCs w:val="24"/>
        </w:rPr>
        <w:t xml:space="preserve"> UUD 1945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dinyatakan</w:t>
      </w:r>
      <w:proofErr w:type="spellEnd"/>
      <w:r w:rsidRPr="00417A15">
        <w:rPr>
          <w:rFonts w:ascii="Times New Roman" w:hAnsi="Times New Roman" w:cs="Times New Roman"/>
          <w:color w:val="000000" w:themeColor="text1"/>
          <w:sz w:val="24"/>
          <w:szCs w:val="24"/>
        </w:rPr>
        <w:t>: “</w:t>
      </w:r>
      <w:proofErr w:type="spellStart"/>
      <w:r w:rsidRPr="00417A15">
        <w:rPr>
          <w:rFonts w:ascii="Times New Roman" w:hAnsi="Times New Roman" w:cs="Times New Roman"/>
          <w:color w:val="000000" w:themeColor="text1"/>
          <w:sz w:val="24"/>
          <w:szCs w:val="24"/>
        </w:rPr>
        <w:t>Bahwa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sesungguhnya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kemerdekaan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ialah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segala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bangsa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Oleh</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sebab</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itu</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w:t>
      </w:r>
      <w:r>
        <w:rPr>
          <w:rFonts w:ascii="Times New Roman" w:hAnsi="Times New Roman" w:cs="Times New Roman"/>
          <w:color w:val="000000" w:themeColor="text1"/>
          <w:sz w:val="24"/>
          <w:szCs w:val="24"/>
        </w:rPr>
        <w:t>njajahan</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dunia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harus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Pr="00417A15">
        <w:rPr>
          <w:rFonts w:ascii="Times New Roman" w:hAnsi="Times New Roman" w:cs="Times New Roman"/>
          <w:color w:val="000000" w:themeColor="text1"/>
          <w:sz w:val="24"/>
          <w:szCs w:val="24"/>
        </w:rPr>
        <w:t>ihapuskan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karena</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tidak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sesuai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dengan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perikemanusiaan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perikeadilan</w:t>
      </w:r>
      <w:proofErr w:type="spellEnd"/>
      <w:r w:rsidRPr="00417A15">
        <w:rPr>
          <w:rFonts w:ascii="Times New Roman" w:hAnsi="Times New Roman" w:cs="Times New Roman"/>
          <w:color w:val="000000" w:themeColor="text1"/>
          <w:sz w:val="24"/>
          <w:szCs w:val="24"/>
        </w:rPr>
        <w:t xml:space="preserve">.” UUD 1945 </w:t>
      </w:r>
      <w:proofErr w:type="spellStart"/>
      <w:r w:rsidRPr="00417A15">
        <w:rPr>
          <w:rFonts w:ascii="Times New Roman" w:hAnsi="Times New Roman" w:cs="Times New Roman"/>
          <w:color w:val="000000" w:themeColor="text1"/>
          <w:sz w:val="24"/>
          <w:szCs w:val="24"/>
        </w:rPr>
        <w:t>menetapkan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aturan</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dasar</w:t>
      </w:r>
      <w:proofErr w:type="spellEnd"/>
      <w:r w:rsidRPr="00417A15">
        <w:rPr>
          <w:rFonts w:ascii="Times New Roman" w:hAnsi="Times New Roman" w:cs="Times New Roman"/>
          <w:color w:val="000000" w:themeColor="text1"/>
          <w:sz w:val="24"/>
          <w:szCs w:val="24"/>
        </w:rPr>
        <w:t xml:space="preserve"> yang </w:t>
      </w:r>
      <w:proofErr w:type="spellStart"/>
      <w:r w:rsidRPr="00417A15">
        <w:rPr>
          <w:rFonts w:ascii="Times New Roman" w:hAnsi="Times New Roman" w:cs="Times New Roman"/>
          <w:color w:val="000000" w:themeColor="text1"/>
          <w:sz w:val="24"/>
          <w:szCs w:val="24"/>
        </w:rPr>
        <w:t>sangat</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pokok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Termasuk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hak</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asasi</w:t>
      </w:r>
      <w:proofErr w:type="spellEnd"/>
      <w:r w:rsidRPr="00417A15">
        <w:rPr>
          <w:rFonts w:ascii="Times New Roman" w:hAnsi="Times New Roman" w:cs="Times New Roman"/>
          <w:color w:val="000000" w:themeColor="text1"/>
          <w:sz w:val="24"/>
          <w:szCs w:val="24"/>
        </w:rPr>
        <w:t xml:space="preserve"> </w:t>
      </w:r>
      <w:proofErr w:type="spellStart"/>
      <w:r w:rsidRPr="00417A15">
        <w:rPr>
          <w:rFonts w:ascii="Times New Roman" w:hAnsi="Times New Roman" w:cs="Times New Roman"/>
          <w:color w:val="000000" w:themeColor="text1"/>
          <w:sz w:val="24"/>
          <w:szCs w:val="24"/>
        </w:rPr>
        <w:t>manusia</w:t>
      </w:r>
      <w:proofErr w:type="spellEnd"/>
      <w:r w:rsidRPr="00417A15">
        <w:rPr>
          <w:rFonts w:ascii="Times New Roman" w:hAnsi="Times New Roman" w:cs="Times New Roman"/>
          <w:color w:val="000000" w:themeColor="text1"/>
          <w:sz w:val="24"/>
          <w:szCs w:val="24"/>
        </w:rPr>
        <w:t>.</w:t>
      </w:r>
    </w:p>
    <w:p w:rsidR="00412356" w:rsidRDefault="00412356" w:rsidP="00412356">
      <w:pPr>
        <w:pStyle w:val="ListParagraph"/>
        <w:numPr>
          <w:ilvl w:val="0"/>
          <w:numId w:val="7"/>
        </w:num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18094F">
        <w:rPr>
          <w:rFonts w:ascii="Times New Roman" w:hAnsi="Times New Roman" w:cs="Times New Roman"/>
          <w:color w:val="000000" w:themeColor="text1"/>
          <w:sz w:val="24"/>
          <w:szCs w:val="24"/>
        </w:rPr>
        <w:t>Rumusan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dalam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sejarah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ketatanegaraan</w:t>
      </w:r>
      <w:proofErr w:type="spellEnd"/>
      <w:r w:rsidRPr="0018094F">
        <w:rPr>
          <w:rFonts w:ascii="Times New Roman" w:hAnsi="Times New Roman" w:cs="Times New Roman"/>
          <w:color w:val="000000" w:themeColor="text1"/>
          <w:sz w:val="24"/>
          <w:szCs w:val="24"/>
        </w:rPr>
        <w:t xml:space="preserve"> Indonesia </w:t>
      </w:r>
      <w:proofErr w:type="spellStart"/>
      <w:r w:rsidRPr="0018094F">
        <w:rPr>
          <w:rFonts w:ascii="Times New Roman" w:hAnsi="Times New Roman" w:cs="Times New Roman"/>
          <w:color w:val="000000" w:themeColor="text1"/>
          <w:sz w:val="24"/>
          <w:szCs w:val="24"/>
        </w:rPr>
        <w:t>secara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eksplisit</w:t>
      </w:r>
      <w:proofErr w:type="spellEnd"/>
      <w:r w:rsidRPr="0018094F">
        <w:rPr>
          <w:rFonts w:ascii="Times New Roman" w:hAnsi="Times New Roman" w:cs="Times New Roman"/>
          <w:color w:val="000000" w:themeColor="text1"/>
          <w:sz w:val="24"/>
          <w:szCs w:val="24"/>
        </w:rPr>
        <w:t xml:space="preserve"> juga </w:t>
      </w:r>
      <w:proofErr w:type="spellStart"/>
      <w:r w:rsidRPr="0018094F">
        <w:rPr>
          <w:rFonts w:ascii="Times New Roman" w:hAnsi="Times New Roman" w:cs="Times New Roman"/>
          <w:color w:val="000000" w:themeColor="text1"/>
          <w:sz w:val="24"/>
          <w:szCs w:val="24"/>
        </w:rPr>
        <w:t>telah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dicantumkan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dalam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Undang-Undang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dasar</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Republik</w:t>
      </w:r>
      <w:proofErr w:type="spellEnd"/>
      <w:r w:rsidRPr="0018094F">
        <w:rPr>
          <w:rFonts w:ascii="Times New Roman" w:hAnsi="Times New Roman" w:cs="Times New Roman"/>
          <w:color w:val="000000" w:themeColor="text1"/>
          <w:sz w:val="24"/>
          <w:szCs w:val="24"/>
        </w:rPr>
        <w:t xml:space="preserve"> Indonesia </w:t>
      </w:r>
      <w:proofErr w:type="spellStart"/>
      <w:r w:rsidRPr="0018094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erikat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Undang-Undang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Sementara</w:t>
      </w:r>
      <w:proofErr w:type="spellEnd"/>
      <w:r w:rsidRPr="0018094F">
        <w:rPr>
          <w:rFonts w:ascii="Times New Roman" w:hAnsi="Times New Roman" w:cs="Times New Roman"/>
          <w:color w:val="000000" w:themeColor="text1"/>
          <w:sz w:val="24"/>
          <w:szCs w:val="24"/>
        </w:rPr>
        <w:t xml:space="preserve"> 1950. </w:t>
      </w:r>
      <w:proofErr w:type="spellStart"/>
      <w:r w:rsidRPr="0018094F">
        <w:rPr>
          <w:rFonts w:ascii="Times New Roman" w:hAnsi="Times New Roman" w:cs="Times New Roman"/>
          <w:color w:val="000000" w:themeColor="text1"/>
          <w:sz w:val="24"/>
          <w:szCs w:val="24"/>
        </w:rPr>
        <w:t>kedua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konstitusi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itu</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mencantumkan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secara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rinci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ketentuan-ketentuan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mengenai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Dalam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bidang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konstituante</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upaya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untuk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merumuskan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naskah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tentang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juga </w:t>
      </w:r>
      <w:proofErr w:type="spellStart"/>
      <w:r w:rsidRPr="0018094F">
        <w:rPr>
          <w:rFonts w:ascii="Times New Roman" w:hAnsi="Times New Roman" w:cs="Times New Roman"/>
          <w:color w:val="000000" w:themeColor="text1"/>
          <w:sz w:val="24"/>
          <w:szCs w:val="24"/>
        </w:rPr>
        <w:t>telah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dilakukan</w:t>
      </w:r>
      <w:proofErr w:type="spellEnd"/>
      <w:r w:rsidRPr="0018094F">
        <w:rPr>
          <w:rFonts w:ascii="Times New Roman" w:hAnsi="Times New Roman" w:cs="Times New Roman"/>
          <w:color w:val="000000" w:themeColor="text1"/>
          <w:sz w:val="24"/>
          <w:szCs w:val="24"/>
        </w:rPr>
        <w:t>.</w:t>
      </w:r>
    </w:p>
    <w:p w:rsidR="00412356" w:rsidRDefault="00412356" w:rsidP="00412356">
      <w:pPr>
        <w:pStyle w:val="ListParagraph"/>
        <w:numPr>
          <w:ilvl w:val="0"/>
          <w:numId w:val="7"/>
        </w:num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18094F">
        <w:rPr>
          <w:rFonts w:ascii="Times New Roman" w:hAnsi="Times New Roman" w:cs="Times New Roman"/>
          <w:color w:val="000000" w:themeColor="text1"/>
          <w:sz w:val="24"/>
          <w:szCs w:val="24"/>
        </w:rPr>
        <w:t>Denagn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tekad</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untuk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melaksanakan</w:t>
      </w:r>
      <w:proofErr w:type="spellEnd"/>
      <w:r w:rsidRPr="0018094F">
        <w:rPr>
          <w:rFonts w:ascii="Times New Roman" w:hAnsi="Times New Roman" w:cs="Times New Roman"/>
          <w:color w:val="000000" w:themeColor="text1"/>
          <w:sz w:val="24"/>
          <w:szCs w:val="24"/>
        </w:rPr>
        <w:t xml:space="preserve"> UUD 1945 </w:t>
      </w:r>
      <w:proofErr w:type="spellStart"/>
      <w:r w:rsidRPr="0018094F">
        <w:rPr>
          <w:rFonts w:ascii="Times New Roman" w:hAnsi="Times New Roman" w:cs="Times New Roman"/>
          <w:color w:val="000000" w:themeColor="text1"/>
          <w:sz w:val="24"/>
          <w:szCs w:val="24"/>
        </w:rPr>
        <w:t>secara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murni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konsekuen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maka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pada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sidang</w:t>
      </w:r>
      <w:proofErr w:type="spellEnd"/>
      <w:r w:rsidRPr="0018094F">
        <w:rPr>
          <w:rFonts w:ascii="Times New Roman" w:hAnsi="Times New Roman" w:cs="Times New Roman"/>
          <w:color w:val="000000" w:themeColor="text1"/>
          <w:sz w:val="24"/>
          <w:szCs w:val="24"/>
        </w:rPr>
        <w:t xml:space="preserve"> MPR </w:t>
      </w:r>
      <w:proofErr w:type="spellStart"/>
      <w:r w:rsidRPr="0018094F">
        <w:rPr>
          <w:rFonts w:ascii="Times New Roman" w:hAnsi="Times New Roman" w:cs="Times New Roman"/>
          <w:color w:val="000000" w:themeColor="text1"/>
          <w:sz w:val="24"/>
          <w:szCs w:val="24"/>
        </w:rPr>
        <w:t>tahun</w:t>
      </w:r>
      <w:proofErr w:type="spellEnd"/>
      <w:r w:rsidRPr="0018094F">
        <w:rPr>
          <w:rFonts w:ascii="Times New Roman" w:hAnsi="Times New Roman" w:cs="Times New Roman"/>
          <w:color w:val="000000" w:themeColor="text1"/>
          <w:sz w:val="24"/>
          <w:szCs w:val="24"/>
        </w:rPr>
        <w:t xml:space="preserve"> 1966 </w:t>
      </w:r>
      <w:proofErr w:type="spellStart"/>
      <w:r w:rsidRPr="0018094F">
        <w:rPr>
          <w:rFonts w:ascii="Times New Roman" w:hAnsi="Times New Roman" w:cs="Times New Roman"/>
          <w:color w:val="000000" w:themeColor="text1"/>
          <w:sz w:val="24"/>
          <w:szCs w:val="24"/>
        </w:rPr>
        <w:t>telah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ditetapkan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Tap.MPRS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No.XIV</w:t>
      </w:r>
      <w:proofErr w:type="spellEnd"/>
      <w:r w:rsidRPr="0018094F">
        <w:rPr>
          <w:rFonts w:ascii="Times New Roman" w:hAnsi="Times New Roman" w:cs="Times New Roman"/>
          <w:color w:val="000000" w:themeColor="text1"/>
          <w:sz w:val="24"/>
          <w:szCs w:val="24"/>
        </w:rPr>
        <w:t xml:space="preserve">/MPRS/1966 </w:t>
      </w:r>
      <w:proofErr w:type="spellStart"/>
      <w:r w:rsidRPr="0018094F">
        <w:rPr>
          <w:rFonts w:ascii="Times New Roman" w:hAnsi="Times New Roman" w:cs="Times New Roman"/>
          <w:color w:val="000000" w:themeColor="text1"/>
          <w:sz w:val="24"/>
          <w:szCs w:val="24"/>
        </w:rPr>
        <w:t>tentang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Pembentukan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Panitia</w:t>
      </w:r>
      <w:proofErr w:type="spellEnd"/>
      <w:r w:rsidRPr="0018094F">
        <w:rPr>
          <w:rFonts w:ascii="Times New Roman" w:hAnsi="Times New Roman" w:cs="Times New Roman"/>
          <w:color w:val="000000" w:themeColor="text1"/>
          <w:sz w:val="24"/>
          <w:szCs w:val="24"/>
        </w:rPr>
        <w:t xml:space="preserve"> Ad Hoc </w:t>
      </w:r>
      <w:proofErr w:type="spellStart"/>
      <w:r w:rsidRPr="0018094F">
        <w:rPr>
          <w:rFonts w:ascii="Times New Roman" w:hAnsi="Times New Roman" w:cs="Times New Roman"/>
          <w:color w:val="000000" w:themeColor="text1"/>
          <w:sz w:val="24"/>
          <w:szCs w:val="24"/>
        </w:rPr>
        <w:t>untuk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menyiapkan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dokumen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rancangan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Piagam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lastRenderedPageBreak/>
        <w:t>serta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kewajiban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warga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negara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Rencana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pada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sidang</w:t>
      </w:r>
      <w:proofErr w:type="spellEnd"/>
      <w:r w:rsidRPr="0018094F">
        <w:rPr>
          <w:rFonts w:ascii="Times New Roman" w:hAnsi="Times New Roman" w:cs="Times New Roman"/>
          <w:color w:val="000000" w:themeColor="text1"/>
          <w:sz w:val="24"/>
          <w:szCs w:val="24"/>
        </w:rPr>
        <w:t xml:space="preserve"> MPR </w:t>
      </w:r>
      <w:proofErr w:type="spellStart"/>
      <w:r w:rsidRPr="0018094F">
        <w:rPr>
          <w:rFonts w:ascii="Times New Roman" w:hAnsi="Times New Roman" w:cs="Times New Roman"/>
          <w:color w:val="000000" w:themeColor="text1"/>
          <w:sz w:val="24"/>
          <w:szCs w:val="24"/>
        </w:rPr>
        <w:t>tahun</w:t>
      </w:r>
      <w:proofErr w:type="spellEnd"/>
      <w:r w:rsidRPr="0018094F">
        <w:rPr>
          <w:rFonts w:ascii="Times New Roman" w:hAnsi="Times New Roman" w:cs="Times New Roman"/>
          <w:color w:val="000000" w:themeColor="text1"/>
          <w:sz w:val="24"/>
          <w:szCs w:val="24"/>
        </w:rPr>
        <w:t xml:space="preserve"> 1968 </w:t>
      </w:r>
      <w:proofErr w:type="spellStart"/>
      <w:r w:rsidRPr="0018094F">
        <w:rPr>
          <w:rFonts w:ascii="Times New Roman" w:hAnsi="Times New Roman" w:cs="Times New Roman"/>
          <w:color w:val="000000" w:themeColor="text1"/>
          <w:sz w:val="24"/>
          <w:szCs w:val="24"/>
        </w:rPr>
        <w:t>akan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dibahas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tetapi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sidang</w:t>
      </w:r>
      <w:proofErr w:type="spellEnd"/>
      <w:r w:rsidRPr="0018094F">
        <w:rPr>
          <w:rFonts w:ascii="Times New Roman" w:hAnsi="Times New Roman" w:cs="Times New Roman"/>
          <w:color w:val="000000" w:themeColor="text1"/>
          <w:sz w:val="24"/>
          <w:szCs w:val="24"/>
        </w:rPr>
        <w:t xml:space="preserve"> MPR 1968 </w:t>
      </w:r>
      <w:proofErr w:type="spellStart"/>
      <w:r w:rsidRPr="0018094F">
        <w:rPr>
          <w:rFonts w:ascii="Times New Roman" w:hAnsi="Times New Roman" w:cs="Times New Roman"/>
          <w:color w:val="000000" w:themeColor="text1"/>
          <w:sz w:val="24"/>
          <w:szCs w:val="24"/>
        </w:rPr>
        <w:t>tidak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jadi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membahas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karena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masalah</w:t>
      </w:r>
      <w:proofErr w:type="spellEnd"/>
      <w:r w:rsidRPr="0018094F">
        <w:rPr>
          <w:rFonts w:ascii="Times New Roman" w:hAnsi="Times New Roman" w:cs="Times New Roman"/>
          <w:color w:val="000000" w:themeColor="text1"/>
          <w:sz w:val="24"/>
          <w:szCs w:val="24"/>
        </w:rPr>
        <w:t xml:space="preserve"> yang </w:t>
      </w:r>
      <w:proofErr w:type="spellStart"/>
      <w:r w:rsidRPr="0018094F">
        <w:rPr>
          <w:rFonts w:ascii="Times New Roman" w:hAnsi="Times New Roman" w:cs="Times New Roman"/>
          <w:color w:val="000000" w:themeColor="text1"/>
          <w:sz w:val="24"/>
          <w:szCs w:val="24"/>
        </w:rPr>
        <w:t>mendesak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berkaitan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dengan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rehabilitas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konsolidasi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nasional</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setelah</w:t>
      </w:r>
      <w:proofErr w:type="spellEnd"/>
      <w:r w:rsidRPr="0018094F">
        <w:rPr>
          <w:rFonts w:ascii="Times New Roman" w:hAnsi="Times New Roman" w:cs="Times New Roman"/>
          <w:color w:val="000000" w:themeColor="text1"/>
          <w:sz w:val="24"/>
          <w:szCs w:val="24"/>
        </w:rPr>
        <w:t xml:space="preserve"> G30S/PKI.</w:t>
      </w:r>
    </w:p>
    <w:p w:rsidR="00412356" w:rsidRDefault="00412356" w:rsidP="00412356">
      <w:pPr>
        <w:pStyle w:val="ListParagraph"/>
        <w:numPr>
          <w:ilvl w:val="0"/>
          <w:numId w:val="7"/>
        </w:num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w:t>
      </w:r>
      <w:r w:rsidRPr="0018094F">
        <w:rPr>
          <w:rFonts w:ascii="Times New Roman" w:hAnsi="Times New Roman" w:cs="Times New Roman"/>
          <w:color w:val="000000" w:themeColor="text1"/>
          <w:sz w:val="24"/>
          <w:szCs w:val="24"/>
        </w:rPr>
        <w:t>res</w:t>
      </w:r>
      <w:proofErr w:type="spellEnd"/>
      <w:r w:rsidRPr="0018094F">
        <w:rPr>
          <w:rFonts w:ascii="Times New Roman" w:hAnsi="Times New Roman" w:cs="Times New Roman"/>
          <w:color w:val="000000" w:themeColor="text1"/>
          <w:sz w:val="24"/>
          <w:szCs w:val="24"/>
        </w:rPr>
        <w:t xml:space="preserve"> No. 50 </w:t>
      </w:r>
      <w:proofErr w:type="spellStart"/>
      <w:r w:rsidRPr="0018094F">
        <w:rPr>
          <w:rFonts w:ascii="Times New Roman" w:hAnsi="Times New Roman" w:cs="Times New Roman"/>
          <w:color w:val="000000" w:themeColor="text1"/>
          <w:sz w:val="24"/>
          <w:szCs w:val="24"/>
        </w:rPr>
        <w:t>tahun</w:t>
      </w:r>
      <w:proofErr w:type="spellEnd"/>
      <w:r w:rsidRPr="0018094F">
        <w:rPr>
          <w:rFonts w:ascii="Times New Roman" w:hAnsi="Times New Roman" w:cs="Times New Roman"/>
          <w:color w:val="000000" w:themeColor="text1"/>
          <w:sz w:val="24"/>
          <w:szCs w:val="24"/>
        </w:rPr>
        <w:t xml:space="preserve"> 1993 </w:t>
      </w:r>
      <w:proofErr w:type="spellStart"/>
      <w:r w:rsidRPr="0018094F">
        <w:rPr>
          <w:rFonts w:ascii="Times New Roman" w:hAnsi="Times New Roman" w:cs="Times New Roman"/>
          <w:color w:val="000000" w:themeColor="text1"/>
          <w:sz w:val="24"/>
          <w:szCs w:val="24"/>
        </w:rPr>
        <w:t>dibentuklah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Komisi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Nasional</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yang </w:t>
      </w:r>
      <w:proofErr w:type="spellStart"/>
      <w:r w:rsidRPr="0018094F">
        <w:rPr>
          <w:rFonts w:ascii="Times New Roman" w:hAnsi="Times New Roman" w:cs="Times New Roman"/>
          <w:color w:val="000000" w:themeColor="text1"/>
          <w:sz w:val="24"/>
          <w:szCs w:val="24"/>
        </w:rPr>
        <w:t>mendapat</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tanggapan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positif</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dari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masyarakat</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sehingga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mendorong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bangsa</w:t>
      </w:r>
      <w:proofErr w:type="spellEnd"/>
      <w:r w:rsidRPr="0018094F">
        <w:rPr>
          <w:rFonts w:ascii="Times New Roman" w:hAnsi="Times New Roman" w:cs="Times New Roman"/>
          <w:color w:val="000000" w:themeColor="text1"/>
          <w:sz w:val="24"/>
          <w:szCs w:val="24"/>
        </w:rPr>
        <w:t xml:space="preserve"> Indonesia </w:t>
      </w:r>
      <w:proofErr w:type="spellStart"/>
      <w:r w:rsidRPr="0018094F">
        <w:rPr>
          <w:rFonts w:ascii="Times New Roman" w:hAnsi="Times New Roman" w:cs="Times New Roman"/>
          <w:color w:val="000000" w:themeColor="text1"/>
          <w:sz w:val="24"/>
          <w:szCs w:val="24"/>
        </w:rPr>
        <w:t>untuk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segera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merumuskan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menurut</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sudut</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pandang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bangsa</w:t>
      </w:r>
      <w:proofErr w:type="spellEnd"/>
      <w:r w:rsidRPr="0018094F">
        <w:rPr>
          <w:rFonts w:ascii="Times New Roman" w:hAnsi="Times New Roman" w:cs="Times New Roman"/>
          <w:color w:val="000000" w:themeColor="text1"/>
          <w:sz w:val="24"/>
          <w:szCs w:val="24"/>
        </w:rPr>
        <w:t xml:space="preserve"> Indonesia</w:t>
      </w:r>
    </w:p>
    <w:p w:rsidR="00412356"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roofErr w:type="spellStart"/>
      <w:r w:rsidRPr="0018094F">
        <w:rPr>
          <w:rFonts w:ascii="Times New Roman" w:hAnsi="Times New Roman" w:cs="Times New Roman"/>
          <w:color w:val="000000" w:themeColor="text1"/>
          <w:sz w:val="24"/>
          <w:szCs w:val="24"/>
        </w:rPr>
        <w:t>Dalam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Pembukaan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Piagam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Indon</w:t>
      </w:r>
      <w:r>
        <w:rPr>
          <w:rFonts w:ascii="Times New Roman" w:hAnsi="Times New Roman" w:cs="Times New Roman"/>
          <w:color w:val="000000" w:themeColor="text1"/>
          <w:sz w:val="24"/>
          <w:szCs w:val="24"/>
        </w:rPr>
        <w:t xml:space="preserve">esia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dinyatakan</w:t>
      </w:r>
      <w:proofErr w:type="spellEnd"/>
      <w:r>
        <w:rPr>
          <w:rFonts w:ascii="Times New Roman" w:hAnsi="Times New Roman" w:cs="Times New Roman"/>
          <w:color w:val="000000" w:themeColor="text1"/>
          <w:sz w:val="24"/>
          <w:szCs w:val="24"/>
        </w:rPr>
        <w:t xml:space="preserve"> </w:t>
      </w:r>
      <w:r w:rsidRPr="0018094F">
        <w:rPr>
          <w:rFonts w:ascii="Times New Roman" w:hAnsi="Times New Roman" w:cs="Times New Roman"/>
          <w:color w:val="000000" w:themeColor="text1"/>
          <w:sz w:val="24"/>
          <w:szCs w:val="24"/>
        </w:rPr>
        <w:t xml:space="preserve">pula </w:t>
      </w:r>
      <w:proofErr w:type="spellStart"/>
      <w:r w:rsidRPr="0018094F">
        <w:rPr>
          <w:rFonts w:ascii="Times New Roman" w:hAnsi="Times New Roman" w:cs="Times New Roman"/>
          <w:color w:val="000000" w:themeColor="text1"/>
          <w:sz w:val="24"/>
          <w:szCs w:val="24"/>
        </w:rPr>
        <w:t>sikap</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pandangan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bangsa</w:t>
      </w:r>
      <w:proofErr w:type="spellEnd"/>
      <w:r w:rsidRPr="0018094F">
        <w:rPr>
          <w:rFonts w:ascii="Times New Roman" w:hAnsi="Times New Roman" w:cs="Times New Roman"/>
          <w:color w:val="000000" w:themeColor="text1"/>
          <w:sz w:val="24"/>
          <w:szCs w:val="24"/>
        </w:rPr>
        <w:t xml:space="preserve"> Indonesia </w:t>
      </w:r>
      <w:proofErr w:type="spellStart"/>
      <w:r w:rsidRPr="0018094F">
        <w:rPr>
          <w:rFonts w:ascii="Times New Roman" w:hAnsi="Times New Roman" w:cs="Times New Roman"/>
          <w:color w:val="000000" w:themeColor="text1"/>
          <w:sz w:val="24"/>
          <w:szCs w:val="24"/>
        </w:rPr>
        <w:t>terhadap</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Deklarasi</w:t>
      </w:r>
      <w:proofErr w:type="spellEnd"/>
      <w:r w:rsidRPr="0018094F">
        <w:rPr>
          <w:rFonts w:ascii="Times New Roman" w:hAnsi="Times New Roman" w:cs="Times New Roman"/>
          <w:color w:val="000000" w:themeColor="text1"/>
          <w:sz w:val="24"/>
          <w:szCs w:val="24"/>
        </w:rPr>
        <w:t xml:space="preserve"> Universal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(Universal Declaration of Human Right) PBB </w:t>
      </w:r>
      <w:proofErr w:type="spellStart"/>
      <w:r w:rsidRPr="0018094F">
        <w:rPr>
          <w:rFonts w:ascii="Times New Roman" w:hAnsi="Times New Roman" w:cs="Times New Roman"/>
          <w:color w:val="000000" w:themeColor="text1"/>
          <w:sz w:val="24"/>
          <w:szCs w:val="24"/>
        </w:rPr>
        <w:t>tahun</w:t>
      </w:r>
      <w:proofErr w:type="spellEnd"/>
      <w:r w:rsidRPr="0018094F">
        <w:rPr>
          <w:rFonts w:ascii="Times New Roman" w:hAnsi="Times New Roman" w:cs="Times New Roman"/>
          <w:color w:val="000000" w:themeColor="text1"/>
          <w:sz w:val="24"/>
          <w:szCs w:val="24"/>
        </w:rPr>
        <w:t xml:space="preserve"> 1948, </w:t>
      </w:r>
      <w:proofErr w:type="spellStart"/>
      <w:r w:rsidRPr="0018094F">
        <w:rPr>
          <w:rFonts w:ascii="Times New Roman" w:hAnsi="Times New Roman" w:cs="Times New Roman"/>
          <w:color w:val="000000" w:themeColor="text1"/>
          <w:sz w:val="24"/>
          <w:szCs w:val="24"/>
        </w:rPr>
        <w:t>bahwa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bangsa</w:t>
      </w:r>
      <w:proofErr w:type="spellEnd"/>
      <w:r w:rsidRPr="0018094F">
        <w:rPr>
          <w:rFonts w:ascii="Times New Roman" w:hAnsi="Times New Roman" w:cs="Times New Roman"/>
          <w:color w:val="000000" w:themeColor="text1"/>
          <w:sz w:val="24"/>
          <w:szCs w:val="24"/>
        </w:rPr>
        <w:t xml:space="preserve"> Indonesia </w:t>
      </w:r>
      <w:proofErr w:type="spellStart"/>
      <w:r w:rsidRPr="0018094F">
        <w:rPr>
          <w:rFonts w:ascii="Times New Roman" w:hAnsi="Times New Roman" w:cs="Times New Roman"/>
          <w:color w:val="000000" w:themeColor="text1"/>
          <w:sz w:val="24"/>
          <w:szCs w:val="24"/>
        </w:rPr>
        <w:t>sebagai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anggota</w:t>
      </w:r>
      <w:proofErr w:type="spellEnd"/>
      <w:r w:rsidRPr="0018094F">
        <w:rPr>
          <w:rFonts w:ascii="Times New Roman" w:hAnsi="Times New Roman" w:cs="Times New Roman"/>
          <w:color w:val="000000" w:themeColor="text1"/>
          <w:sz w:val="24"/>
          <w:szCs w:val="24"/>
        </w:rPr>
        <w:t xml:space="preserve"> PBB </w:t>
      </w:r>
      <w:proofErr w:type="spellStart"/>
      <w:r w:rsidRPr="0018094F">
        <w:rPr>
          <w:rFonts w:ascii="Times New Roman" w:hAnsi="Times New Roman" w:cs="Times New Roman"/>
          <w:color w:val="000000" w:themeColor="text1"/>
          <w:sz w:val="24"/>
          <w:szCs w:val="24"/>
        </w:rPr>
        <w:t>mempunyai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tanggung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jawab</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unutk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menghormati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ketentuan</w:t>
      </w:r>
      <w:proofErr w:type="spellEnd"/>
      <w:r w:rsidRPr="0018094F">
        <w:rPr>
          <w:rFonts w:ascii="Times New Roman" w:hAnsi="Times New Roman" w:cs="Times New Roman"/>
          <w:color w:val="000000" w:themeColor="text1"/>
          <w:sz w:val="24"/>
          <w:szCs w:val="24"/>
        </w:rPr>
        <w:t xml:space="preserve"> yang </w:t>
      </w:r>
      <w:proofErr w:type="spellStart"/>
      <w:r w:rsidRPr="0018094F">
        <w:rPr>
          <w:rFonts w:ascii="Times New Roman" w:hAnsi="Times New Roman" w:cs="Times New Roman"/>
          <w:color w:val="000000" w:themeColor="text1"/>
          <w:sz w:val="24"/>
          <w:szCs w:val="24"/>
        </w:rPr>
        <w:t>tercantum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dalm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deklarasi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tersebut</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Piagam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Indonesia yang </w:t>
      </w:r>
      <w:proofErr w:type="spellStart"/>
      <w:r w:rsidRPr="0018094F">
        <w:rPr>
          <w:rFonts w:ascii="Times New Roman" w:hAnsi="Times New Roman" w:cs="Times New Roman"/>
          <w:color w:val="000000" w:themeColor="text1"/>
          <w:sz w:val="24"/>
          <w:szCs w:val="24"/>
        </w:rPr>
        <w:t>ditetapkan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oleh</w:t>
      </w:r>
      <w:proofErr w:type="spellEnd"/>
      <w:r w:rsidRPr="0018094F">
        <w:rPr>
          <w:rFonts w:ascii="Times New Roman" w:hAnsi="Times New Roman" w:cs="Times New Roman"/>
          <w:color w:val="000000" w:themeColor="text1"/>
          <w:sz w:val="24"/>
          <w:szCs w:val="24"/>
        </w:rPr>
        <w:t xml:space="preserve"> MPR </w:t>
      </w:r>
      <w:proofErr w:type="spellStart"/>
      <w:r w:rsidRPr="0018094F">
        <w:rPr>
          <w:rFonts w:ascii="Times New Roman" w:hAnsi="Times New Roman" w:cs="Times New Roman"/>
          <w:color w:val="000000" w:themeColor="text1"/>
          <w:sz w:val="24"/>
          <w:szCs w:val="24"/>
        </w:rPr>
        <w:t>dengan</w:t>
      </w:r>
      <w:proofErr w:type="spellEnd"/>
      <w:r w:rsidRPr="0018094F">
        <w:rPr>
          <w:rFonts w:ascii="Times New Roman" w:hAnsi="Times New Roman" w:cs="Times New Roman"/>
          <w:color w:val="000000" w:themeColor="text1"/>
          <w:sz w:val="24"/>
          <w:szCs w:val="24"/>
        </w:rPr>
        <w:t xml:space="preserve"> Tap. MPR No.</w:t>
      </w:r>
      <w:r>
        <w:rPr>
          <w:rFonts w:ascii="Times New Roman" w:hAnsi="Times New Roman" w:cs="Times New Roman"/>
          <w:color w:val="000000" w:themeColor="text1"/>
          <w:sz w:val="24"/>
          <w:szCs w:val="24"/>
        </w:rPr>
        <w:t xml:space="preserve"> </w:t>
      </w:r>
      <w:r w:rsidRPr="0018094F">
        <w:rPr>
          <w:rFonts w:ascii="Times New Roman" w:hAnsi="Times New Roman" w:cs="Times New Roman"/>
          <w:color w:val="000000" w:themeColor="text1"/>
          <w:sz w:val="24"/>
          <w:szCs w:val="24"/>
        </w:rPr>
        <w:t xml:space="preserve">XVII/MPR/1988 </w:t>
      </w:r>
      <w:proofErr w:type="spellStart"/>
      <w:r w:rsidRPr="0018094F">
        <w:rPr>
          <w:rFonts w:ascii="Times New Roman" w:hAnsi="Times New Roman" w:cs="Times New Roman"/>
          <w:color w:val="000000" w:themeColor="text1"/>
          <w:sz w:val="24"/>
          <w:szCs w:val="24"/>
        </w:rPr>
        <w:t>terdiri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atas</w:t>
      </w:r>
      <w:proofErr w:type="spellEnd"/>
      <w:r w:rsidRPr="0018094F">
        <w:rPr>
          <w:rFonts w:ascii="Times New Roman" w:hAnsi="Times New Roman" w:cs="Times New Roman"/>
          <w:color w:val="000000" w:themeColor="text1"/>
          <w:sz w:val="24"/>
          <w:szCs w:val="24"/>
        </w:rPr>
        <w:t xml:space="preserve"> 10 </w:t>
      </w:r>
      <w:proofErr w:type="spellStart"/>
      <w:r w:rsidRPr="0018094F">
        <w:rPr>
          <w:rFonts w:ascii="Times New Roman" w:hAnsi="Times New Roman" w:cs="Times New Roman"/>
          <w:color w:val="000000" w:themeColor="text1"/>
          <w:sz w:val="24"/>
          <w:szCs w:val="24"/>
        </w:rPr>
        <w:t>bab</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dengan</w:t>
      </w:r>
      <w:proofErr w:type="spellEnd"/>
      <w:r w:rsidRPr="0018094F">
        <w:rPr>
          <w:rFonts w:ascii="Times New Roman" w:hAnsi="Times New Roman" w:cs="Times New Roman"/>
          <w:color w:val="000000" w:themeColor="text1"/>
          <w:sz w:val="24"/>
          <w:szCs w:val="24"/>
        </w:rPr>
        <w:t xml:space="preserve"> 4</w:t>
      </w:r>
      <w:r>
        <w:rPr>
          <w:rFonts w:ascii="Times New Roman" w:hAnsi="Times New Roman" w:cs="Times New Roman"/>
          <w:color w:val="000000" w:themeColor="text1"/>
          <w:sz w:val="24"/>
          <w:szCs w:val="24"/>
        </w:rPr>
        <w:t xml:space="preserve">4 </w:t>
      </w:r>
      <w:proofErr w:type="spellStart"/>
      <w:r>
        <w:rPr>
          <w:rFonts w:ascii="Times New Roman" w:hAnsi="Times New Roman" w:cs="Times New Roman"/>
          <w:color w:val="000000" w:themeColor="text1"/>
          <w:sz w:val="24"/>
          <w:szCs w:val="24"/>
        </w:rPr>
        <w:t>pasal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hidup</w:t>
      </w:r>
      <w:proofErr w:type="spellEnd"/>
      <w:r>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Berkeluarga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Melanjutkan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Keturunan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Mengembangkan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Keadilan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Kemerdekaan</w:t>
      </w:r>
      <w:proofErr w:type="spellEnd"/>
      <w:r>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atas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Kebe</w:t>
      </w:r>
      <w:r>
        <w:rPr>
          <w:rFonts w:ascii="Times New Roman" w:hAnsi="Times New Roman" w:cs="Times New Roman"/>
          <w:color w:val="000000" w:themeColor="text1"/>
          <w:sz w:val="24"/>
          <w:szCs w:val="24"/>
        </w:rPr>
        <w:t>basan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Keamanan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Kesejahteraan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Kewajiban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Perlindungan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Kemajuan</w:t>
      </w:r>
      <w:proofErr w:type="spellEnd"/>
    </w:p>
    <w:p w:rsidR="00412356" w:rsidRPr="0018094F"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roofErr w:type="spellStart"/>
      <w:r w:rsidRPr="0018094F">
        <w:rPr>
          <w:rFonts w:ascii="Times New Roman" w:hAnsi="Times New Roman" w:cs="Times New Roman"/>
          <w:color w:val="000000" w:themeColor="text1"/>
          <w:sz w:val="24"/>
          <w:szCs w:val="24"/>
        </w:rPr>
        <w:t>Materi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ditetapkan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kembali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dalam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Perubahan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Kedua</w:t>
      </w:r>
      <w:proofErr w:type="spellEnd"/>
      <w:r w:rsidRPr="0018094F">
        <w:rPr>
          <w:rFonts w:ascii="Times New Roman" w:hAnsi="Times New Roman" w:cs="Times New Roman"/>
          <w:color w:val="000000" w:themeColor="text1"/>
          <w:sz w:val="24"/>
          <w:szCs w:val="24"/>
        </w:rPr>
        <w:t xml:space="preserve"> UUD 1945 </w:t>
      </w:r>
      <w:proofErr w:type="spellStart"/>
      <w:r w:rsidRPr="0018094F">
        <w:rPr>
          <w:rFonts w:ascii="Times New Roman" w:hAnsi="Times New Roman" w:cs="Times New Roman"/>
          <w:color w:val="000000" w:themeColor="text1"/>
          <w:sz w:val="24"/>
          <w:szCs w:val="24"/>
        </w:rPr>
        <w:t>dengan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membuat</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suatu</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bab</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tersen</w:t>
      </w:r>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tentang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hak</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asasi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manusia</w:t>
      </w:r>
      <w:proofErr w:type="spellEnd"/>
      <w:r w:rsidRPr="0018094F">
        <w:rPr>
          <w:rFonts w:ascii="Times New Roman" w:hAnsi="Times New Roman" w:cs="Times New Roman"/>
          <w:color w:val="000000" w:themeColor="text1"/>
          <w:sz w:val="24"/>
          <w:szCs w:val="24"/>
        </w:rPr>
        <w:t xml:space="preserve"> yang </w:t>
      </w:r>
      <w:proofErr w:type="spellStart"/>
      <w:r w:rsidRPr="0018094F">
        <w:rPr>
          <w:rFonts w:ascii="Times New Roman" w:hAnsi="Times New Roman" w:cs="Times New Roman"/>
          <w:color w:val="000000" w:themeColor="text1"/>
          <w:sz w:val="24"/>
          <w:szCs w:val="24"/>
        </w:rPr>
        <w:t>terdiri</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atas</w:t>
      </w:r>
      <w:proofErr w:type="spellEnd"/>
      <w:r w:rsidRPr="0018094F">
        <w:rPr>
          <w:rFonts w:ascii="Times New Roman" w:hAnsi="Times New Roman" w:cs="Times New Roman"/>
          <w:color w:val="000000" w:themeColor="text1"/>
          <w:sz w:val="24"/>
          <w:szCs w:val="24"/>
        </w:rPr>
        <w:t xml:space="preserve"> 10 </w:t>
      </w:r>
      <w:proofErr w:type="spellStart"/>
      <w:r w:rsidRPr="0018094F">
        <w:rPr>
          <w:rFonts w:ascii="Times New Roman" w:hAnsi="Times New Roman" w:cs="Times New Roman"/>
          <w:color w:val="000000" w:themeColor="text1"/>
          <w:sz w:val="24"/>
          <w:szCs w:val="24"/>
        </w:rPr>
        <w:t>pasal</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pasal</w:t>
      </w:r>
      <w:proofErr w:type="spellEnd"/>
      <w:r w:rsidRPr="0018094F">
        <w:rPr>
          <w:rFonts w:ascii="Times New Roman" w:hAnsi="Times New Roman" w:cs="Times New Roman"/>
          <w:color w:val="000000" w:themeColor="text1"/>
          <w:sz w:val="24"/>
          <w:szCs w:val="24"/>
        </w:rPr>
        <w:t xml:space="preserve"> 28a, 28b, 28c, 28d, 28e, 28f, 28g, 28h, 28i, 28j). </w:t>
      </w:r>
      <w:proofErr w:type="spellStart"/>
      <w:r w:rsidRPr="0018094F">
        <w:rPr>
          <w:rFonts w:ascii="Times New Roman" w:hAnsi="Times New Roman" w:cs="Times New Roman"/>
          <w:color w:val="000000" w:themeColor="text1"/>
          <w:sz w:val="24"/>
          <w:szCs w:val="24"/>
        </w:rPr>
        <w:t>Disamping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w:t>
      </w:r>
      <w:r>
        <w:rPr>
          <w:rFonts w:ascii="Times New Roman" w:hAnsi="Times New Roman" w:cs="Times New Roman"/>
          <w:color w:val="000000" w:themeColor="text1"/>
          <w:sz w:val="24"/>
          <w:szCs w:val="24"/>
        </w:rPr>
        <w:t>sal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r w:rsidRPr="0018094F">
        <w:rPr>
          <w:rFonts w:ascii="Times New Roman" w:hAnsi="Times New Roman" w:cs="Times New Roman"/>
          <w:color w:val="000000" w:themeColor="text1"/>
          <w:sz w:val="24"/>
          <w:szCs w:val="24"/>
        </w:rPr>
        <w:t xml:space="preserve">di </w:t>
      </w:r>
      <w:proofErr w:type="spellStart"/>
      <w:r w:rsidRPr="0018094F">
        <w:rPr>
          <w:rFonts w:ascii="Times New Roman" w:hAnsi="Times New Roman" w:cs="Times New Roman"/>
          <w:color w:val="000000" w:themeColor="text1"/>
          <w:sz w:val="24"/>
          <w:szCs w:val="24"/>
        </w:rPr>
        <w:t>atas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Perubahan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Kedua</w:t>
      </w:r>
      <w:proofErr w:type="spellEnd"/>
      <w:r w:rsidRPr="0018094F">
        <w:rPr>
          <w:rFonts w:ascii="Times New Roman" w:hAnsi="Times New Roman" w:cs="Times New Roman"/>
          <w:color w:val="000000" w:themeColor="text1"/>
          <w:sz w:val="24"/>
          <w:szCs w:val="24"/>
        </w:rPr>
        <w:t xml:space="preserve"> UUD 1945 </w:t>
      </w:r>
      <w:proofErr w:type="spellStart"/>
      <w:r w:rsidRPr="0018094F">
        <w:rPr>
          <w:rFonts w:ascii="Times New Roman" w:hAnsi="Times New Roman" w:cs="Times New Roman"/>
          <w:color w:val="000000" w:themeColor="text1"/>
          <w:sz w:val="24"/>
          <w:szCs w:val="24"/>
        </w:rPr>
        <w:t>telah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merubah</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Pasal</w:t>
      </w:r>
      <w:proofErr w:type="spellEnd"/>
      <w:r w:rsidRPr="0018094F">
        <w:rPr>
          <w:rFonts w:ascii="Times New Roman" w:hAnsi="Times New Roman" w:cs="Times New Roman"/>
          <w:color w:val="000000" w:themeColor="text1"/>
          <w:sz w:val="24"/>
          <w:szCs w:val="24"/>
        </w:rPr>
        <w:t xml:space="preserve"> 30, </w:t>
      </w:r>
      <w:proofErr w:type="spellStart"/>
      <w:r w:rsidRPr="0018094F">
        <w:rPr>
          <w:rFonts w:ascii="Times New Roman" w:hAnsi="Times New Roman" w:cs="Times New Roman"/>
          <w:color w:val="000000" w:themeColor="text1"/>
          <w:sz w:val="24"/>
          <w:szCs w:val="24"/>
        </w:rPr>
        <w:t>yaitu</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tentang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Pertahanan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Keamanan</w:t>
      </w:r>
      <w:proofErr w:type="spellEnd"/>
      <w:r w:rsidRPr="0018094F">
        <w:rPr>
          <w:rFonts w:ascii="Times New Roman" w:hAnsi="Times New Roman" w:cs="Times New Roman"/>
          <w:color w:val="000000" w:themeColor="text1"/>
          <w:sz w:val="24"/>
          <w:szCs w:val="24"/>
        </w:rPr>
        <w:t xml:space="preserve"> Negara. </w:t>
      </w:r>
      <w:proofErr w:type="spellStart"/>
      <w:r w:rsidRPr="0018094F">
        <w:rPr>
          <w:rFonts w:ascii="Times New Roman" w:hAnsi="Times New Roman" w:cs="Times New Roman"/>
          <w:color w:val="000000" w:themeColor="text1"/>
          <w:sz w:val="24"/>
          <w:szCs w:val="24"/>
        </w:rPr>
        <w:t>Sedangkan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ketentuan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tentang</w:t>
      </w:r>
      <w:proofErr w:type="spellEnd"/>
      <w:r w:rsidRPr="0018094F">
        <w:rPr>
          <w:rFonts w:ascii="Times New Roman" w:hAnsi="Times New Roman" w:cs="Times New Roman"/>
          <w:color w:val="000000" w:themeColor="text1"/>
          <w:sz w:val="24"/>
          <w:szCs w:val="24"/>
        </w:rPr>
        <w:t xml:space="preserve"> agama (</w:t>
      </w:r>
      <w:proofErr w:type="spellStart"/>
      <w:r w:rsidRPr="0018094F">
        <w:rPr>
          <w:rFonts w:ascii="Times New Roman" w:hAnsi="Times New Roman" w:cs="Times New Roman"/>
          <w:color w:val="000000" w:themeColor="text1"/>
          <w:sz w:val="24"/>
          <w:szCs w:val="24"/>
        </w:rPr>
        <w:t>Pasal</w:t>
      </w:r>
      <w:proofErr w:type="spellEnd"/>
      <w:r w:rsidRPr="0018094F">
        <w:rPr>
          <w:rFonts w:ascii="Times New Roman" w:hAnsi="Times New Roman" w:cs="Times New Roman"/>
          <w:color w:val="000000" w:themeColor="text1"/>
          <w:sz w:val="24"/>
          <w:szCs w:val="24"/>
        </w:rPr>
        <w:t xml:space="preserve"> 29), </w:t>
      </w:r>
      <w:proofErr w:type="spellStart"/>
      <w:r w:rsidRPr="0018094F">
        <w:rPr>
          <w:rFonts w:ascii="Times New Roman" w:hAnsi="Times New Roman" w:cs="Times New Roman"/>
          <w:color w:val="000000" w:themeColor="text1"/>
          <w:sz w:val="24"/>
          <w:szCs w:val="24"/>
        </w:rPr>
        <w:lastRenderedPageBreak/>
        <w:t>pendidikan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kebudayaan</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Pasal</w:t>
      </w:r>
      <w:proofErr w:type="spellEnd"/>
      <w:r w:rsidRPr="0018094F">
        <w:rPr>
          <w:rFonts w:ascii="Times New Roman" w:hAnsi="Times New Roman" w:cs="Times New Roman"/>
          <w:color w:val="000000" w:themeColor="text1"/>
          <w:sz w:val="24"/>
          <w:szCs w:val="24"/>
        </w:rPr>
        <w:t xml:space="preserve"> 31), </w:t>
      </w:r>
      <w:proofErr w:type="spellStart"/>
      <w:r w:rsidRPr="0018094F">
        <w:rPr>
          <w:rFonts w:ascii="Times New Roman" w:hAnsi="Times New Roman" w:cs="Times New Roman"/>
          <w:color w:val="000000" w:themeColor="text1"/>
          <w:sz w:val="24"/>
          <w:szCs w:val="24"/>
        </w:rPr>
        <w:t>perekonomia</w:t>
      </w:r>
      <w:r>
        <w:rPr>
          <w:rFonts w:ascii="Times New Roman" w:hAnsi="Times New Roman" w:cs="Times New Roman"/>
          <w:color w:val="000000" w:themeColor="text1"/>
          <w:sz w:val="24"/>
          <w:szCs w:val="24"/>
        </w:rPr>
        <w:t>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nasional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kesejahteraan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sos</w:t>
      </w:r>
      <w:r w:rsidRPr="0018094F">
        <w:rPr>
          <w:rFonts w:ascii="Times New Roman" w:hAnsi="Times New Roman" w:cs="Times New Roman"/>
          <w:color w:val="000000" w:themeColor="text1"/>
          <w:sz w:val="24"/>
          <w:szCs w:val="24"/>
        </w:rPr>
        <w:t>ial</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pasal</w:t>
      </w:r>
      <w:proofErr w:type="spellEnd"/>
      <w:r w:rsidRPr="0018094F">
        <w:rPr>
          <w:rFonts w:ascii="Times New Roman" w:hAnsi="Times New Roman" w:cs="Times New Roman"/>
          <w:color w:val="000000" w:themeColor="text1"/>
          <w:sz w:val="24"/>
          <w:szCs w:val="24"/>
        </w:rPr>
        <w:t xml:space="preserve"> 33), </w:t>
      </w:r>
      <w:proofErr w:type="spellStart"/>
      <w:r w:rsidRPr="0018094F">
        <w:rPr>
          <w:rFonts w:ascii="Times New Roman" w:hAnsi="Times New Roman" w:cs="Times New Roman"/>
          <w:color w:val="000000" w:themeColor="text1"/>
          <w:sz w:val="24"/>
          <w:szCs w:val="24"/>
        </w:rPr>
        <w:t>dibahas</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dalam</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sidang</w:t>
      </w:r>
      <w:proofErr w:type="spellEnd"/>
      <w:r w:rsidRPr="0018094F">
        <w:rPr>
          <w:rFonts w:ascii="Times New Roman" w:hAnsi="Times New Roman" w:cs="Times New Roman"/>
          <w:color w:val="000000" w:themeColor="text1"/>
          <w:sz w:val="24"/>
          <w:szCs w:val="24"/>
        </w:rPr>
        <w:t xml:space="preserve"> </w:t>
      </w:r>
      <w:proofErr w:type="spellStart"/>
      <w:r w:rsidRPr="0018094F">
        <w:rPr>
          <w:rFonts w:ascii="Times New Roman" w:hAnsi="Times New Roman" w:cs="Times New Roman"/>
          <w:color w:val="000000" w:themeColor="text1"/>
          <w:sz w:val="24"/>
          <w:szCs w:val="24"/>
        </w:rPr>
        <w:t>tahunan</w:t>
      </w:r>
      <w:proofErr w:type="spellEnd"/>
      <w:r w:rsidRPr="0018094F">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PR 2002.</w:t>
      </w:r>
    </w:p>
    <w:p w:rsidR="00412356" w:rsidRDefault="00412356" w:rsidP="00412356">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412356" w:rsidRDefault="00412356" w:rsidP="00412356">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proofErr w:type="spellStart"/>
      <w:r>
        <w:rPr>
          <w:rFonts w:ascii="Times New Roman" w:hAnsi="Times New Roman" w:cs="Times New Roman"/>
          <w:b/>
          <w:color w:val="000000" w:themeColor="text1"/>
          <w:sz w:val="24"/>
          <w:szCs w:val="24"/>
        </w:rPr>
        <w:t>Pemahaman</w:t>
      </w:r>
      <w:proofErr w:type="spellEnd"/>
      <w:r>
        <w:rPr>
          <w:rFonts w:ascii="Times New Roman" w:hAnsi="Times New Roman" w:cs="Times New Roman"/>
          <w:b/>
          <w:color w:val="000000" w:themeColor="text1"/>
          <w:sz w:val="24"/>
          <w:szCs w:val="24"/>
        </w:rPr>
        <w:t xml:space="preserve"> PT Freeport Indonesia </w:t>
      </w:r>
      <w:proofErr w:type="spellStart"/>
      <w:r>
        <w:rPr>
          <w:rFonts w:ascii="Times New Roman" w:hAnsi="Times New Roman" w:cs="Times New Roman"/>
          <w:b/>
          <w:color w:val="000000" w:themeColor="text1"/>
          <w:sz w:val="24"/>
          <w:szCs w:val="24"/>
        </w:rPr>
        <w:t>Tentang</w:t>
      </w:r>
      <w:proofErr w:type="spellEnd"/>
      <w:r>
        <w:rPr>
          <w:rFonts w:ascii="Times New Roman" w:hAnsi="Times New Roman" w:cs="Times New Roman"/>
          <w:b/>
          <w:color w:val="000000" w:themeColor="text1"/>
          <w:sz w:val="24"/>
          <w:szCs w:val="24"/>
        </w:rPr>
        <w:t xml:space="preserve"> HAM</w:t>
      </w:r>
    </w:p>
    <w:p w:rsidR="00412356" w:rsidRPr="00B21A5A" w:rsidRDefault="00412356" w:rsidP="00412356">
      <w:pPr>
        <w:pStyle w:val="ListParagraph"/>
        <w:spacing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Dewasa ini selain aktor negara, terdapat juga aktor non-negara yang berperan sangat dominan dalam perpolitikan global yang dikenal dengan </w:t>
      </w:r>
      <w:smartTag w:uri="urn:schemas-microsoft-com:office:smarttags" w:element="stockticker">
        <w:r w:rsidRPr="00B21A5A">
          <w:rPr>
            <w:rFonts w:ascii="Times New Roman" w:hAnsi="Times New Roman" w:cs="Times New Roman"/>
            <w:bCs/>
            <w:color w:val="000000" w:themeColor="text1"/>
            <w:sz w:val="24"/>
            <w:szCs w:val="24"/>
            <w:lang w:val="id-ID"/>
          </w:rPr>
          <w:t>MNC</w:t>
        </w:r>
      </w:smartTag>
      <w:r w:rsidRPr="00B21A5A">
        <w:rPr>
          <w:rFonts w:ascii="Times New Roman" w:hAnsi="Times New Roman" w:cs="Times New Roman"/>
          <w:bCs/>
          <w:color w:val="000000" w:themeColor="text1"/>
          <w:sz w:val="24"/>
          <w:szCs w:val="24"/>
          <w:lang w:val="id-ID"/>
        </w:rPr>
        <w:t xml:space="preserve">, </w:t>
      </w:r>
      <w:smartTag w:uri="urn:schemas-microsoft-com:office:smarttags" w:element="stockticker">
        <w:r w:rsidRPr="00B21A5A">
          <w:rPr>
            <w:rFonts w:ascii="Times New Roman" w:hAnsi="Times New Roman" w:cs="Times New Roman"/>
            <w:bCs/>
            <w:color w:val="000000" w:themeColor="text1"/>
            <w:sz w:val="24"/>
            <w:szCs w:val="24"/>
            <w:lang w:val="id-ID"/>
          </w:rPr>
          <w:t>TNC</w:t>
        </w:r>
      </w:smartTag>
      <w:r w:rsidRPr="00B21A5A">
        <w:rPr>
          <w:rFonts w:ascii="Times New Roman" w:hAnsi="Times New Roman" w:cs="Times New Roman"/>
          <w:bCs/>
          <w:color w:val="000000" w:themeColor="text1"/>
          <w:sz w:val="24"/>
          <w:szCs w:val="24"/>
          <w:lang w:val="id-ID"/>
        </w:rPr>
        <w:t xml:space="preserve"> atau </w:t>
      </w:r>
      <w:r w:rsidRPr="00B21A5A">
        <w:rPr>
          <w:rFonts w:ascii="Times New Roman" w:hAnsi="Times New Roman" w:cs="Times New Roman"/>
          <w:bCs/>
          <w:i/>
          <w:color w:val="000000" w:themeColor="text1"/>
          <w:sz w:val="24"/>
          <w:szCs w:val="24"/>
          <w:lang w:val="id-ID"/>
        </w:rPr>
        <w:t>Global Firm</w:t>
      </w:r>
      <w:r>
        <w:rPr>
          <w:rFonts w:ascii="Times New Roman" w:hAnsi="Times New Roman" w:cs="Times New Roman"/>
          <w:bCs/>
          <w:color w:val="000000" w:themeColor="text1"/>
          <w:sz w:val="24"/>
          <w:szCs w:val="24"/>
          <w:lang w:val="id-ID"/>
        </w:rPr>
        <w:t>, yang seterusnya akan di</w:t>
      </w:r>
      <w:r w:rsidRPr="00B21A5A">
        <w:rPr>
          <w:rFonts w:ascii="Times New Roman" w:hAnsi="Times New Roman" w:cs="Times New Roman"/>
          <w:bCs/>
          <w:color w:val="000000" w:themeColor="text1"/>
          <w:sz w:val="24"/>
          <w:szCs w:val="24"/>
          <w:lang w:val="id-ID"/>
        </w:rPr>
        <w:t xml:space="preserve">sebut dengan </w:t>
      </w:r>
      <w:smartTag w:uri="urn:schemas-microsoft-com:office:smarttags" w:element="stockticker">
        <w:r w:rsidRPr="00B21A5A">
          <w:rPr>
            <w:rFonts w:ascii="Times New Roman" w:hAnsi="Times New Roman" w:cs="Times New Roman"/>
            <w:bCs/>
            <w:color w:val="000000" w:themeColor="text1"/>
            <w:sz w:val="24"/>
            <w:szCs w:val="24"/>
            <w:lang w:val="id-ID"/>
          </w:rPr>
          <w:t>MNC</w:t>
        </w:r>
      </w:smartTag>
      <w:r w:rsidRPr="00B21A5A">
        <w:rPr>
          <w:rFonts w:ascii="Times New Roman" w:hAnsi="Times New Roman" w:cs="Times New Roman"/>
          <w:bCs/>
          <w:color w:val="000000" w:themeColor="text1"/>
          <w:sz w:val="24"/>
          <w:szCs w:val="24"/>
          <w:lang w:val="id-ID"/>
        </w:rPr>
        <w:t xml:space="preserve">. Dengan kata lain, perkembangan politik di tingkat nasional maupun regional ataupun internasional harus memperhitungkan peran dan kepentingan dari perusahaan-perusahaan berskala dunia tersebut. Yang menjadi ciri umum dari </w:t>
      </w:r>
      <w:smartTag w:uri="urn:schemas-microsoft-com:office:smarttags" w:element="stockticker">
        <w:r w:rsidRPr="00B21A5A">
          <w:rPr>
            <w:rFonts w:ascii="Times New Roman" w:hAnsi="Times New Roman" w:cs="Times New Roman"/>
            <w:bCs/>
            <w:color w:val="000000" w:themeColor="text1"/>
            <w:sz w:val="24"/>
            <w:szCs w:val="24"/>
            <w:lang w:val="id-ID"/>
          </w:rPr>
          <w:t>MNC</w:t>
        </w:r>
      </w:smartTag>
      <w:r w:rsidRPr="00B21A5A">
        <w:rPr>
          <w:rFonts w:ascii="Times New Roman" w:hAnsi="Times New Roman" w:cs="Times New Roman"/>
          <w:bCs/>
          <w:color w:val="000000" w:themeColor="text1"/>
          <w:sz w:val="24"/>
          <w:szCs w:val="24"/>
          <w:lang w:val="id-ID"/>
        </w:rPr>
        <w:t xml:space="preserve"> adalah beroperasi lebih dari satu negara dan  lebih banyak beroperasi di negara-negara berkembang dan dapat memindahkan pabriknya kapan saja ke nagara lain. Seperti halnya Indonesia, yang  menurunkan harga pajak (murah) atau juga menyiapkan fasilitas. Hal ini dilakukan untuk menarik investasi asing sebanyak-banyak</w:t>
      </w:r>
      <w:r>
        <w:rPr>
          <w:rFonts w:ascii="Times New Roman" w:hAnsi="Times New Roman" w:cs="Times New Roman"/>
          <w:bCs/>
          <w:color w:val="000000" w:themeColor="text1"/>
          <w:sz w:val="24"/>
          <w:szCs w:val="24"/>
          <w:lang w:val="id-ID"/>
        </w:rPr>
        <w:t>nya</w:t>
      </w:r>
      <w:r w:rsidRPr="00B21A5A">
        <w:rPr>
          <w:rFonts w:ascii="Times New Roman" w:hAnsi="Times New Roman" w:cs="Times New Roman"/>
          <w:bCs/>
          <w:color w:val="000000" w:themeColor="text1"/>
          <w:sz w:val="24"/>
          <w:szCs w:val="24"/>
          <w:lang w:val="id-ID"/>
        </w:rPr>
        <w:t xml:space="preserve"> datang ke Indonesia guna membangun pertumbuhan ekonomi dalam negeri.</w:t>
      </w:r>
    </w:p>
    <w:p w:rsidR="00412356" w:rsidRPr="00B21A5A" w:rsidRDefault="00412356" w:rsidP="00412356">
      <w:pPr>
        <w:pStyle w:val="ListParagraph"/>
        <w:spacing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Salah satu </w:t>
      </w:r>
      <w:smartTag w:uri="urn:schemas-microsoft-com:office:smarttags" w:element="stockticker">
        <w:r w:rsidRPr="00B21A5A">
          <w:rPr>
            <w:rFonts w:ascii="Times New Roman" w:hAnsi="Times New Roman" w:cs="Times New Roman"/>
            <w:bCs/>
            <w:color w:val="000000" w:themeColor="text1"/>
            <w:sz w:val="24"/>
            <w:szCs w:val="24"/>
            <w:lang w:val="id-ID"/>
          </w:rPr>
          <w:t>MNC</w:t>
        </w:r>
      </w:smartTag>
      <w:r w:rsidRPr="00B21A5A">
        <w:rPr>
          <w:rFonts w:ascii="Times New Roman" w:hAnsi="Times New Roman" w:cs="Times New Roman"/>
          <w:bCs/>
          <w:color w:val="000000" w:themeColor="text1"/>
          <w:sz w:val="24"/>
          <w:szCs w:val="24"/>
          <w:lang w:val="id-ID"/>
        </w:rPr>
        <w:t xml:space="preserve"> pertama yang berasal dari Amerika Serikat yang beroperasi di Indonesia sejak tahun 1967 hingga sekarang masih beroperasi, yakni PT</w:t>
      </w:r>
      <w:r>
        <w:rPr>
          <w:rFonts w:ascii="Times New Roman" w:hAnsi="Times New Roman" w:cs="Times New Roman"/>
          <w:bCs/>
          <w:color w:val="000000" w:themeColor="text1"/>
          <w:sz w:val="24"/>
          <w:szCs w:val="24"/>
          <w:lang w:val="id-ID"/>
        </w:rPr>
        <w:t>FI</w:t>
      </w:r>
      <w:r w:rsidRPr="00B21A5A">
        <w:rPr>
          <w:rFonts w:ascii="Times New Roman" w:hAnsi="Times New Roman" w:cs="Times New Roman"/>
          <w:bCs/>
          <w:color w:val="000000" w:themeColor="text1"/>
          <w:sz w:val="24"/>
          <w:szCs w:val="24"/>
          <w:lang w:val="id-ID"/>
        </w:rPr>
        <w:t>.</w:t>
      </w:r>
      <w:r w:rsidRPr="00B21A5A">
        <w:rPr>
          <w:rStyle w:val="FootnoteReference"/>
          <w:rFonts w:ascii="Times New Roman" w:hAnsi="Times New Roman" w:cs="Times New Roman"/>
          <w:bCs/>
          <w:color w:val="000000" w:themeColor="text1"/>
          <w:sz w:val="24"/>
          <w:szCs w:val="24"/>
          <w:lang w:val="id-ID"/>
        </w:rPr>
        <w:footnoteReference w:id="9"/>
      </w:r>
      <w:r w:rsidRPr="00B21A5A">
        <w:rPr>
          <w:rFonts w:ascii="Times New Roman" w:hAnsi="Times New Roman" w:cs="Times New Roman"/>
          <w:bCs/>
          <w:color w:val="000000" w:themeColor="text1"/>
          <w:sz w:val="24"/>
          <w:szCs w:val="24"/>
          <w:lang w:val="id-ID"/>
        </w:rPr>
        <w:t xml:space="preserve"> PTFI beroperasi di Timika (Papua) salah satu provinsi Indonesia sangat kaya akan </w:t>
      </w:r>
      <w:smartTag w:uri="urn:schemas-microsoft-com:office:smarttags" w:element="stockticker">
        <w:r w:rsidRPr="00B21A5A">
          <w:rPr>
            <w:rFonts w:ascii="Times New Roman" w:hAnsi="Times New Roman" w:cs="Times New Roman"/>
            <w:bCs/>
            <w:color w:val="000000" w:themeColor="text1"/>
            <w:sz w:val="24"/>
            <w:szCs w:val="24"/>
            <w:lang w:val="id-ID"/>
          </w:rPr>
          <w:t>SDA</w:t>
        </w:r>
      </w:smartTag>
      <w:r w:rsidRPr="00B21A5A">
        <w:rPr>
          <w:rFonts w:ascii="Times New Roman" w:hAnsi="Times New Roman" w:cs="Times New Roman"/>
          <w:bCs/>
          <w:color w:val="000000" w:themeColor="text1"/>
          <w:sz w:val="24"/>
          <w:szCs w:val="24"/>
          <w:lang w:val="id-ID"/>
        </w:rPr>
        <w:t xml:space="preserve">, terutama tanahnya yang mengandung tembaga dan emas. Akan tetapi, </w:t>
      </w:r>
      <w:smartTag w:uri="urn:schemas-microsoft-com:office:smarttags" w:element="stockticker">
        <w:r w:rsidRPr="00B21A5A">
          <w:rPr>
            <w:rFonts w:ascii="Times New Roman" w:hAnsi="Times New Roman" w:cs="Times New Roman"/>
            <w:bCs/>
            <w:color w:val="000000" w:themeColor="text1"/>
            <w:sz w:val="24"/>
            <w:szCs w:val="24"/>
            <w:lang w:val="id-ID"/>
          </w:rPr>
          <w:t>SDA</w:t>
        </w:r>
      </w:smartTag>
      <w:r w:rsidRPr="00B21A5A">
        <w:rPr>
          <w:rFonts w:ascii="Times New Roman" w:hAnsi="Times New Roman" w:cs="Times New Roman"/>
          <w:bCs/>
          <w:color w:val="000000" w:themeColor="text1"/>
          <w:sz w:val="24"/>
          <w:szCs w:val="24"/>
          <w:lang w:val="id-ID"/>
        </w:rPr>
        <w:t xml:space="preserve"> yang ada tidak dinikmati langsung oleh masyarakat asli Papua sendiri ataupun oleh masyarakat Indonesia secara umum. Hal ini disebabkan karena kurangnya sumber daya manusia dari masyarakat Indonesia yang masih rendah sehingga menjadi salah satu faktor </w:t>
      </w:r>
      <w:smartTag w:uri="urn:schemas-microsoft-com:office:smarttags" w:element="stockticker">
        <w:r w:rsidRPr="00B21A5A">
          <w:rPr>
            <w:rFonts w:ascii="Times New Roman" w:hAnsi="Times New Roman" w:cs="Times New Roman"/>
            <w:bCs/>
            <w:color w:val="000000" w:themeColor="text1"/>
            <w:sz w:val="24"/>
            <w:szCs w:val="24"/>
            <w:lang w:val="id-ID"/>
          </w:rPr>
          <w:t>MNC</w:t>
        </w:r>
      </w:smartTag>
      <w:r w:rsidRPr="00B21A5A">
        <w:rPr>
          <w:rFonts w:ascii="Times New Roman" w:hAnsi="Times New Roman" w:cs="Times New Roman"/>
          <w:bCs/>
          <w:color w:val="000000" w:themeColor="text1"/>
          <w:sz w:val="24"/>
          <w:szCs w:val="24"/>
          <w:lang w:val="id-ID"/>
        </w:rPr>
        <w:t xml:space="preserve"> A</w:t>
      </w:r>
      <w:r w:rsidRPr="00140391">
        <w:rPr>
          <w:rFonts w:ascii="Times New Roman" w:hAnsi="Times New Roman" w:cs="Times New Roman"/>
          <w:bCs/>
          <w:color w:val="000000" w:themeColor="text1"/>
          <w:sz w:val="24"/>
          <w:szCs w:val="24"/>
          <w:lang w:val="id-ID"/>
        </w:rPr>
        <w:t xml:space="preserve">merika </w:t>
      </w:r>
      <w:r w:rsidRPr="00B21A5A">
        <w:rPr>
          <w:rFonts w:ascii="Times New Roman" w:hAnsi="Times New Roman" w:cs="Times New Roman"/>
          <w:bCs/>
          <w:color w:val="000000" w:themeColor="text1"/>
          <w:sz w:val="24"/>
          <w:szCs w:val="24"/>
          <w:lang w:val="id-ID"/>
        </w:rPr>
        <w:t>S</w:t>
      </w:r>
      <w:r w:rsidRPr="00140391">
        <w:rPr>
          <w:rFonts w:ascii="Times New Roman" w:hAnsi="Times New Roman" w:cs="Times New Roman"/>
          <w:bCs/>
          <w:color w:val="000000" w:themeColor="text1"/>
          <w:sz w:val="24"/>
          <w:szCs w:val="24"/>
          <w:lang w:val="id-ID"/>
        </w:rPr>
        <w:t>erikat</w:t>
      </w:r>
      <w:r w:rsidRPr="00B21A5A">
        <w:rPr>
          <w:rFonts w:ascii="Times New Roman" w:hAnsi="Times New Roman" w:cs="Times New Roman"/>
          <w:bCs/>
          <w:color w:val="000000" w:themeColor="text1"/>
          <w:sz w:val="24"/>
          <w:szCs w:val="24"/>
          <w:lang w:val="id-ID"/>
        </w:rPr>
        <w:t xml:space="preserve"> yang mengelolanya, yakni </w:t>
      </w:r>
      <w:r>
        <w:rPr>
          <w:rFonts w:ascii="Times New Roman" w:hAnsi="Times New Roman" w:cs="Times New Roman"/>
          <w:bCs/>
          <w:color w:val="000000" w:themeColor="text1"/>
          <w:sz w:val="24"/>
          <w:szCs w:val="24"/>
          <w:lang w:val="id-ID"/>
        </w:rPr>
        <w:t>PTFI</w:t>
      </w:r>
      <w:r w:rsidRPr="00B21A5A">
        <w:rPr>
          <w:rFonts w:ascii="Times New Roman" w:hAnsi="Times New Roman" w:cs="Times New Roman"/>
          <w:bCs/>
          <w:color w:val="000000" w:themeColor="text1"/>
          <w:sz w:val="24"/>
          <w:szCs w:val="24"/>
          <w:lang w:val="id-ID"/>
        </w:rPr>
        <w:t>.</w:t>
      </w:r>
    </w:p>
    <w:p w:rsidR="00412356" w:rsidRPr="00B21A5A" w:rsidRDefault="00412356" w:rsidP="00412356">
      <w:pPr>
        <w:pStyle w:val="ListParagraph"/>
        <w:spacing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lastRenderedPageBreak/>
        <w:t xml:space="preserve">Permasalahan yang terjadi di Papua hingga sekarang ini belum dapat terselesaikan merupakan serangkaian peristiwa sejak sebelum integrasinya Papua ke dalam NKRI. Sejak masuknya Papua telah melibatkan banyak aktor yang terlibat di dalamnya sehingga dengan masuknya Papua dalam NKRI disusul dengan beroperasinya PTFI di Papua dan kebijakan-kebijakan yang diambil oleh Pemerintahan Indonesia pada </w:t>
      </w:r>
      <w:r w:rsidRPr="00D47975">
        <w:rPr>
          <w:rFonts w:ascii="Times New Roman" w:hAnsi="Times New Roman" w:cs="Times New Roman"/>
          <w:bCs/>
          <w:color w:val="000000" w:themeColor="text1"/>
          <w:sz w:val="24"/>
          <w:szCs w:val="24"/>
          <w:lang w:val="id-ID"/>
        </w:rPr>
        <w:t>E</w:t>
      </w:r>
      <w:r w:rsidRPr="00B21A5A">
        <w:rPr>
          <w:rFonts w:ascii="Times New Roman" w:hAnsi="Times New Roman" w:cs="Times New Roman"/>
          <w:bCs/>
          <w:color w:val="000000" w:themeColor="text1"/>
          <w:sz w:val="24"/>
          <w:szCs w:val="24"/>
          <w:lang w:val="id-ID"/>
        </w:rPr>
        <w:t>ra Soeharto, sehingga permasalahan di Papua sekarang ini menjadi sangat kompleks. Dari permasalahan gerakan separatisme (OPM), banyaknya bentuk pelanggaran HAM, dan terutama masalah kesejahteraan masyarakat Papua (kemiskinan) yang mewarnai permasalahan di</w:t>
      </w:r>
      <w:r>
        <w:rPr>
          <w:rFonts w:ascii="Times New Roman" w:hAnsi="Times New Roman" w:cs="Times New Roman"/>
          <w:bCs/>
          <w:color w:val="000000" w:themeColor="text1"/>
          <w:sz w:val="24"/>
          <w:szCs w:val="24"/>
          <w:lang w:val="id-ID"/>
        </w:rPr>
        <w:t xml:space="preserve"> </w:t>
      </w:r>
      <w:r w:rsidRPr="00B21A5A">
        <w:rPr>
          <w:rFonts w:ascii="Times New Roman" w:hAnsi="Times New Roman" w:cs="Times New Roman"/>
          <w:bCs/>
          <w:color w:val="000000" w:themeColor="text1"/>
          <w:sz w:val="24"/>
          <w:szCs w:val="24"/>
          <w:lang w:val="id-ID"/>
        </w:rPr>
        <w:t>sana serta adanya pihak-pihak yang mengambil keuntungkan dari beroperasinya PTFI yang menikmati hasilnya sendiri.</w:t>
      </w:r>
    </w:p>
    <w:p w:rsidR="00412356" w:rsidRPr="00B21A5A" w:rsidRDefault="00412356" w:rsidP="00412356">
      <w:pPr>
        <w:pStyle w:val="ListParagraph"/>
        <w:spacing w:before="240"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Adapun bentuk-bentuk pelanggaran yang dilakukan PTFI yang termasuk pelanggaran HAM di Papua, seperti kerusakan alam. Dimana lingkungan di sekitar tempat beroperasinya PTFI sangat memprihatinkan. </w:t>
      </w:r>
      <w:r>
        <w:rPr>
          <w:rFonts w:ascii="Times New Roman" w:hAnsi="Times New Roman" w:cs="Times New Roman"/>
          <w:bCs/>
          <w:color w:val="000000" w:themeColor="text1"/>
          <w:sz w:val="24"/>
          <w:szCs w:val="24"/>
          <w:lang w:val="id-ID"/>
        </w:rPr>
        <w:t>T</w:t>
      </w:r>
      <w:r w:rsidRPr="00B21A5A">
        <w:rPr>
          <w:rFonts w:ascii="Times New Roman" w:hAnsi="Times New Roman" w:cs="Times New Roman"/>
          <w:bCs/>
          <w:color w:val="000000" w:themeColor="text1"/>
          <w:sz w:val="24"/>
          <w:szCs w:val="24"/>
          <w:lang w:val="id-ID"/>
        </w:rPr>
        <w:t>erutama pencemaran hutan dan sungai-sungai terutama di lingkungan tempat tinggal masyarakat asli Papua (Amungme) karena dijadikan tempat pembuangan limbah pertambangan dari PTFI. Selain itu gunung-gunung di</w:t>
      </w:r>
      <w:r>
        <w:rPr>
          <w:rFonts w:ascii="Times New Roman" w:hAnsi="Times New Roman" w:cs="Times New Roman"/>
          <w:bCs/>
          <w:color w:val="000000" w:themeColor="text1"/>
          <w:sz w:val="24"/>
          <w:szCs w:val="24"/>
          <w:lang w:val="id-ID"/>
        </w:rPr>
        <w:t xml:space="preserve"> </w:t>
      </w:r>
      <w:r w:rsidRPr="00B21A5A">
        <w:rPr>
          <w:rFonts w:ascii="Times New Roman" w:hAnsi="Times New Roman" w:cs="Times New Roman"/>
          <w:bCs/>
          <w:color w:val="000000" w:themeColor="text1"/>
          <w:sz w:val="24"/>
          <w:szCs w:val="24"/>
          <w:lang w:val="id-ID"/>
        </w:rPr>
        <w:t>sekitar tempat beroperasinya PTFI telah rusak sehingga tatanan budaya dari masyarakat asli (Amungme) ikut berantakan.</w:t>
      </w:r>
    </w:p>
    <w:p w:rsidR="00412356" w:rsidRPr="007A6917" w:rsidRDefault="00412356" w:rsidP="00412356">
      <w:pPr>
        <w:pStyle w:val="ListParagraph"/>
        <w:spacing w:line="480" w:lineRule="auto"/>
        <w:ind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Dari berbagai macam persoalan yang terjadi di Papua, faktor utama yang sering mejadi alasan utama, yaitu dimana terjadi penguasaan dan eksploitasi terhadap kekayaan alam Papua yang dikuasai oleh orang-orang luar. Sedangkan, masyarakat asli Papua hanya bekerja sebagai pekerja/buruh, terutama sebagai buruh di PTFI yang menguasai daerah tambang di daerah Erstberg dan Grasberg. Dengan kehadiran  </w:t>
      </w:r>
      <w:smartTag w:uri="urn:schemas-microsoft-com:office:smarttags" w:element="stockticker">
        <w:r w:rsidRPr="00B21A5A">
          <w:rPr>
            <w:rFonts w:ascii="Times New Roman" w:hAnsi="Times New Roman" w:cs="Times New Roman"/>
            <w:color w:val="000000" w:themeColor="text1"/>
            <w:sz w:val="24"/>
            <w:szCs w:val="24"/>
            <w:lang w:val="id-ID"/>
          </w:rPr>
          <w:t>MNC</w:t>
        </w:r>
      </w:smartTag>
      <w:r w:rsidRPr="00B21A5A">
        <w:rPr>
          <w:rFonts w:ascii="Times New Roman" w:hAnsi="Times New Roman" w:cs="Times New Roman"/>
          <w:color w:val="000000" w:themeColor="text1"/>
          <w:sz w:val="24"/>
          <w:szCs w:val="24"/>
          <w:lang w:val="id-ID"/>
        </w:rPr>
        <w:t xml:space="preserve"> asing secara tidak </w:t>
      </w:r>
      <w:r w:rsidRPr="00B21A5A">
        <w:rPr>
          <w:rFonts w:ascii="Times New Roman" w:hAnsi="Times New Roman" w:cs="Times New Roman"/>
          <w:color w:val="000000" w:themeColor="text1"/>
          <w:sz w:val="24"/>
          <w:szCs w:val="24"/>
          <w:lang w:val="id-ID"/>
        </w:rPr>
        <w:lastRenderedPageBreak/>
        <w:t xml:space="preserve">langsung akan meningkatkan taraf kehidupan yang tinggi bila dibandingkan dengan daerah yang tidak menjadi tempat beroperasinya </w:t>
      </w:r>
      <w:smartTag w:uri="urn:schemas-microsoft-com:office:smarttags" w:element="stockticker">
        <w:r w:rsidRPr="00B21A5A">
          <w:rPr>
            <w:rFonts w:ascii="Times New Roman" w:hAnsi="Times New Roman" w:cs="Times New Roman"/>
            <w:color w:val="000000" w:themeColor="text1"/>
            <w:sz w:val="24"/>
            <w:szCs w:val="24"/>
            <w:lang w:val="id-ID"/>
          </w:rPr>
          <w:t>MNC</w:t>
        </w:r>
      </w:smartTag>
      <w:r w:rsidRPr="00B21A5A">
        <w:rPr>
          <w:rFonts w:ascii="Times New Roman" w:hAnsi="Times New Roman" w:cs="Times New Roman"/>
          <w:color w:val="000000" w:themeColor="text1"/>
          <w:sz w:val="24"/>
          <w:szCs w:val="24"/>
          <w:lang w:val="id-ID"/>
        </w:rPr>
        <w:t>.</w:t>
      </w:r>
    </w:p>
    <w:p w:rsidR="00412356" w:rsidRDefault="00412356" w:rsidP="00412356">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412356" w:rsidRDefault="00412356" w:rsidP="00412356">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412356" w:rsidRDefault="00412356" w:rsidP="00412356">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412356" w:rsidRDefault="00412356" w:rsidP="00412356">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proofErr w:type="spellStart"/>
      <w:r>
        <w:rPr>
          <w:rFonts w:ascii="Times New Roman" w:hAnsi="Times New Roman" w:cs="Times New Roman"/>
          <w:b/>
          <w:color w:val="000000" w:themeColor="text1"/>
          <w:sz w:val="24"/>
          <w:szCs w:val="24"/>
        </w:rPr>
        <w:t>Kasus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Pelanggaran</w:t>
      </w:r>
      <w:proofErr w:type="spellEnd"/>
      <w:r>
        <w:rPr>
          <w:rFonts w:ascii="Times New Roman" w:hAnsi="Times New Roman" w:cs="Times New Roman"/>
          <w:b/>
          <w:color w:val="000000" w:themeColor="text1"/>
          <w:sz w:val="24"/>
          <w:szCs w:val="24"/>
        </w:rPr>
        <w:t xml:space="preserve"> HAM PT Freeport Indonesia</w:t>
      </w:r>
    </w:p>
    <w:p w:rsidR="00412356" w:rsidRPr="00B21A5A" w:rsidRDefault="00412356" w:rsidP="00412356">
      <w:pPr>
        <w:pStyle w:val="NormalWeb"/>
        <w:spacing w:line="480" w:lineRule="auto"/>
        <w:ind w:left="720" w:firstLine="720"/>
        <w:jc w:val="both"/>
        <w:rPr>
          <w:bCs/>
          <w:color w:val="000000" w:themeColor="text1"/>
          <w:lang w:val="id-ID"/>
        </w:rPr>
      </w:pPr>
      <w:r>
        <w:rPr>
          <w:color w:val="000000" w:themeColor="text1"/>
          <w:lang w:val="id-ID"/>
        </w:rPr>
        <w:t xml:space="preserve"> S</w:t>
      </w:r>
      <w:r w:rsidRPr="00B21A5A">
        <w:rPr>
          <w:color w:val="000000" w:themeColor="text1"/>
          <w:lang w:val="id-ID"/>
        </w:rPr>
        <w:t>alah satu alasan buruh PTFI melakukan mogok</w:t>
      </w:r>
      <w:r>
        <w:rPr>
          <w:color w:val="000000" w:themeColor="text1"/>
        </w:rPr>
        <w:t xml:space="preserve"> </w:t>
      </w:r>
      <w:proofErr w:type="spellStart"/>
      <w:r>
        <w:rPr>
          <w:color w:val="000000" w:themeColor="text1"/>
        </w:rPr>
        <w:t>kerja</w:t>
      </w:r>
      <w:proofErr w:type="spellEnd"/>
      <w:r>
        <w:rPr>
          <w:color w:val="000000" w:themeColor="text1"/>
        </w:rPr>
        <w:t xml:space="preserve"> </w:t>
      </w:r>
      <w:proofErr w:type="spellStart"/>
      <w:r>
        <w:rPr>
          <w:color w:val="000000" w:themeColor="text1"/>
        </w:rPr>
        <w:t>adalah</w:t>
      </w:r>
      <w:proofErr w:type="spellEnd"/>
      <w:r w:rsidRPr="00B21A5A">
        <w:rPr>
          <w:color w:val="000000" w:themeColor="text1"/>
          <w:lang w:val="id-ID"/>
        </w:rPr>
        <w:t xml:space="preserve"> untuk menaik</w:t>
      </w:r>
      <w:r>
        <w:rPr>
          <w:color w:val="000000" w:themeColor="text1"/>
          <w:lang w:val="id-ID"/>
        </w:rPr>
        <w:t>k</w:t>
      </w:r>
      <w:r w:rsidRPr="00B21A5A">
        <w:rPr>
          <w:color w:val="000000" w:themeColor="text1"/>
          <w:lang w:val="id-ID"/>
        </w:rPr>
        <w:t>an gaji/upah mereka</w:t>
      </w:r>
      <w:r>
        <w:rPr>
          <w:color w:val="000000" w:themeColor="text1"/>
          <w:lang w:val="id-ID"/>
        </w:rPr>
        <w:t>,</w:t>
      </w:r>
      <w:r w:rsidRPr="00B21A5A">
        <w:rPr>
          <w:color w:val="000000" w:themeColor="text1"/>
          <w:lang w:val="id-ID"/>
        </w:rPr>
        <w:t xml:space="preserve"> dimana dari manajemen PTFI mengajukan penawaran 28% dan pihak mediator dari Kementerian Tenaga Kerja dan Transmigrasi 25%. Para pekerja menuntut kenaikan gaji dari US$1,8 atau RP 15.000 per jam menjadi US$15 atau Rp 128.000.</w:t>
      </w:r>
      <w:r w:rsidRPr="00B21A5A">
        <w:rPr>
          <w:rStyle w:val="FootnoteReference"/>
          <w:rFonts w:eastAsiaTheme="majorEastAsia"/>
          <w:color w:val="000000" w:themeColor="text1"/>
          <w:lang w:val="id-ID"/>
        </w:rPr>
        <w:footnoteReference w:id="10"/>
      </w:r>
      <w:r>
        <w:rPr>
          <w:color w:val="000000" w:themeColor="text1"/>
          <w:lang w:val="id-ID"/>
        </w:rPr>
        <w:t xml:space="preserve"> Ini di</w:t>
      </w:r>
      <w:r w:rsidRPr="00B21A5A">
        <w:rPr>
          <w:color w:val="000000" w:themeColor="text1"/>
          <w:lang w:val="id-ID"/>
        </w:rPr>
        <w:t xml:space="preserve">anggap wajar, karena jika dibandingkan dengan keuntungan dari penghasilan yang diterima oleh PTFI jauh berkali-kali lipat jumlahnya, sehingga ini menjadi acuan para buruh untuk menuntut kenaikan gaji/ upah mereka. </w:t>
      </w:r>
      <w:r w:rsidRPr="00B21A5A">
        <w:rPr>
          <w:bCs/>
          <w:color w:val="000000" w:themeColor="text1"/>
          <w:lang w:val="id-ID"/>
        </w:rPr>
        <w:t>Untuk mencapai tuntutan yang diinginkan, para buruh PTFI melakukan pemogokan dan demonstrasi. Pemogokan tersebut terjadi dalam dua kali, dimana yang pertama dari tanggal 4 Juli 2011 s/d 12 Juli 2011. Mogok pertama kali ini disebabkan karena kekecewaan seluruh pekerja atas tindakan yang dilakukan oleh managemen PTFI yang melakukan PHK terhadap enam pekerjanya yang juga menjadi pengurus SPSI, dimana saat itu serikat buruh PTFI sedang mengajak pihak managemen PTFI untuk melakukan PKB yang ke-17 untuk periode 2011-2013 (dapat dilihat pada</w:t>
      </w:r>
      <w:r>
        <w:rPr>
          <w:bCs/>
          <w:color w:val="000000" w:themeColor="text1"/>
          <w:lang w:val="id-ID"/>
        </w:rPr>
        <w:t xml:space="preserve"> hasil wawancara pada lampiran </w:t>
      </w:r>
      <w:r w:rsidRPr="00B21A5A">
        <w:rPr>
          <w:bCs/>
          <w:color w:val="000000" w:themeColor="text1"/>
          <w:lang w:val="id-ID"/>
        </w:rPr>
        <w:t xml:space="preserve">). </w:t>
      </w:r>
    </w:p>
    <w:p w:rsidR="00412356" w:rsidRPr="00B21A5A" w:rsidRDefault="00412356" w:rsidP="00412356">
      <w:pPr>
        <w:pStyle w:val="NormalWeb"/>
        <w:spacing w:line="480" w:lineRule="auto"/>
        <w:ind w:left="720" w:firstLine="720"/>
        <w:jc w:val="both"/>
        <w:rPr>
          <w:bCs/>
          <w:color w:val="000000" w:themeColor="text1"/>
          <w:lang w:val="id-ID"/>
        </w:rPr>
      </w:pPr>
      <w:r w:rsidRPr="00B21A5A">
        <w:rPr>
          <w:bCs/>
          <w:color w:val="000000" w:themeColor="text1"/>
          <w:lang w:val="id-ID"/>
        </w:rPr>
        <w:lastRenderedPageBreak/>
        <w:t>Pemogokan kedua oleh pekerja/buruh PTFI dimulai pada tanggal 15 September 2011 s/d 15 Januari 2012. Dimana yang menj</w:t>
      </w:r>
      <w:r>
        <w:rPr>
          <w:bCs/>
          <w:color w:val="000000" w:themeColor="text1"/>
          <w:lang w:val="id-ID"/>
        </w:rPr>
        <w:t>adi latar belakang pemogokan ke</w:t>
      </w:r>
      <w:r w:rsidRPr="00B21A5A">
        <w:rPr>
          <w:bCs/>
          <w:color w:val="000000" w:themeColor="text1"/>
          <w:lang w:val="id-ID"/>
        </w:rPr>
        <w:t xml:space="preserve">dua ini akibat tidak adanya kesepakatan dalam  perundingan PKB. Dimana pada tanggal 2 November 2011 juga telah dilakukan perundingan bersama Pimpinan Unit Kerja Serikat Pekerja PTFI dalam rangka untuk mencapai kesepakatan yang adil dan wajar dalam mencapai Perjanjian Kerja Sama (PKB) untuk periode 2011-2013 akan tetapi tidak menemui kesepakatan. </w:t>
      </w:r>
    </w:p>
    <w:p w:rsidR="00412356" w:rsidRPr="00B21A5A" w:rsidRDefault="00412356" w:rsidP="00412356">
      <w:pPr>
        <w:pStyle w:val="ListParagraph"/>
        <w:spacing w:before="240" w:line="480" w:lineRule="auto"/>
        <w:ind w:firstLine="720"/>
        <w:jc w:val="both"/>
        <w:rPr>
          <w:rStyle w:val="apple-style-span"/>
          <w:rFonts w:ascii="Times New Roman" w:hAnsi="Times New Roman" w:cs="Times New Roman"/>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Para pekerja/buruh PTFI yang melakukan mogok didukung oleh </w:t>
      </w:r>
      <w:smartTag w:uri="urn:schemas-microsoft-com:office:smarttags" w:element="stockticker">
        <w:r w:rsidRPr="00B21A5A">
          <w:rPr>
            <w:rFonts w:ascii="Times New Roman" w:hAnsi="Times New Roman" w:cs="Times New Roman"/>
            <w:bCs/>
            <w:color w:val="000000" w:themeColor="text1"/>
            <w:sz w:val="24"/>
            <w:szCs w:val="24"/>
            <w:lang w:val="id-ID"/>
          </w:rPr>
          <w:t>PUK</w:t>
        </w:r>
      </w:smartTag>
      <w:r w:rsidRPr="00B21A5A">
        <w:rPr>
          <w:rFonts w:ascii="Times New Roman" w:hAnsi="Times New Roman" w:cs="Times New Roman"/>
          <w:bCs/>
          <w:color w:val="000000" w:themeColor="text1"/>
          <w:sz w:val="24"/>
          <w:szCs w:val="24"/>
          <w:lang w:val="id-ID"/>
        </w:rPr>
        <w:t xml:space="preserve"> SPSI PT. Freeport Indonesia. Dimana yang juga menjadi Pengurus SPSI dan buruh yang melakukan aksi mogok tersebut semuanya termasuk dalam golongan non-staf</w:t>
      </w:r>
      <w:r>
        <w:rPr>
          <w:rFonts w:ascii="Times New Roman" w:hAnsi="Times New Roman" w:cs="Times New Roman"/>
          <w:bCs/>
          <w:color w:val="000000" w:themeColor="text1"/>
          <w:sz w:val="24"/>
          <w:szCs w:val="24"/>
          <w:lang w:val="id-ID"/>
        </w:rPr>
        <w:t>f (dapat dilihat pada lampiran</w:t>
      </w:r>
      <w:r w:rsidRPr="00B21A5A">
        <w:rPr>
          <w:rFonts w:ascii="Times New Roman" w:hAnsi="Times New Roman" w:cs="Times New Roman"/>
          <w:bCs/>
          <w:color w:val="000000" w:themeColor="text1"/>
          <w:sz w:val="24"/>
          <w:szCs w:val="24"/>
          <w:lang w:val="id-ID"/>
        </w:rPr>
        <w:t>) dan juga sebagian besar p</w:t>
      </w:r>
      <w:r>
        <w:rPr>
          <w:rFonts w:ascii="Times New Roman" w:hAnsi="Times New Roman" w:cs="Times New Roman"/>
          <w:bCs/>
          <w:color w:val="000000" w:themeColor="text1"/>
          <w:sz w:val="24"/>
          <w:szCs w:val="24"/>
          <w:lang w:val="id-ID"/>
        </w:rPr>
        <w:t>ekerja/buruh PTFI merupakan mas</w:t>
      </w:r>
      <w:r w:rsidRPr="00B21A5A">
        <w:rPr>
          <w:rFonts w:ascii="Times New Roman" w:hAnsi="Times New Roman" w:cs="Times New Roman"/>
          <w:bCs/>
          <w:color w:val="000000" w:themeColor="text1"/>
          <w:sz w:val="24"/>
          <w:szCs w:val="24"/>
          <w:lang w:val="id-ID"/>
        </w:rPr>
        <w:t>yarakat asli Papua.</w:t>
      </w:r>
      <w:r w:rsidRPr="00B21A5A">
        <w:rPr>
          <w:rStyle w:val="FootnoteReference"/>
          <w:rFonts w:ascii="Times New Roman" w:hAnsi="Times New Roman" w:cs="Times New Roman"/>
          <w:bCs/>
          <w:color w:val="000000" w:themeColor="text1"/>
          <w:sz w:val="24"/>
          <w:szCs w:val="24"/>
          <w:lang w:val="id-ID"/>
        </w:rPr>
        <w:footnoteReference w:id="11"/>
      </w:r>
      <w:r w:rsidRPr="00B21A5A">
        <w:rPr>
          <w:rFonts w:ascii="Times New Roman" w:hAnsi="Times New Roman" w:cs="Times New Roman"/>
          <w:bCs/>
          <w:color w:val="000000" w:themeColor="text1"/>
          <w:sz w:val="24"/>
          <w:szCs w:val="24"/>
          <w:lang w:val="id-ID"/>
        </w:rPr>
        <w:t xml:space="preserve"> Sebelum melakukan aksi tersebut serikat pekerja PTFI telah memberitahukan kepada pihak wewenang (kepolisian setempat) sebelum melakukan mogok dan pada tanggal 7 Oktober 2011 mereka juga memberikan surat pemberitahuan kepada pihak berwenang terkait dengan demo lanjutan.</w:t>
      </w:r>
      <w:r w:rsidRPr="00B21A5A">
        <w:rPr>
          <w:rStyle w:val="FootnoteReference"/>
          <w:rFonts w:ascii="Times New Roman" w:hAnsi="Times New Roman" w:cs="Times New Roman"/>
          <w:bCs/>
          <w:color w:val="000000" w:themeColor="text1"/>
          <w:sz w:val="24"/>
          <w:szCs w:val="24"/>
          <w:lang w:val="id-ID"/>
        </w:rPr>
        <w:footnoteReference w:id="12"/>
      </w:r>
      <w:r w:rsidRPr="00B21A5A">
        <w:rPr>
          <w:rFonts w:ascii="Times New Roman" w:hAnsi="Times New Roman" w:cs="Times New Roman"/>
          <w:bCs/>
          <w:color w:val="000000" w:themeColor="text1"/>
          <w:sz w:val="24"/>
          <w:szCs w:val="24"/>
          <w:lang w:val="id-ID"/>
        </w:rPr>
        <w:t xml:space="preserve"> Sehingga, para buruh/pekerja PTFI yang melakukan mogok tidak melanggar UU N0.13 Tahun 2003 dan sah</w:t>
      </w:r>
      <w:r w:rsidRPr="00B21A5A">
        <w:rPr>
          <w:rStyle w:val="apple-style-span"/>
          <w:rFonts w:ascii="Times New Roman" w:hAnsi="Times New Roman" w:cs="Times New Roman"/>
          <w:color w:val="000000" w:themeColor="text1"/>
          <w:sz w:val="24"/>
          <w:szCs w:val="24"/>
          <w:lang w:val="id-ID"/>
        </w:rPr>
        <w:t xml:space="preserve"> sesuai dengan ketentuan UU No.13 Tahun 2003 Pasal 137-145, dimana mogok dapat dilakukan dengan catatan adanya pemberitahuan dan dilakukan paling lambat tujuh hari sebelumnya.</w:t>
      </w:r>
      <w:r w:rsidRPr="00B21A5A">
        <w:rPr>
          <w:rStyle w:val="FootnoteReference"/>
          <w:rFonts w:ascii="Times New Roman" w:hAnsi="Times New Roman" w:cs="Times New Roman"/>
          <w:color w:val="000000" w:themeColor="text1"/>
          <w:sz w:val="24"/>
          <w:szCs w:val="24"/>
          <w:lang w:val="id-ID"/>
        </w:rPr>
        <w:footnoteReference w:id="13"/>
      </w:r>
      <w:r w:rsidRPr="00B21A5A">
        <w:rPr>
          <w:rStyle w:val="apple-style-span"/>
          <w:rFonts w:ascii="Times New Roman" w:hAnsi="Times New Roman" w:cs="Times New Roman"/>
          <w:color w:val="000000" w:themeColor="text1"/>
          <w:sz w:val="24"/>
          <w:szCs w:val="24"/>
          <w:lang w:val="id-ID"/>
        </w:rPr>
        <w:t xml:space="preserve"> Hal ini berbalik dengan pihak manajemen dari PTFI yang mengatakan pemogokan ini tidak sah, karena merugikan perusahaan maupun karyawan itu sendiri.</w:t>
      </w:r>
    </w:p>
    <w:p w:rsidR="00412356" w:rsidRPr="00B21A5A" w:rsidRDefault="00412356" w:rsidP="00412356">
      <w:pPr>
        <w:pStyle w:val="ListParagraph"/>
        <w:spacing w:before="240" w:line="480" w:lineRule="auto"/>
        <w:ind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bCs/>
          <w:color w:val="000000" w:themeColor="text1"/>
          <w:sz w:val="24"/>
          <w:szCs w:val="24"/>
          <w:lang w:val="id-ID"/>
        </w:rPr>
        <w:lastRenderedPageBreak/>
        <w:t xml:space="preserve">Dari pihak PTFI </w:t>
      </w:r>
      <w:r w:rsidRPr="00B21A5A">
        <w:rPr>
          <w:rFonts w:ascii="Times New Roman" w:hAnsi="Times New Roman" w:cs="Times New Roman"/>
          <w:color w:val="000000" w:themeColor="text1"/>
          <w:sz w:val="24"/>
          <w:szCs w:val="24"/>
          <w:lang w:val="id-ID"/>
        </w:rPr>
        <w:t xml:space="preserve">Presiden Direktur &amp; </w:t>
      </w:r>
      <w:smartTag w:uri="urn:schemas-microsoft-com:office:smarttags" w:element="stockticker">
        <w:r w:rsidRPr="00B21A5A">
          <w:rPr>
            <w:rFonts w:ascii="Times New Roman" w:hAnsi="Times New Roman" w:cs="Times New Roman"/>
            <w:color w:val="000000" w:themeColor="text1"/>
            <w:sz w:val="24"/>
            <w:szCs w:val="24"/>
            <w:lang w:val="id-ID"/>
          </w:rPr>
          <w:t>CEO</w:t>
        </w:r>
      </w:smartTag>
      <w:r>
        <w:rPr>
          <w:rFonts w:ascii="Times New Roman" w:hAnsi="Times New Roman" w:cs="Times New Roman"/>
          <w:color w:val="000000" w:themeColor="text1"/>
          <w:sz w:val="24"/>
          <w:szCs w:val="24"/>
          <w:lang w:val="id-ID"/>
        </w:rPr>
        <w:t xml:space="preserve"> PTFI Armando Mahler men</w:t>
      </w:r>
      <w:r w:rsidRPr="00B21A5A">
        <w:rPr>
          <w:rFonts w:ascii="Times New Roman" w:hAnsi="Times New Roman" w:cs="Times New Roman"/>
          <w:color w:val="000000" w:themeColor="text1"/>
          <w:sz w:val="24"/>
          <w:szCs w:val="24"/>
          <w:lang w:val="id-ID"/>
        </w:rPr>
        <w:t>gatakan, bahwa:</w:t>
      </w:r>
    </w:p>
    <w:p w:rsidR="00412356" w:rsidRPr="00B21A5A" w:rsidRDefault="00412356" w:rsidP="00412356">
      <w:pPr>
        <w:pStyle w:val="ListParagraph"/>
        <w:spacing w:before="240" w:line="240" w:lineRule="auto"/>
        <w:ind w:left="144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Mogok kerja yang tidak sah adalah kegiatan yang membawa dampak negatif secara finansial, terutama bagi karyawan dan keluarganya. Kami peduli dengan karyawan kami termasuk keluarganya. Karena itu kami ingin menghindari kesulitan ekonomi yang mungkin timbul dari mogok kerja yang tidak sah ini. Kami mengimbau kepada seluruh karyawan untuk segera kembali bekerja supaya tidak ada pihak yang dirugikan. Kami senantiasa yakin bahwa hubungan industrial yang harmonis antara Perusahaan dengan Serikat Pekerja yang disertai itikad baik dari kedua belah pihak, termasuk pihak lainnya yang terkait, akan membantu kita untuk menyelesaikan perundingan Perjanjian Kerja Bersama (PKB) 2011-2013 ini.</w:t>
      </w:r>
      <w:r w:rsidRPr="00B21A5A">
        <w:rPr>
          <w:rStyle w:val="FootnoteReference"/>
          <w:rFonts w:ascii="Times New Roman" w:hAnsi="Times New Roman" w:cs="Times New Roman"/>
          <w:color w:val="000000" w:themeColor="text1"/>
          <w:sz w:val="24"/>
          <w:szCs w:val="24"/>
          <w:lang w:val="id-ID"/>
        </w:rPr>
        <w:footnoteReference w:id="14"/>
      </w:r>
    </w:p>
    <w:p w:rsidR="00412356" w:rsidRPr="00B21A5A" w:rsidRDefault="00412356" w:rsidP="00412356">
      <w:pPr>
        <w:pStyle w:val="ListParagraph"/>
        <w:spacing w:before="240" w:line="240" w:lineRule="auto"/>
        <w:ind w:left="1440"/>
        <w:jc w:val="both"/>
        <w:rPr>
          <w:rFonts w:ascii="Times New Roman" w:hAnsi="Times New Roman" w:cs="Times New Roman"/>
          <w:color w:val="000000" w:themeColor="text1"/>
          <w:sz w:val="24"/>
          <w:szCs w:val="24"/>
          <w:lang w:val="id-ID"/>
        </w:rPr>
      </w:pPr>
    </w:p>
    <w:p w:rsidR="00412356" w:rsidRPr="00B21A5A" w:rsidRDefault="00412356" w:rsidP="00412356">
      <w:pPr>
        <w:pStyle w:val="ListParagraph"/>
        <w:spacing w:before="240" w:line="480" w:lineRule="auto"/>
        <w:ind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Dari pernyataan dari pihak Freeport sendiri bisa disimpulkan bahwa PTFI juga peduli dengan karyawan/buruh mereka dan mereka menyadari dampak yang akan ditimbulkan dari mogok kerja yang dilakukan oleh pekerja/buruh PTFI. Dampak yang akan ditimbulkan bukan hanya bagi perusahaan melainkan juga bagi para pekerja/buruh PTFI. Sehingga, dapat menyelesaikan perundingan Perjanjian Kerja Bersama </w:t>
      </w:r>
      <w:r>
        <w:rPr>
          <w:rFonts w:ascii="Times New Roman" w:hAnsi="Times New Roman" w:cs="Times New Roman"/>
          <w:color w:val="000000" w:themeColor="text1"/>
          <w:sz w:val="24"/>
          <w:szCs w:val="24"/>
          <w:lang w:val="id-ID"/>
        </w:rPr>
        <w:t>an</w:t>
      </w:r>
      <w:r w:rsidRPr="00B21A5A">
        <w:rPr>
          <w:rFonts w:ascii="Times New Roman" w:hAnsi="Times New Roman" w:cs="Times New Roman"/>
          <w:color w:val="000000" w:themeColor="text1"/>
          <w:sz w:val="24"/>
          <w:szCs w:val="24"/>
          <w:lang w:val="id-ID"/>
        </w:rPr>
        <w:t>tar</w:t>
      </w:r>
      <w:r>
        <w:rPr>
          <w:rFonts w:ascii="Times New Roman" w:hAnsi="Times New Roman" w:cs="Times New Roman"/>
          <w:color w:val="000000" w:themeColor="text1"/>
          <w:sz w:val="24"/>
          <w:szCs w:val="24"/>
          <w:lang w:val="id-ID"/>
        </w:rPr>
        <w:t>a</w:t>
      </w:r>
      <w:r w:rsidRPr="00B21A5A">
        <w:rPr>
          <w:rFonts w:ascii="Times New Roman" w:hAnsi="Times New Roman" w:cs="Times New Roman"/>
          <w:color w:val="000000" w:themeColor="text1"/>
          <w:sz w:val="24"/>
          <w:szCs w:val="24"/>
          <w:lang w:val="id-ID"/>
        </w:rPr>
        <w:t xml:space="preserve"> managemen PTFI dengan serikat pekerja buruh PT</w:t>
      </w:r>
      <w:r>
        <w:rPr>
          <w:rFonts w:ascii="Times New Roman" w:hAnsi="Times New Roman" w:cs="Times New Roman"/>
          <w:color w:val="000000" w:themeColor="text1"/>
          <w:sz w:val="24"/>
          <w:szCs w:val="24"/>
          <w:lang w:val="en-US"/>
        </w:rPr>
        <w:t>FI</w:t>
      </w:r>
      <w:r w:rsidRPr="00B21A5A">
        <w:rPr>
          <w:rFonts w:ascii="Times New Roman" w:hAnsi="Times New Roman" w:cs="Times New Roman"/>
          <w:color w:val="000000" w:themeColor="text1"/>
          <w:sz w:val="24"/>
          <w:szCs w:val="24"/>
          <w:lang w:val="id-ID"/>
        </w:rPr>
        <w:t>.</w:t>
      </w:r>
    </w:p>
    <w:p w:rsidR="00412356" w:rsidRPr="00B21A5A" w:rsidRDefault="00412356" w:rsidP="00412356">
      <w:pPr>
        <w:pStyle w:val="ListParagraph"/>
        <w:spacing w:before="240"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Para pekerja/buruh PTFI melakukan mogok kerja demi menaikan upah/gaji mereka untuk meningkatkan kesejahteraan hidupnya, akan tetapi selama proses pemogokan terjadi sejak pertengahan 15 September 2011 telah menyebabkan korban dari pekera/buruh PTFI. Korban merupakan buruh dari masyarakat asli Papua serta beberapa orang yang terluka dan harus mengalami perawatan. Selain itu juga, selama pemogokan terjadi PTFI membuka peluang kerja untuk mengisi tempat kosong yang ditinggalkan pekerja/buruh untuk mogok dan demonstrasi. Dalam proses pemberhentian aksi mogok dan demonstrasi para pekerja/buruh, PTFI meminta dukung kepolisian Indonesia, dan membuat pekerja yang berdemo khawatir akan diberhentikan. Ini dimasukan dalam bentuk pelanggaran HAM </w:t>
      </w:r>
      <w:r w:rsidRPr="00B21A5A">
        <w:rPr>
          <w:rFonts w:ascii="Times New Roman" w:hAnsi="Times New Roman" w:cs="Times New Roman"/>
          <w:bCs/>
          <w:color w:val="000000" w:themeColor="text1"/>
          <w:sz w:val="24"/>
          <w:szCs w:val="24"/>
          <w:lang w:val="id-ID"/>
        </w:rPr>
        <w:lastRenderedPageBreak/>
        <w:t xml:space="preserve">yang mengarah pada </w:t>
      </w:r>
      <w:r w:rsidRPr="00B21A5A">
        <w:rPr>
          <w:rFonts w:ascii="Times New Roman" w:hAnsi="Times New Roman" w:cs="Times New Roman"/>
          <w:bCs/>
          <w:i/>
          <w:color w:val="000000" w:themeColor="text1"/>
          <w:sz w:val="24"/>
          <w:szCs w:val="24"/>
          <w:lang w:val="id-ID"/>
        </w:rPr>
        <w:t>violation of human rights</w:t>
      </w:r>
      <w:r w:rsidRPr="00B21A5A">
        <w:rPr>
          <w:rFonts w:ascii="Times New Roman" w:hAnsi="Times New Roman" w:cs="Times New Roman"/>
          <w:bCs/>
          <w:color w:val="000000" w:themeColor="text1"/>
          <w:sz w:val="24"/>
          <w:szCs w:val="24"/>
          <w:lang w:val="id-ID"/>
        </w:rPr>
        <w:t xml:space="preserve"> yang dilakukan PTFI kepada para pekerja/buruhnya. Karena, berdasarkan UU No. 13 Tahun 2003 tentang Ketenagakerjaan, PTFI telah melanggar beberapa pasal, seperti:</w:t>
      </w:r>
    </w:p>
    <w:p w:rsidR="00412356" w:rsidRPr="00B21A5A" w:rsidRDefault="00412356" w:rsidP="00412356">
      <w:pPr>
        <w:pStyle w:val="ListParagraph"/>
        <w:numPr>
          <w:ilvl w:val="0"/>
          <w:numId w:val="1"/>
        </w:numPr>
        <w:spacing w:line="480" w:lineRule="auto"/>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Pasal 139</w:t>
      </w:r>
    </w:p>
    <w:p w:rsidR="00412356" w:rsidRPr="00B21A5A" w:rsidRDefault="00412356" w:rsidP="00412356">
      <w:pPr>
        <w:pStyle w:val="ListParagraph"/>
        <w:spacing w:line="240" w:lineRule="auto"/>
        <w:ind w:left="1800"/>
        <w:jc w:val="both"/>
        <w:rPr>
          <w:rFonts w:ascii="Times New Roman" w:hAnsi="Times New Roman" w:cs="Times New Roman"/>
          <w:b/>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“Pelaksanaan mogok kerja bagi pekerja/buruh yang bekerja pada perusahaan yang melayani kepentingan umum dan/atau perusahaan yang jenis </w:t>
      </w:r>
      <w:r w:rsidRPr="00B21A5A">
        <w:rPr>
          <w:rFonts w:ascii="Times New Roman" w:hAnsi="Times New Roman" w:cs="Times New Roman"/>
          <w:color w:val="000000" w:themeColor="text1"/>
          <w:sz w:val="24"/>
          <w:szCs w:val="24"/>
          <w:lang w:val="id-ID"/>
        </w:rPr>
        <w:t>kegiatannya membahayakan keselamatan jiwa manusia diatur sedemikian rupa sehingga tidak mengganggu kepentingan umum dan/atau membahayakan keselamatan orang lain”.</w:t>
      </w:r>
    </w:p>
    <w:p w:rsidR="00412356" w:rsidRPr="00B21A5A" w:rsidRDefault="00412356" w:rsidP="00412356">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p w:rsidR="00412356" w:rsidRPr="00B21A5A" w:rsidRDefault="00412356" w:rsidP="00412356">
      <w:pPr>
        <w:pStyle w:val="ListParagraph"/>
        <w:numPr>
          <w:ilvl w:val="0"/>
          <w:numId w:val="1"/>
        </w:numPr>
        <w:spacing w:line="480" w:lineRule="auto"/>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Pasal 140</w:t>
      </w:r>
    </w:p>
    <w:p w:rsidR="00412356" w:rsidRPr="00B21A5A" w:rsidRDefault="00412356" w:rsidP="00412356">
      <w:pPr>
        <w:pStyle w:val="ListParagraph"/>
        <w:numPr>
          <w:ilvl w:val="0"/>
          <w:numId w:val="2"/>
        </w:numPr>
        <w:autoSpaceDE w:val="0"/>
        <w:autoSpaceDN w:val="0"/>
        <w:adjustRightInd w:val="0"/>
        <w:spacing w:after="0" w:line="240" w:lineRule="auto"/>
        <w:ind w:left="180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Sekurang-kurangnya dalam waktu 7 (tujuh) hari kerja sebelum mogok kerja dilaksanakan, pekerja/buruh dan serikat pekerja/serikat buruh wajib memberitahukan secara tertulis kepada pengusaha dan instansi yang bertanggung jawab di bidang ketenagakerjaan setempat.</w:t>
      </w:r>
    </w:p>
    <w:p w:rsidR="00412356" w:rsidRPr="00B21A5A" w:rsidRDefault="00412356" w:rsidP="00412356">
      <w:pPr>
        <w:pStyle w:val="ListParagraph"/>
        <w:numPr>
          <w:ilvl w:val="0"/>
          <w:numId w:val="2"/>
        </w:numPr>
        <w:autoSpaceDE w:val="0"/>
        <w:autoSpaceDN w:val="0"/>
        <w:adjustRightInd w:val="0"/>
        <w:spacing w:after="0" w:line="240" w:lineRule="auto"/>
        <w:ind w:left="180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Pemberitahuan sebagaimana dimaksud dalam ayat (1) sekurang-kurangnya memuat :</w:t>
      </w:r>
    </w:p>
    <w:p w:rsidR="00412356" w:rsidRPr="00B21A5A" w:rsidRDefault="00412356" w:rsidP="00412356">
      <w:pPr>
        <w:pStyle w:val="ListParagraph"/>
        <w:autoSpaceDE w:val="0"/>
        <w:autoSpaceDN w:val="0"/>
        <w:adjustRightInd w:val="0"/>
        <w:spacing w:after="0" w:line="240" w:lineRule="auto"/>
        <w:ind w:left="216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a. Waktu (hari, tanggal, dan jam) dimulai dan diakhiri mogok  kerja.</w:t>
      </w:r>
    </w:p>
    <w:p w:rsidR="00412356" w:rsidRPr="00B21A5A" w:rsidRDefault="00412356" w:rsidP="00412356">
      <w:pPr>
        <w:pStyle w:val="ListParagraph"/>
        <w:autoSpaceDE w:val="0"/>
        <w:autoSpaceDN w:val="0"/>
        <w:adjustRightInd w:val="0"/>
        <w:spacing w:after="0" w:line="240" w:lineRule="auto"/>
        <w:ind w:left="180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b. Tempat mogok kerja;</w:t>
      </w:r>
    </w:p>
    <w:p w:rsidR="00412356" w:rsidRPr="00B21A5A" w:rsidRDefault="00412356" w:rsidP="00412356">
      <w:pPr>
        <w:pStyle w:val="ListParagraph"/>
        <w:autoSpaceDE w:val="0"/>
        <w:autoSpaceDN w:val="0"/>
        <w:adjustRightInd w:val="0"/>
        <w:spacing w:after="0" w:line="240" w:lineRule="auto"/>
        <w:ind w:left="2070" w:hanging="27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c. Alasan dan sebab-sebab mengapa harus melakukan mogok kerja. </w:t>
      </w:r>
    </w:p>
    <w:p w:rsidR="00412356" w:rsidRPr="00B21A5A" w:rsidRDefault="00412356" w:rsidP="00412356">
      <w:pPr>
        <w:pStyle w:val="ListParagraph"/>
        <w:autoSpaceDE w:val="0"/>
        <w:autoSpaceDN w:val="0"/>
        <w:adjustRightInd w:val="0"/>
        <w:spacing w:after="0" w:line="240" w:lineRule="auto"/>
        <w:ind w:left="216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d. Tanda tangan ketua dan sekretaris dan/atau masing-masing ketua dan sekretaris serikat pekerja/serikat buruh sebagai penanggung jawab mogok kerja.</w:t>
      </w:r>
    </w:p>
    <w:p w:rsidR="00412356" w:rsidRPr="00B21A5A" w:rsidRDefault="00412356" w:rsidP="00412356">
      <w:pPr>
        <w:autoSpaceDE w:val="0"/>
        <w:autoSpaceDN w:val="0"/>
        <w:adjustRightInd w:val="0"/>
        <w:spacing w:after="0" w:line="240" w:lineRule="auto"/>
        <w:ind w:left="180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3)  Dalam hal mogok kerja akan dilakukan oleh pekerja/buruh yang tidak menjadi anggota serikat pekerja/serikat buruh, maka pemberitahuan sebagaimana dimaksud dalam ayat (2) ditandatangani oleh perwakilan pekerja/buruh yang ditunjuk sebagai koordinator dan/atau penanggung jawab mogok kerja.</w:t>
      </w:r>
    </w:p>
    <w:p w:rsidR="00412356" w:rsidRPr="00B21A5A" w:rsidRDefault="00412356" w:rsidP="00412356">
      <w:pPr>
        <w:autoSpaceDE w:val="0"/>
        <w:autoSpaceDN w:val="0"/>
        <w:adjustRightInd w:val="0"/>
        <w:spacing w:after="0" w:line="240" w:lineRule="auto"/>
        <w:ind w:left="180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4) Dalam hal mogok kerja dilakukan tidak sebagaimana dimaksud dalam ayat (1), maka demi menyelamat kan alat produksi dan aset perusahaan, pengusaha dapat mengambil tindakan sementara dengan cara : </w:t>
      </w:r>
    </w:p>
    <w:p w:rsidR="00412356" w:rsidRPr="00B21A5A" w:rsidRDefault="00412356" w:rsidP="00412356">
      <w:pPr>
        <w:autoSpaceDE w:val="0"/>
        <w:autoSpaceDN w:val="0"/>
        <w:adjustRightInd w:val="0"/>
        <w:spacing w:after="0" w:line="240" w:lineRule="auto"/>
        <w:ind w:left="216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a. Melarang para pekerja/buruh yang mogok kerja berada dilokasi kegiatan proses produksi, atau</w:t>
      </w:r>
    </w:p>
    <w:p w:rsidR="00412356" w:rsidRPr="00B21A5A" w:rsidRDefault="00412356" w:rsidP="00412356">
      <w:pPr>
        <w:pStyle w:val="ListParagraph"/>
        <w:autoSpaceDE w:val="0"/>
        <w:autoSpaceDN w:val="0"/>
        <w:adjustRightInd w:val="0"/>
        <w:spacing w:after="0" w:line="240" w:lineRule="auto"/>
        <w:ind w:left="216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b. Bila dianggap perlu melarang pekerja/buruh yang mogok kerja berada di lokasi perusahaan.</w:t>
      </w:r>
      <w:r w:rsidRPr="00B21A5A">
        <w:rPr>
          <w:rStyle w:val="FootnoteReference"/>
          <w:rFonts w:ascii="Times New Roman" w:hAnsi="Times New Roman" w:cs="Times New Roman"/>
          <w:color w:val="000000" w:themeColor="text1"/>
          <w:sz w:val="24"/>
          <w:szCs w:val="24"/>
          <w:lang w:val="id-ID"/>
        </w:rPr>
        <w:footnoteReference w:id="15"/>
      </w:r>
    </w:p>
    <w:p w:rsidR="00412356" w:rsidRPr="00B21A5A" w:rsidRDefault="00412356" w:rsidP="00412356">
      <w:pPr>
        <w:pStyle w:val="ListParagraph"/>
        <w:autoSpaceDE w:val="0"/>
        <w:autoSpaceDN w:val="0"/>
        <w:adjustRightInd w:val="0"/>
        <w:spacing w:after="0" w:line="240" w:lineRule="auto"/>
        <w:ind w:left="2160" w:hanging="360"/>
        <w:jc w:val="both"/>
        <w:rPr>
          <w:rFonts w:ascii="Times New Roman" w:hAnsi="Times New Roman" w:cs="Times New Roman"/>
          <w:b/>
          <w:bCs/>
          <w:color w:val="000000" w:themeColor="text1"/>
          <w:sz w:val="24"/>
          <w:szCs w:val="24"/>
          <w:lang w:val="id-ID"/>
        </w:rPr>
      </w:pPr>
    </w:p>
    <w:p w:rsidR="00412356" w:rsidRPr="00B21A5A" w:rsidRDefault="00412356" w:rsidP="00412356">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Upah merupakan hak yang harus diberikan oleh pengusaha terhadap pekerja/buruhnya terhadap kontribusi yang telah diberikan. Pengertian upah memiliki </w:t>
      </w:r>
      <w:r w:rsidRPr="00B21A5A">
        <w:rPr>
          <w:rFonts w:ascii="Times New Roman" w:hAnsi="Times New Roman" w:cs="Times New Roman"/>
          <w:color w:val="000000" w:themeColor="text1"/>
          <w:sz w:val="24"/>
          <w:szCs w:val="24"/>
          <w:lang w:val="id-ID"/>
        </w:rPr>
        <w:lastRenderedPageBreak/>
        <w:t>pengertian sebagaimana tertuang dalam Pasal 1 angka 30 Undang-Undang Nomor 13 Tahun 2003 yang mendefinisikan upah, adalah</w:t>
      </w:r>
    </w:p>
    <w:p w:rsidR="00412356" w:rsidRPr="00B21A5A" w:rsidRDefault="00412356" w:rsidP="00412356">
      <w:pPr>
        <w:autoSpaceDE w:val="0"/>
        <w:autoSpaceDN w:val="0"/>
        <w:adjustRightInd w:val="0"/>
        <w:spacing w:after="0" w:line="240" w:lineRule="auto"/>
        <w:ind w:left="144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“Hak pekerja/buruh yang diterima dan dinyatakan dalam bentuk uang sebagai imbalan dari pengusaha atau pemberi kerja kepada pekerja/buruh dan keluarganya atas suatu pekerjaan dan/atau jasa yang telah atau akan dilakukan”.</w:t>
      </w:r>
      <w:r w:rsidRPr="00B21A5A">
        <w:rPr>
          <w:rStyle w:val="FootnoteReference"/>
          <w:rFonts w:ascii="Times New Roman" w:hAnsi="Times New Roman" w:cs="Times New Roman"/>
          <w:color w:val="000000" w:themeColor="text1"/>
          <w:sz w:val="24"/>
          <w:szCs w:val="24"/>
          <w:lang w:val="id-ID"/>
        </w:rPr>
        <w:footnoteReference w:id="16"/>
      </w:r>
      <w:r w:rsidRPr="00B21A5A">
        <w:rPr>
          <w:rFonts w:ascii="Times New Roman" w:hAnsi="Times New Roman" w:cs="Times New Roman"/>
          <w:color w:val="000000" w:themeColor="text1"/>
          <w:sz w:val="24"/>
          <w:szCs w:val="24"/>
          <w:lang w:val="id-ID"/>
        </w:rPr>
        <w:t xml:space="preserve"> </w:t>
      </w:r>
    </w:p>
    <w:p w:rsidR="00412356" w:rsidRPr="00B21A5A" w:rsidRDefault="00412356" w:rsidP="00412356">
      <w:pPr>
        <w:autoSpaceDE w:val="0"/>
        <w:autoSpaceDN w:val="0"/>
        <w:adjustRightInd w:val="0"/>
        <w:spacing w:after="0" w:line="240" w:lineRule="auto"/>
        <w:ind w:left="720" w:firstLine="720"/>
        <w:jc w:val="both"/>
        <w:rPr>
          <w:rFonts w:ascii="Times New Roman" w:hAnsi="Times New Roman" w:cs="Times New Roman"/>
          <w:color w:val="000000" w:themeColor="text1"/>
          <w:sz w:val="24"/>
          <w:szCs w:val="24"/>
          <w:lang w:val="id-ID"/>
        </w:rPr>
      </w:pPr>
    </w:p>
    <w:p w:rsidR="00412356" w:rsidRPr="00B21A5A" w:rsidRDefault="00412356" w:rsidP="00412356">
      <w:pPr>
        <w:autoSpaceDE w:val="0"/>
        <w:autoSpaceDN w:val="0"/>
        <w:adjustRightInd w:val="0"/>
        <w:spacing w:after="0" w:line="240" w:lineRule="auto"/>
        <w:ind w:left="720" w:firstLine="720"/>
        <w:jc w:val="both"/>
        <w:rPr>
          <w:rFonts w:ascii="Times New Roman" w:hAnsi="Times New Roman" w:cs="Times New Roman"/>
          <w:color w:val="000000" w:themeColor="text1"/>
          <w:sz w:val="24"/>
          <w:szCs w:val="24"/>
          <w:lang w:val="id-ID"/>
        </w:rPr>
      </w:pPr>
    </w:p>
    <w:p w:rsidR="00412356" w:rsidRPr="00B21A5A" w:rsidRDefault="00412356" w:rsidP="00412356">
      <w:pPr>
        <w:pStyle w:val="ListParagraph"/>
        <w:spacing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Di dalam UU No.13 Tahun 2003 juga tertulis sanksi-sanksi bagi yang berusaha menghalang-halangi para pekerja yang diatur pada Pasal 143 ayat (1) dan ayat (2)  Pasal  145 ayat</w:t>
      </w:r>
      <w:r>
        <w:rPr>
          <w:rFonts w:ascii="Times New Roman" w:hAnsi="Times New Roman" w:cs="Times New Roman"/>
          <w:bCs/>
          <w:color w:val="000000" w:themeColor="text1"/>
          <w:sz w:val="24"/>
          <w:szCs w:val="24"/>
          <w:lang w:val="id-ID"/>
        </w:rPr>
        <w:t xml:space="preserve"> </w:t>
      </w:r>
      <w:r w:rsidRPr="00B21A5A">
        <w:rPr>
          <w:rFonts w:ascii="Times New Roman" w:hAnsi="Times New Roman" w:cs="Times New Roman"/>
          <w:bCs/>
          <w:color w:val="000000" w:themeColor="text1"/>
          <w:sz w:val="24"/>
          <w:szCs w:val="24"/>
          <w:lang w:val="id-ID"/>
        </w:rPr>
        <w:t>(1). Selain itu juga Surat Edaran Menteri Tenaga Kerja dan Transmigrasi No.368.kp.02.03.2002 dan Keputusan Menteri Tenaga Kerja dan Tran</w:t>
      </w:r>
      <w:r>
        <w:rPr>
          <w:rFonts w:ascii="Times New Roman" w:hAnsi="Times New Roman" w:cs="Times New Roman"/>
          <w:bCs/>
          <w:color w:val="000000" w:themeColor="text1"/>
          <w:sz w:val="24"/>
          <w:szCs w:val="24"/>
          <w:lang w:val="id-ID"/>
        </w:rPr>
        <w:t xml:space="preserve">smigrasi No. 323/men/2003. </w:t>
      </w:r>
      <w:r w:rsidRPr="00B21A5A">
        <w:rPr>
          <w:rFonts w:ascii="Times New Roman" w:hAnsi="Times New Roman" w:cs="Times New Roman"/>
          <w:bCs/>
          <w:color w:val="000000" w:themeColor="text1"/>
          <w:sz w:val="24"/>
          <w:szCs w:val="24"/>
          <w:lang w:val="id-ID"/>
        </w:rPr>
        <w:t>Dalam Keputusan Menteri Tenaga Kerja dan Transmigrasi No.323/men/2003 juga mendefinisikan mogok kerja pada Pasal 1, ayat (1) dimana “Mogok kerja adalah tindakan pekerja/buruh yang direncanakan dan dilaksanakan secara bersama-sama dan atau oleh serikat pekerja/serikat buruh untuk menghentikan atau memperlambat pekerjaan”.</w:t>
      </w:r>
    </w:p>
    <w:p w:rsidR="00412356" w:rsidRPr="00B21A5A" w:rsidRDefault="00412356" w:rsidP="00412356">
      <w:pPr>
        <w:autoSpaceDE w:val="0"/>
        <w:autoSpaceDN w:val="0"/>
        <w:adjustRightInd w:val="0"/>
        <w:spacing w:after="0" w:line="480" w:lineRule="auto"/>
        <w:ind w:left="720"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Sedangkan, Pasal 2 menjelaskan tentang mogok kerja. “</w:t>
      </w:r>
      <w:r w:rsidRPr="00B21A5A">
        <w:rPr>
          <w:rFonts w:ascii="Times New Roman" w:hAnsi="Times New Roman" w:cs="Times New Roman"/>
          <w:color w:val="000000" w:themeColor="text1"/>
          <w:sz w:val="24"/>
          <w:szCs w:val="24"/>
          <w:lang w:val="id-ID"/>
        </w:rPr>
        <w:t>Mogok kerja merupakan hak dasar pekerja/buruh dan/atau serikat pekerja/serikat buruh yang dilakukan secara sah, tertib dan damai sebagai akibat gagalnya perundingan”.</w:t>
      </w:r>
      <w:r w:rsidRPr="00B21A5A">
        <w:rPr>
          <w:rFonts w:ascii="Times New Roman" w:hAnsi="Times New Roman" w:cs="Times New Roman"/>
          <w:b/>
          <w:bCs/>
          <w:color w:val="000000" w:themeColor="text1"/>
          <w:sz w:val="24"/>
          <w:szCs w:val="24"/>
          <w:lang w:val="id-ID"/>
        </w:rPr>
        <w:t xml:space="preserve"> </w:t>
      </w:r>
      <w:r w:rsidRPr="00B21A5A">
        <w:rPr>
          <w:rFonts w:ascii="Times New Roman" w:hAnsi="Times New Roman" w:cs="Times New Roman"/>
          <w:bCs/>
          <w:color w:val="000000" w:themeColor="text1"/>
          <w:sz w:val="24"/>
          <w:szCs w:val="24"/>
          <w:lang w:val="id-ID"/>
        </w:rPr>
        <w:t xml:space="preserve">Pasal 3, mengatur tentang mogok kerja tidak sah apabila dilakukan: </w:t>
      </w:r>
    </w:p>
    <w:p w:rsidR="00412356" w:rsidRPr="00B21A5A" w:rsidRDefault="00412356" w:rsidP="00412356">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Bukan akibat gagalnya perundingan.</w:t>
      </w:r>
    </w:p>
    <w:p w:rsidR="00412356" w:rsidRPr="00B21A5A" w:rsidRDefault="00412356" w:rsidP="00412356">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Tanpa pemberitahuan kepada pengusaha dan instantsi yang bertanggung jawab di bidang ketenagakerjaan.</w:t>
      </w:r>
    </w:p>
    <w:p w:rsidR="00412356" w:rsidRPr="00B21A5A" w:rsidRDefault="00412356" w:rsidP="00412356">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Dengan pemberitahuan kurang dari 7 (tujuh) hari sebelum pelaksanaan mogok kerja.</w:t>
      </w:r>
    </w:p>
    <w:p w:rsidR="00412356" w:rsidRPr="00B21A5A" w:rsidRDefault="00412356" w:rsidP="00412356">
      <w:pPr>
        <w:pStyle w:val="ListParagraph"/>
        <w:numPr>
          <w:ilvl w:val="0"/>
          <w:numId w:val="3"/>
        </w:numPr>
        <w:autoSpaceDE w:val="0"/>
        <w:autoSpaceDN w:val="0"/>
        <w:adjustRightInd w:val="0"/>
        <w:spacing w:after="0" w:line="240" w:lineRule="auto"/>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Isi pemberitahuan tidak sesuai dengan ketentuan Pasal 140 ayat (2) huruf a, b, c, dan d Undang-undang Nomor 13 Tahun 2003 tentang Ketenagakerjaan.</w:t>
      </w:r>
      <w:r w:rsidRPr="00B21A5A">
        <w:rPr>
          <w:rStyle w:val="FootnoteReference"/>
          <w:rFonts w:ascii="Times New Roman" w:hAnsi="Times New Roman" w:cs="Times New Roman"/>
          <w:bCs/>
          <w:color w:val="000000" w:themeColor="text1"/>
          <w:sz w:val="24"/>
          <w:szCs w:val="24"/>
          <w:lang w:val="id-ID"/>
        </w:rPr>
        <w:footnoteReference w:id="17"/>
      </w:r>
    </w:p>
    <w:p w:rsidR="00412356" w:rsidRPr="00B21A5A" w:rsidRDefault="00412356" w:rsidP="00412356">
      <w:pPr>
        <w:autoSpaceDE w:val="0"/>
        <w:autoSpaceDN w:val="0"/>
        <w:adjustRightInd w:val="0"/>
        <w:spacing w:after="0" w:line="480" w:lineRule="auto"/>
        <w:ind w:left="720" w:firstLine="720"/>
        <w:jc w:val="both"/>
        <w:rPr>
          <w:rFonts w:ascii="Times New Roman" w:hAnsi="Times New Roman" w:cs="Times New Roman"/>
          <w:bCs/>
          <w:color w:val="000000" w:themeColor="text1"/>
          <w:sz w:val="24"/>
          <w:szCs w:val="24"/>
          <w:lang w:val="id-ID"/>
        </w:rPr>
      </w:pPr>
    </w:p>
    <w:p w:rsidR="00412356" w:rsidRPr="00B21A5A" w:rsidRDefault="00412356" w:rsidP="00412356">
      <w:pPr>
        <w:autoSpaceDE w:val="0"/>
        <w:autoSpaceDN w:val="0"/>
        <w:adjustRightInd w:val="0"/>
        <w:spacing w:after="0" w:line="480" w:lineRule="auto"/>
        <w:ind w:left="720"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Para pekerja/buruh PTFI melakukan mogok dan demonstrasi yang didukung oleh serikat pekerja buruh PT. Freeport Indonesia dan beberapa organisasi buruh Indonesia, seperti KSBSI, SPSI PT FI, FMN, GSBI, dan Fokker Papua. Organisasi pekerja/buruh ini bertujuan untuk memperjuangkan dan membela hak-hak dari pekerja/buruh Indonesia. Setiap organisasi buruh dapat menampung, menyalurkan aspirasi dan memperjuangkan hak serta kepentingan anggotanya, dan bahkan pada akhirnya bertujuan meningkatkan kesejahteraan pekerja dan keluarganaya.</w:t>
      </w:r>
      <w:r w:rsidRPr="00B21A5A">
        <w:rPr>
          <w:rStyle w:val="FootnoteReference"/>
          <w:rFonts w:ascii="Times New Roman" w:hAnsi="Times New Roman" w:cs="Times New Roman"/>
          <w:bCs/>
          <w:color w:val="000000" w:themeColor="text1"/>
          <w:sz w:val="24"/>
          <w:szCs w:val="24"/>
          <w:lang w:val="id-ID"/>
        </w:rPr>
        <w:footnoteReference w:id="18"/>
      </w:r>
      <w:r w:rsidRPr="00B21A5A">
        <w:rPr>
          <w:rFonts w:ascii="Times New Roman" w:hAnsi="Times New Roman" w:cs="Times New Roman"/>
          <w:bCs/>
          <w:color w:val="000000" w:themeColor="text1"/>
          <w:sz w:val="24"/>
          <w:szCs w:val="24"/>
          <w:lang w:val="id-ID"/>
        </w:rPr>
        <w:t xml:space="preserve"> Seperti yang dilakukan untuk membantu pekerja/buruh PTFI dalam meningkatkan tingkat kesejahteraan mereka dengan menaikan gaji/upah mereka melalui PKB.</w:t>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Dalam bidang ketenagarakerjaan internasional, terdapat juga pernghargaan terhadap HAM di tempat kerja yang biasa juga dikenal melalui 8 (delapan) konvensi dasar dan 7 (tujuh) konvensi umum International Labour Organization (ILO). Dimana konvensi ini terdiri atas 4 (empat) kelompok, yaitu:</w:t>
      </w:r>
    </w:p>
    <w:p w:rsidR="00412356" w:rsidRPr="00B21A5A" w:rsidRDefault="00412356" w:rsidP="00412356">
      <w:pPr>
        <w:pStyle w:val="ListParagraph"/>
        <w:numPr>
          <w:ilvl w:val="0"/>
          <w:numId w:val="4"/>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Kebebasan berserikat dan berunding bersama (Konvensi ILO No. 87 dan No.98)</w:t>
      </w:r>
    </w:p>
    <w:p w:rsidR="00412356" w:rsidRPr="00B21A5A" w:rsidRDefault="00412356" w:rsidP="00412356">
      <w:pPr>
        <w:pStyle w:val="ListParagraph"/>
        <w:numPr>
          <w:ilvl w:val="0"/>
          <w:numId w:val="4"/>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Larangan diskriminasi (Konvensi ILO No. 100 dan No. 111)</w:t>
      </w:r>
    </w:p>
    <w:p w:rsidR="00412356" w:rsidRPr="00B21A5A" w:rsidRDefault="00412356" w:rsidP="00412356">
      <w:pPr>
        <w:pStyle w:val="ListParagraph"/>
        <w:numPr>
          <w:ilvl w:val="0"/>
          <w:numId w:val="4"/>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Larangan kerja paksa (Konvensi ILO No.29 dan No. 105)</w:t>
      </w:r>
    </w:p>
    <w:p w:rsidR="00412356" w:rsidRPr="00B21A5A" w:rsidRDefault="00412356" w:rsidP="00412356">
      <w:pPr>
        <w:pStyle w:val="ListParagraph"/>
        <w:numPr>
          <w:ilvl w:val="0"/>
          <w:numId w:val="4"/>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Larangan memperkerjakan anak (Konvensi ILO No. 138 dan No. 182)</w:t>
      </w:r>
    </w:p>
    <w:p w:rsidR="00412356" w:rsidRPr="00B21A5A" w:rsidRDefault="00412356" w:rsidP="00412356">
      <w:pPr>
        <w:spacing w:before="240"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Sedangkan ketujuh Konvensi ILO yang tergolong ke dalam kelompok konvensi umum, adalah sebagai berikut:</w:t>
      </w:r>
    </w:p>
    <w:p w:rsidR="00412356" w:rsidRPr="00B21A5A" w:rsidRDefault="00412356" w:rsidP="00412356">
      <w:pPr>
        <w:pStyle w:val="ListParagraph"/>
        <w:numPr>
          <w:ilvl w:val="0"/>
          <w:numId w:val="5"/>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lastRenderedPageBreak/>
        <w:t>Konvensi No.19 tentang perlakuan yang sama bagi pekerja nasional dan asing.</w:t>
      </w:r>
    </w:p>
    <w:p w:rsidR="00412356" w:rsidRPr="00B21A5A" w:rsidRDefault="00412356" w:rsidP="00412356">
      <w:pPr>
        <w:pStyle w:val="ListParagraph"/>
        <w:numPr>
          <w:ilvl w:val="0"/>
          <w:numId w:val="5"/>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Konvensi No. 27 tentang pemberian tanda berat pada pengepakan barang besar yang diangkut dengan kapal.</w:t>
      </w:r>
    </w:p>
    <w:p w:rsidR="00412356" w:rsidRPr="00B21A5A" w:rsidRDefault="00412356" w:rsidP="00412356">
      <w:pPr>
        <w:pStyle w:val="ListParagraph"/>
        <w:numPr>
          <w:ilvl w:val="0"/>
          <w:numId w:val="5"/>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Konvensi No.45 tentang tenaga kerja wanita pada segala macam tambang.</w:t>
      </w:r>
    </w:p>
    <w:p w:rsidR="00412356" w:rsidRPr="00B21A5A" w:rsidRDefault="00412356" w:rsidP="00412356">
      <w:pPr>
        <w:pStyle w:val="ListParagraph"/>
        <w:numPr>
          <w:ilvl w:val="0"/>
          <w:numId w:val="5"/>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Konvensi No.106 tentang istirahat mingguan dalam perdagangan dan kantor-kantor.</w:t>
      </w:r>
    </w:p>
    <w:p w:rsidR="00412356" w:rsidRPr="00B21A5A" w:rsidRDefault="00412356" w:rsidP="00412356">
      <w:pPr>
        <w:pStyle w:val="ListParagraph"/>
        <w:numPr>
          <w:ilvl w:val="0"/>
          <w:numId w:val="5"/>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Konevensi No. 144 tentang konsultasi Tripartit.</w:t>
      </w:r>
    </w:p>
    <w:p w:rsidR="00412356" w:rsidRPr="00B21A5A" w:rsidRDefault="00412356" w:rsidP="00412356">
      <w:pPr>
        <w:pStyle w:val="ListParagraph"/>
        <w:numPr>
          <w:ilvl w:val="0"/>
          <w:numId w:val="5"/>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Konvensi No. 68 tentang sertifikasi bagi juru masak kapal</w:t>
      </w:r>
      <w:r>
        <w:rPr>
          <w:rFonts w:ascii="Times New Roman" w:hAnsi="Times New Roman" w:cs="Times New Roman"/>
          <w:color w:val="000000" w:themeColor="text1"/>
          <w:sz w:val="24"/>
          <w:szCs w:val="24"/>
          <w:lang w:val="id-ID"/>
        </w:rPr>
        <w:t>a</w:t>
      </w:r>
      <w:r w:rsidRPr="00B21A5A">
        <w:rPr>
          <w:rFonts w:ascii="Times New Roman" w:hAnsi="Times New Roman" w:cs="Times New Roman"/>
          <w:color w:val="000000" w:themeColor="text1"/>
          <w:sz w:val="24"/>
          <w:szCs w:val="24"/>
          <w:lang w:val="id-ID"/>
        </w:rPr>
        <w:t>.</w:t>
      </w:r>
      <w:r w:rsidRPr="00B21A5A">
        <w:rPr>
          <w:rStyle w:val="FootnoteReference"/>
          <w:rFonts w:ascii="Times New Roman" w:hAnsi="Times New Roman" w:cs="Times New Roman"/>
          <w:color w:val="000000" w:themeColor="text1"/>
          <w:sz w:val="24"/>
          <w:szCs w:val="24"/>
          <w:lang w:val="id-ID"/>
        </w:rPr>
        <w:footnoteReference w:id="19"/>
      </w:r>
    </w:p>
    <w:p w:rsidR="00412356" w:rsidRPr="00D47975" w:rsidRDefault="00412356" w:rsidP="00412356">
      <w:pPr>
        <w:spacing w:before="240" w:line="480" w:lineRule="auto"/>
        <w:ind w:left="720" w:firstLine="720"/>
        <w:jc w:val="both"/>
        <w:rPr>
          <w:rFonts w:ascii="Times New Roman" w:hAnsi="Times New Roman" w:cs="Times New Roman"/>
          <w:color w:val="000000" w:themeColor="text1"/>
          <w:sz w:val="24"/>
          <w:szCs w:val="24"/>
        </w:rPr>
      </w:pPr>
      <w:r w:rsidRPr="00B21A5A">
        <w:rPr>
          <w:rFonts w:ascii="Times New Roman" w:hAnsi="Times New Roman" w:cs="Times New Roman"/>
          <w:color w:val="000000" w:themeColor="text1"/>
          <w:sz w:val="24"/>
          <w:szCs w:val="24"/>
          <w:lang w:val="id-ID"/>
        </w:rPr>
        <w:t>Penghargaan terhadap HAM di tempat kerja juga menjadi komitmen Indonesia dengan meratifikasi delapan konvensi dasar tersebut dan telah diadopsi ke dalam UU No. 13 Tahun 2003 tentang Ketenagakerjaan. Pembangunan ketenagakerjaan harus diatur, karena untuk memenuhi hak-hak dan perlindungan mendasar bagi tenaga kerja dan pekerja/buruh serta dapat mewujudkan kondisi yang kondusif bagi pembangunan dunia usaha.</w:t>
      </w:r>
      <w:r w:rsidRPr="00B21A5A">
        <w:rPr>
          <w:rStyle w:val="FootnoteReference"/>
          <w:rFonts w:ascii="Times New Roman" w:hAnsi="Times New Roman" w:cs="Times New Roman"/>
          <w:color w:val="000000" w:themeColor="text1"/>
          <w:sz w:val="24"/>
          <w:szCs w:val="24"/>
          <w:lang w:val="id-ID"/>
        </w:rPr>
        <w:footnoteReference w:id="20"/>
      </w:r>
      <w:r w:rsidRPr="00B21A5A">
        <w:rPr>
          <w:rFonts w:ascii="Times New Roman" w:hAnsi="Times New Roman" w:cs="Times New Roman"/>
          <w:color w:val="000000" w:themeColor="text1"/>
          <w:sz w:val="24"/>
          <w:szCs w:val="24"/>
          <w:lang w:val="id-ID"/>
        </w:rPr>
        <w:t>Adapun hak pekerja dalam konstitusi Indonesia dapat</w:t>
      </w:r>
      <w:r>
        <w:rPr>
          <w:rFonts w:ascii="Times New Roman" w:hAnsi="Times New Roman" w:cs="Times New Roman"/>
          <w:color w:val="000000" w:themeColor="text1"/>
          <w:sz w:val="24"/>
          <w:szCs w:val="24"/>
          <w:lang w:val="id-ID"/>
        </w:rPr>
        <w:t xml:space="preserve"> dilihat dalam pasal-pasal, sbb</w:t>
      </w:r>
      <w:r>
        <w:rPr>
          <w:rFonts w:ascii="Times New Roman" w:hAnsi="Times New Roman" w:cs="Times New Roman"/>
          <w:color w:val="000000" w:themeColor="text1"/>
          <w:sz w:val="24"/>
          <w:szCs w:val="24"/>
        </w:rPr>
        <w:t>;</w:t>
      </w:r>
    </w:p>
    <w:p w:rsidR="00412356" w:rsidRPr="00B21A5A" w:rsidRDefault="00412356" w:rsidP="00412356">
      <w:pPr>
        <w:pStyle w:val="ListParagraph"/>
        <w:numPr>
          <w:ilvl w:val="1"/>
          <w:numId w:val="6"/>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Pasal 27 ayat (2)</w:t>
      </w:r>
    </w:p>
    <w:p w:rsidR="00412356" w:rsidRPr="00B21A5A" w:rsidRDefault="00412356" w:rsidP="00412356">
      <w:pPr>
        <w:pStyle w:val="ListParagraph"/>
        <w:spacing w:before="240" w:line="240" w:lineRule="auto"/>
        <w:ind w:left="1440"/>
        <w:jc w:val="both"/>
        <w:rPr>
          <w:rFonts w:ascii="Times New Roman" w:hAnsi="Times New Roman" w:cs="Times New Roman"/>
          <w:iCs/>
          <w:color w:val="000000" w:themeColor="text1"/>
          <w:sz w:val="24"/>
          <w:szCs w:val="24"/>
          <w:lang w:val="id-ID"/>
        </w:rPr>
      </w:pPr>
      <w:r w:rsidRPr="00B21A5A">
        <w:rPr>
          <w:rFonts w:ascii="Times New Roman" w:hAnsi="Times New Roman" w:cs="Times New Roman"/>
          <w:iCs/>
          <w:color w:val="000000" w:themeColor="text1"/>
          <w:sz w:val="24"/>
          <w:szCs w:val="24"/>
          <w:lang w:val="id-ID"/>
        </w:rPr>
        <w:t>“Tiap-tiap warga negara berhak atas pekerjaan dan penghidupan yan layak bagi kemanusiaan”.</w:t>
      </w:r>
    </w:p>
    <w:p w:rsidR="00412356" w:rsidRPr="00B21A5A" w:rsidRDefault="00412356" w:rsidP="00412356">
      <w:pPr>
        <w:pStyle w:val="ListParagraph"/>
        <w:spacing w:before="240" w:line="240" w:lineRule="auto"/>
        <w:ind w:left="1440"/>
        <w:jc w:val="both"/>
        <w:rPr>
          <w:rFonts w:ascii="Times New Roman" w:hAnsi="Times New Roman" w:cs="Times New Roman"/>
          <w:iCs/>
          <w:color w:val="000000" w:themeColor="text1"/>
          <w:sz w:val="24"/>
          <w:szCs w:val="24"/>
          <w:highlight w:val="yellow"/>
          <w:lang w:val="id-ID"/>
        </w:rPr>
      </w:pPr>
    </w:p>
    <w:p w:rsidR="00412356" w:rsidRPr="00B21A5A" w:rsidRDefault="00412356" w:rsidP="00412356">
      <w:pPr>
        <w:pStyle w:val="ListParagraph"/>
        <w:spacing w:before="240" w:line="240" w:lineRule="auto"/>
        <w:ind w:left="1440"/>
        <w:jc w:val="both"/>
        <w:rPr>
          <w:rFonts w:ascii="Times New Roman" w:hAnsi="Times New Roman" w:cs="Times New Roman"/>
          <w:iCs/>
          <w:color w:val="000000" w:themeColor="text1"/>
          <w:sz w:val="24"/>
          <w:szCs w:val="24"/>
          <w:highlight w:val="yellow"/>
          <w:lang w:val="id-ID"/>
        </w:rPr>
      </w:pPr>
    </w:p>
    <w:p w:rsidR="00412356" w:rsidRPr="00B21A5A" w:rsidRDefault="00412356" w:rsidP="00412356">
      <w:pPr>
        <w:pStyle w:val="ListParagraph"/>
        <w:numPr>
          <w:ilvl w:val="1"/>
          <w:numId w:val="6"/>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Pasal 28A</w:t>
      </w:r>
    </w:p>
    <w:p w:rsidR="00412356" w:rsidRPr="00B21A5A" w:rsidRDefault="00412356" w:rsidP="00412356">
      <w:pPr>
        <w:pStyle w:val="ListParagraph"/>
        <w:spacing w:before="240" w:line="240" w:lineRule="auto"/>
        <w:ind w:left="1440"/>
        <w:jc w:val="both"/>
        <w:rPr>
          <w:rFonts w:ascii="Times New Roman" w:hAnsi="Times New Roman" w:cs="Times New Roman"/>
          <w:iCs/>
          <w:color w:val="000000" w:themeColor="text1"/>
          <w:sz w:val="24"/>
          <w:szCs w:val="24"/>
          <w:lang w:val="id-ID"/>
        </w:rPr>
      </w:pPr>
      <w:r w:rsidRPr="00B21A5A">
        <w:rPr>
          <w:rFonts w:ascii="Times New Roman" w:hAnsi="Times New Roman" w:cs="Times New Roman"/>
          <w:iCs/>
          <w:color w:val="000000" w:themeColor="text1"/>
          <w:sz w:val="24"/>
          <w:szCs w:val="24"/>
          <w:lang w:val="id-ID"/>
        </w:rPr>
        <w:t>“Setiap orang berhak untuk hidup serta berhak untuk mempertahankan hidup dan kehidupannya”.</w:t>
      </w:r>
    </w:p>
    <w:p w:rsidR="00412356" w:rsidRPr="00B21A5A" w:rsidRDefault="00412356" w:rsidP="00412356">
      <w:pPr>
        <w:pStyle w:val="ListParagraph"/>
        <w:spacing w:before="240" w:line="240" w:lineRule="auto"/>
        <w:ind w:left="1440"/>
        <w:jc w:val="both"/>
        <w:rPr>
          <w:rFonts w:ascii="Times New Roman" w:hAnsi="Times New Roman" w:cs="Times New Roman"/>
          <w:iCs/>
          <w:color w:val="000000" w:themeColor="text1"/>
          <w:sz w:val="24"/>
          <w:szCs w:val="24"/>
          <w:lang w:val="id-ID"/>
        </w:rPr>
      </w:pPr>
    </w:p>
    <w:p w:rsidR="00412356" w:rsidRPr="00B21A5A" w:rsidRDefault="00412356" w:rsidP="00412356">
      <w:pPr>
        <w:pStyle w:val="ListParagraph"/>
        <w:numPr>
          <w:ilvl w:val="1"/>
          <w:numId w:val="6"/>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Pasal </w:t>
      </w:r>
      <w:smartTag w:uri="urn:schemas-microsoft-com:office:smarttags" w:element="metricconverter">
        <w:smartTagPr>
          <w:attr w:name="ProductID" w:val="28C"/>
        </w:smartTagPr>
        <w:r w:rsidRPr="00B21A5A">
          <w:rPr>
            <w:rFonts w:ascii="Times New Roman" w:hAnsi="Times New Roman" w:cs="Times New Roman"/>
            <w:color w:val="000000" w:themeColor="text1"/>
            <w:sz w:val="24"/>
            <w:szCs w:val="24"/>
            <w:lang w:val="id-ID"/>
          </w:rPr>
          <w:t>28C</w:t>
        </w:r>
      </w:smartTag>
    </w:p>
    <w:p w:rsidR="00412356" w:rsidRPr="00B21A5A" w:rsidRDefault="00412356" w:rsidP="00412356">
      <w:pPr>
        <w:pStyle w:val="ListParagraph"/>
        <w:spacing w:before="240" w:line="240" w:lineRule="auto"/>
        <w:ind w:left="180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(1) </w:t>
      </w:r>
      <w:r w:rsidRPr="00B21A5A">
        <w:rPr>
          <w:rFonts w:ascii="Times New Roman" w:hAnsi="Times New Roman" w:cs="Times New Roman"/>
          <w:iCs/>
          <w:color w:val="000000" w:themeColor="text1"/>
          <w:sz w:val="24"/>
          <w:szCs w:val="24"/>
          <w:lang w:val="id-ID"/>
        </w:rPr>
        <w:t>Setiap orang berhak mengembangkan diri melalui pemenuhan kebutuhan dasarnya, berhak mendapat pendidikan dan memperoleh manfaat dari ilmu pengetahuan dan teknologi, seni dan budaya, demi meningkatkan kualitas hidupnya dan demi kesejahteraan umat manusia.</w:t>
      </w:r>
    </w:p>
    <w:p w:rsidR="00412356" w:rsidRPr="00B21A5A" w:rsidRDefault="00412356" w:rsidP="00412356">
      <w:pPr>
        <w:pStyle w:val="ListParagraph"/>
        <w:spacing w:before="240" w:line="240" w:lineRule="auto"/>
        <w:ind w:left="1800" w:hanging="360"/>
        <w:jc w:val="both"/>
        <w:rPr>
          <w:rFonts w:ascii="Times New Roman" w:hAnsi="Times New Roman" w:cs="Times New Roman"/>
          <w:iCs/>
          <w:color w:val="000000" w:themeColor="text1"/>
          <w:sz w:val="24"/>
          <w:szCs w:val="24"/>
          <w:lang w:val="id-ID"/>
        </w:rPr>
      </w:pPr>
      <w:r w:rsidRPr="00B21A5A">
        <w:rPr>
          <w:rFonts w:ascii="Times New Roman" w:hAnsi="Times New Roman" w:cs="Times New Roman"/>
          <w:color w:val="000000" w:themeColor="text1"/>
          <w:sz w:val="24"/>
          <w:szCs w:val="24"/>
          <w:lang w:val="id-ID"/>
        </w:rPr>
        <w:t xml:space="preserve">(2) </w:t>
      </w:r>
      <w:r w:rsidRPr="00B21A5A">
        <w:rPr>
          <w:rFonts w:ascii="Times New Roman" w:hAnsi="Times New Roman" w:cs="Times New Roman"/>
          <w:iCs/>
          <w:color w:val="000000" w:themeColor="text1"/>
          <w:sz w:val="24"/>
          <w:szCs w:val="24"/>
          <w:lang w:val="id-ID"/>
        </w:rPr>
        <w:t>Setiap orang berhak untuk memajukan dirinya dalam memperjuangkan haknya secara kolektif untuk membangun masyarakat, bangsa dan negaranya.</w:t>
      </w:r>
    </w:p>
    <w:p w:rsidR="00412356" w:rsidRPr="00B21A5A" w:rsidRDefault="00412356" w:rsidP="00412356">
      <w:pPr>
        <w:pStyle w:val="ListParagraph"/>
        <w:spacing w:before="240" w:line="240" w:lineRule="auto"/>
        <w:ind w:left="1800" w:hanging="360"/>
        <w:jc w:val="both"/>
        <w:rPr>
          <w:rFonts w:ascii="Times New Roman" w:hAnsi="Times New Roman" w:cs="Times New Roman"/>
          <w:iCs/>
          <w:color w:val="000000" w:themeColor="text1"/>
          <w:sz w:val="24"/>
          <w:szCs w:val="24"/>
          <w:lang w:val="id-ID"/>
        </w:rPr>
      </w:pPr>
    </w:p>
    <w:p w:rsidR="00412356" w:rsidRPr="00B21A5A" w:rsidRDefault="00412356" w:rsidP="00412356">
      <w:pPr>
        <w:pStyle w:val="ListParagraph"/>
        <w:numPr>
          <w:ilvl w:val="1"/>
          <w:numId w:val="6"/>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Pasal 28D</w:t>
      </w:r>
    </w:p>
    <w:p w:rsidR="00412356" w:rsidRPr="00B21A5A" w:rsidRDefault="00412356" w:rsidP="00412356">
      <w:pPr>
        <w:pStyle w:val="ListParagraph"/>
        <w:spacing w:before="240" w:line="240" w:lineRule="auto"/>
        <w:ind w:left="1800" w:hanging="360"/>
        <w:jc w:val="both"/>
        <w:rPr>
          <w:rFonts w:ascii="Times New Roman" w:hAnsi="Times New Roman" w:cs="Times New Roman"/>
          <w:iCs/>
          <w:color w:val="000000" w:themeColor="text1"/>
          <w:sz w:val="24"/>
          <w:szCs w:val="24"/>
          <w:lang w:val="id-ID"/>
        </w:rPr>
      </w:pPr>
      <w:r w:rsidRPr="00B21A5A">
        <w:rPr>
          <w:rFonts w:ascii="Times New Roman" w:hAnsi="Times New Roman" w:cs="Times New Roman"/>
          <w:color w:val="000000" w:themeColor="text1"/>
          <w:sz w:val="24"/>
          <w:szCs w:val="24"/>
          <w:lang w:val="id-ID"/>
        </w:rPr>
        <w:t xml:space="preserve">(2) </w:t>
      </w:r>
      <w:r w:rsidRPr="00B21A5A">
        <w:rPr>
          <w:rFonts w:ascii="Times New Roman" w:hAnsi="Times New Roman" w:cs="Times New Roman"/>
          <w:iCs/>
          <w:color w:val="000000" w:themeColor="text1"/>
          <w:sz w:val="24"/>
          <w:szCs w:val="24"/>
          <w:lang w:val="id-ID"/>
        </w:rPr>
        <w:t>Setiap orang berhak untuk bekerja serta mendapat imbalan dan perlakuan yang adil dan layak dalam hubungan kerja.</w:t>
      </w:r>
    </w:p>
    <w:p w:rsidR="00412356" w:rsidRPr="00B21A5A" w:rsidRDefault="00412356" w:rsidP="00412356">
      <w:pPr>
        <w:pStyle w:val="ListParagraph"/>
        <w:spacing w:before="240" w:line="240" w:lineRule="auto"/>
        <w:ind w:left="1800" w:hanging="360"/>
        <w:jc w:val="both"/>
        <w:rPr>
          <w:rFonts w:ascii="Times New Roman" w:hAnsi="Times New Roman" w:cs="Times New Roman"/>
          <w:color w:val="000000" w:themeColor="text1"/>
          <w:sz w:val="24"/>
          <w:szCs w:val="24"/>
          <w:lang w:val="id-ID"/>
        </w:rPr>
      </w:pPr>
    </w:p>
    <w:p w:rsidR="00412356" w:rsidRPr="00B21A5A" w:rsidRDefault="00412356" w:rsidP="00412356">
      <w:pPr>
        <w:pStyle w:val="ListParagraph"/>
        <w:numPr>
          <w:ilvl w:val="1"/>
          <w:numId w:val="6"/>
        </w:numPr>
        <w:spacing w:before="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Pasal 28I</w:t>
      </w:r>
    </w:p>
    <w:p w:rsidR="00412356" w:rsidRPr="00B21A5A" w:rsidRDefault="00412356" w:rsidP="00412356">
      <w:pPr>
        <w:pStyle w:val="ListParagraph"/>
        <w:spacing w:before="240" w:line="240" w:lineRule="auto"/>
        <w:ind w:left="1800" w:hanging="360"/>
        <w:jc w:val="both"/>
        <w:rPr>
          <w:rFonts w:ascii="Times New Roman" w:hAnsi="Times New Roman" w:cs="Times New Roman"/>
          <w:iCs/>
          <w:color w:val="000000" w:themeColor="text1"/>
          <w:sz w:val="24"/>
          <w:szCs w:val="24"/>
          <w:lang w:val="id-ID"/>
        </w:rPr>
      </w:pPr>
      <w:r w:rsidRPr="00B21A5A">
        <w:rPr>
          <w:rFonts w:ascii="Times New Roman" w:hAnsi="Times New Roman" w:cs="Times New Roman"/>
          <w:color w:val="000000" w:themeColor="text1"/>
          <w:sz w:val="24"/>
          <w:szCs w:val="24"/>
          <w:lang w:val="id-ID"/>
        </w:rPr>
        <w:t xml:space="preserve">(1) </w:t>
      </w:r>
      <w:r w:rsidRPr="00B21A5A">
        <w:rPr>
          <w:rFonts w:ascii="Times New Roman" w:hAnsi="Times New Roman" w:cs="Times New Roman"/>
          <w:iCs/>
          <w:color w:val="000000" w:themeColor="text1"/>
          <w:sz w:val="24"/>
          <w:szCs w:val="24"/>
          <w:lang w:val="id-ID"/>
        </w:rPr>
        <w:t>Setiap orang berhak hidup sejahtera lahir dan batin, bertempat tinggal, dan mendapatkan lingkungan hidup yang baik dan sehat serta berhak memperoleh pelayanan kesehatan.</w:t>
      </w:r>
    </w:p>
    <w:p w:rsidR="00412356" w:rsidRPr="00B21A5A" w:rsidRDefault="00412356" w:rsidP="00412356">
      <w:pPr>
        <w:pStyle w:val="ListParagraph"/>
        <w:spacing w:before="240" w:line="240" w:lineRule="auto"/>
        <w:ind w:left="1800" w:hanging="36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(2) </w:t>
      </w:r>
      <w:r w:rsidRPr="00B21A5A">
        <w:rPr>
          <w:rFonts w:ascii="Times New Roman" w:hAnsi="Times New Roman" w:cs="Times New Roman"/>
          <w:iCs/>
          <w:color w:val="000000" w:themeColor="text1"/>
          <w:sz w:val="24"/>
          <w:szCs w:val="24"/>
          <w:lang w:val="id-ID"/>
        </w:rPr>
        <w:t>Setiap orang berhak mendapat kemudahan dan perlakuan khusus untuk memperoleh kesempatan dan manfaat yang sama guna mencapai persamaan dan keadilan.</w:t>
      </w:r>
    </w:p>
    <w:p w:rsidR="00412356" w:rsidRPr="00B21A5A" w:rsidRDefault="00412356" w:rsidP="00412356">
      <w:pPr>
        <w:pStyle w:val="ListParagraph"/>
        <w:spacing w:before="240" w:line="240" w:lineRule="auto"/>
        <w:ind w:left="1800" w:hanging="360"/>
        <w:jc w:val="both"/>
        <w:rPr>
          <w:rFonts w:ascii="Times New Roman" w:hAnsi="Times New Roman" w:cs="Times New Roman"/>
          <w:iCs/>
          <w:color w:val="000000" w:themeColor="text1"/>
          <w:sz w:val="24"/>
          <w:szCs w:val="24"/>
          <w:lang w:val="id-ID"/>
        </w:rPr>
      </w:pPr>
      <w:r w:rsidRPr="00B21A5A">
        <w:rPr>
          <w:rFonts w:ascii="Times New Roman" w:hAnsi="Times New Roman" w:cs="Times New Roman"/>
          <w:color w:val="000000" w:themeColor="text1"/>
          <w:sz w:val="24"/>
          <w:szCs w:val="24"/>
          <w:lang w:val="id-ID"/>
        </w:rPr>
        <w:t xml:space="preserve">(3) </w:t>
      </w:r>
      <w:r w:rsidRPr="00B21A5A">
        <w:rPr>
          <w:rFonts w:ascii="Times New Roman" w:hAnsi="Times New Roman" w:cs="Times New Roman"/>
          <w:iCs/>
          <w:color w:val="000000" w:themeColor="text1"/>
          <w:sz w:val="24"/>
          <w:szCs w:val="24"/>
          <w:lang w:val="id-ID"/>
        </w:rPr>
        <w:t>Setiap orang berhak atas jaminan sosial yang memungkinkan pengembangan dirinya secara utuh sebagai manusia yang bermartabat.</w:t>
      </w:r>
      <w:r w:rsidRPr="00B21A5A">
        <w:rPr>
          <w:rStyle w:val="FootnoteReference"/>
          <w:rFonts w:ascii="Times New Roman" w:hAnsi="Times New Roman" w:cs="Times New Roman"/>
          <w:iCs/>
          <w:color w:val="000000" w:themeColor="text1"/>
          <w:sz w:val="24"/>
          <w:szCs w:val="24"/>
          <w:lang w:val="id-ID"/>
        </w:rPr>
        <w:footnoteReference w:id="21"/>
      </w:r>
    </w:p>
    <w:p w:rsidR="00412356" w:rsidRPr="00B21A5A" w:rsidRDefault="00412356" w:rsidP="00412356">
      <w:pPr>
        <w:pStyle w:val="ListParagraph"/>
        <w:spacing w:before="240" w:line="240" w:lineRule="auto"/>
        <w:ind w:left="1800" w:hanging="360"/>
        <w:jc w:val="both"/>
        <w:rPr>
          <w:rFonts w:ascii="Times New Roman" w:hAnsi="Times New Roman" w:cs="Times New Roman"/>
          <w:iCs/>
          <w:color w:val="000000" w:themeColor="text1"/>
          <w:sz w:val="24"/>
          <w:szCs w:val="24"/>
          <w:lang w:val="id-ID"/>
        </w:rPr>
      </w:pPr>
    </w:p>
    <w:p w:rsidR="00412356" w:rsidRPr="00B21A5A" w:rsidRDefault="00412356" w:rsidP="00412356">
      <w:pPr>
        <w:pStyle w:val="ListParagraph"/>
        <w:spacing w:line="480" w:lineRule="auto"/>
        <w:ind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Gaji/upah buruh sering dijadikan standar gaji/upah maksimal dari pekerja, bukan dijadikan standar minimum. Karena setiap perusahaan atau </w:t>
      </w:r>
      <w:smartTag w:uri="urn:schemas-microsoft-com:office:smarttags" w:element="stockticker">
        <w:r w:rsidRPr="00B21A5A">
          <w:rPr>
            <w:rFonts w:ascii="Times New Roman" w:hAnsi="Times New Roman" w:cs="Times New Roman"/>
            <w:bCs/>
            <w:color w:val="000000" w:themeColor="text1"/>
            <w:sz w:val="24"/>
            <w:szCs w:val="24"/>
            <w:lang w:val="id-ID"/>
          </w:rPr>
          <w:t>MNC</w:t>
        </w:r>
      </w:smartTag>
      <w:r w:rsidRPr="00B21A5A">
        <w:rPr>
          <w:rFonts w:ascii="Times New Roman" w:hAnsi="Times New Roman" w:cs="Times New Roman"/>
          <w:bCs/>
          <w:color w:val="000000" w:themeColor="text1"/>
          <w:sz w:val="24"/>
          <w:szCs w:val="24"/>
          <w:lang w:val="id-ID"/>
        </w:rPr>
        <w:t xml:space="preserve"> memiliki kemampuan yang berbeda-beda. Berdasarkan UMP (Upah Minimum Provinsi) dan Upah Minimum Sektoral Provinsi Papua yang ditetapkan oleh Gubernur Provinsi Papu</w:t>
      </w:r>
      <w:r>
        <w:rPr>
          <w:rFonts w:ascii="Times New Roman" w:hAnsi="Times New Roman" w:cs="Times New Roman"/>
          <w:bCs/>
          <w:color w:val="000000" w:themeColor="text1"/>
          <w:sz w:val="24"/>
          <w:szCs w:val="24"/>
          <w:lang w:val="id-ID"/>
        </w:rPr>
        <w:t xml:space="preserve">a pada tahun 2012 sebesar </w:t>
      </w:r>
      <w:r w:rsidRPr="00B21A5A">
        <w:rPr>
          <w:rFonts w:ascii="Times New Roman" w:hAnsi="Times New Roman" w:cs="Times New Roman"/>
          <w:bCs/>
          <w:color w:val="000000" w:themeColor="text1"/>
          <w:sz w:val="24"/>
          <w:szCs w:val="24"/>
          <w:lang w:val="id-ID"/>
        </w:rPr>
        <w:t>Rp 1.585.000/bulan. Jumlah ini mengalami peningkatan 9% dibandingkan dari tahun sebelumnya sebesar Rp. 1.403.000/bulan. Sementara untuk Upah Minimum Sektoral Provinsi Papua, sub-sektor untuk minyak dan gas bumi sebesar Rp. 1.647.000/bulan, untuk emas dan tembaga Rp. 1.647.000/bulan, dan jasa konstruksi sebesar Rp.1.591.000/bulan.</w:t>
      </w:r>
      <w:r w:rsidRPr="00B21A5A">
        <w:rPr>
          <w:rStyle w:val="FootnoteReference"/>
          <w:rFonts w:ascii="Times New Roman" w:hAnsi="Times New Roman" w:cs="Times New Roman"/>
          <w:bCs/>
          <w:color w:val="000000" w:themeColor="text1"/>
          <w:sz w:val="24"/>
          <w:szCs w:val="24"/>
          <w:lang w:val="id-ID"/>
        </w:rPr>
        <w:footnoteReference w:id="22"/>
      </w:r>
      <w:r w:rsidRPr="00B21A5A">
        <w:rPr>
          <w:rFonts w:ascii="Times New Roman" w:hAnsi="Times New Roman" w:cs="Times New Roman"/>
          <w:bCs/>
          <w:color w:val="000000" w:themeColor="text1"/>
          <w:sz w:val="24"/>
          <w:szCs w:val="24"/>
          <w:lang w:val="id-ID"/>
        </w:rPr>
        <w:t xml:space="preserve"> </w:t>
      </w:r>
      <w:r w:rsidRPr="00B21A5A">
        <w:rPr>
          <w:rFonts w:ascii="Times New Roman" w:hAnsi="Times New Roman" w:cs="Times New Roman"/>
          <w:bCs/>
          <w:color w:val="000000" w:themeColor="text1"/>
          <w:sz w:val="24"/>
          <w:szCs w:val="24"/>
          <w:lang w:val="id-ID"/>
        </w:rPr>
        <w:lastRenderedPageBreak/>
        <w:t>UMP yang ditentukan sebagai upah bulanan terendah dan hanya berlaku bagi pekerja pada tingkat paling rendah dan masa kerja kurang dari satu tahun.</w:t>
      </w:r>
    </w:p>
    <w:p w:rsidR="00412356" w:rsidRPr="00B21A5A" w:rsidRDefault="00412356" w:rsidP="00412356">
      <w:pPr>
        <w:spacing w:before="240" w:line="480" w:lineRule="auto"/>
        <w:ind w:left="720" w:firstLine="720"/>
        <w:jc w:val="both"/>
        <w:rPr>
          <w:rFonts w:ascii="Times New Roman" w:hAnsi="Times New Roman" w:cs="Times New Roman"/>
          <w:bCs/>
          <w:color w:val="FF0000"/>
          <w:sz w:val="24"/>
          <w:szCs w:val="24"/>
          <w:lang w:val="id-ID"/>
        </w:rPr>
      </w:pPr>
      <w:r w:rsidRPr="00B21A5A">
        <w:rPr>
          <w:rFonts w:ascii="Times New Roman" w:hAnsi="Times New Roman" w:cs="Times New Roman"/>
          <w:bCs/>
          <w:color w:val="000000" w:themeColor="text1"/>
          <w:sz w:val="24"/>
          <w:szCs w:val="24"/>
          <w:lang w:val="id-ID"/>
        </w:rPr>
        <w:t>Pembayaran gaji buruh PTFI telah memenuhi UMP Provinsi Papua, tetapi sangat rendah bila dibandingkan dengan anak perusahaan Freeport McMoran di negara-negara lain serta jika dibandingkan dengan keuntungan yang diterima  oleh pihak PTFI. Hal ini bisa dilihat dalam tabel berikut ini mengenai skala upah pokok Freeport di Amerika Utara-Morenci. Dimana dalam tabel 3.1  dapat dilihat berapa gaji pekerja/buruh dari Freeport McMoran Copper &amp; Gold Inc (FXC) di Amerika Utara yang memiliki gaji/upah minimum pada tingkatan N1, yaitu 20.700 US$ dan pada tingkatan minimumnya 96.400 US$ dan maksimum mencapai 144.600 US$ seperti yang tertera dalam table 3.1 dibawah ini. Hal ini  juga terjadi dengan  gaji FXC di Chino Mines Company</w:t>
      </w:r>
      <w:r>
        <w:rPr>
          <w:rFonts w:ascii="Times New Roman" w:hAnsi="Times New Roman" w:cs="Times New Roman"/>
          <w:bCs/>
          <w:color w:val="000000" w:themeColor="text1"/>
          <w:sz w:val="24"/>
          <w:szCs w:val="24"/>
          <w:lang w:val="id-ID"/>
        </w:rPr>
        <w:t xml:space="preserve"> (dapat dilihat dalam lampiran</w:t>
      </w:r>
      <w:r w:rsidRPr="00B21A5A">
        <w:rPr>
          <w:rFonts w:ascii="Times New Roman" w:hAnsi="Times New Roman" w:cs="Times New Roman"/>
          <w:bCs/>
          <w:color w:val="000000" w:themeColor="text1"/>
          <w:sz w:val="24"/>
          <w:szCs w:val="24"/>
          <w:lang w:val="id-ID"/>
        </w:rPr>
        <w:t>).</w:t>
      </w:r>
    </w:p>
    <w:p w:rsidR="00412356" w:rsidRPr="00B21A5A" w:rsidRDefault="00412356" w:rsidP="00412356">
      <w:pPr>
        <w:ind w:left="1350" w:firstLine="635"/>
        <w:jc w:val="center"/>
        <w:rPr>
          <w:rFonts w:ascii="Times New Roman" w:hAnsi="Times New Roman" w:cs="Times New Roman"/>
          <w:b/>
          <w:sz w:val="24"/>
          <w:szCs w:val="24"/>
          <w:lang w:val="id-ID"/>
        </w:rPr>
      </w:pPr>
      <w:r w:rsidRPr="00B21A5A">
        <w:rPr>
          <w:rFonts w:ascii="Times New Roman" w:hAnsi="Times New Roman" w:cs="Times New Roman"/>
          <w:b/>
          <w:sz w:val="24"/>
          <w:szCs w:val="24"/>
          <w:lang w:val="id-ID"/>
        </w:rPr>
        <w:t>Lampiran 3.1: Skala Upah Pokok Freeport di Amerika Utara - Morenci.</w:t>
      </w:r>
    </w:p>
    <w:tbl>
      <w:tblPr>
        <w:tblW w:w="6003" w:type="dxa"/>
        <w:tblInd w:w="1934" w:type="dxa"/>
        <w:tblLook w:val="04A0" w:firstRow="1" w:lastRow="0" w:firstColumn="1" w:lastColumn="0" w:noHBand="0" w:noVBand="1"/>
      </w:tblPr>
      <w:tblGrid>
        <w:gridCol w:w="1190"/>
        <w:gridCol w:w="1611"/>
        <w:gridCol w:w="1529"/>
        <w:gridCol w:w="1673"/>
      </w:tblGrid>
      <w:tr w:rsidR="00412356" w:rsidRPr="00B21A5A" w:rsidTr="0086719F">
        <w:trPr>
          <w:trHeight w:val="503"/>
        </w:trPr>
        <w:tc>
          <w:tcPr>
            <w:tcW w:w="60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2006 U.S Salary Structure US$-Morenci</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Tingkatan</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Minimum</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Midpoint</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Maximum</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9</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96,400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120,500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144,600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8</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83,800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104,800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125,800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7</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72,900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91,100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109,300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6</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63,400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79,200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95,000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5</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55,100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68,900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82,700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4/N7</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47,900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59,900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71,900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3/N6</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41,700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52,100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62,500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2/N5</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36,200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45,300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54,400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1/N4</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31,500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39,400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47,300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lastRenderedPageBreak/>
              <w:t>N3</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27,400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34,300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41,200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N2</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23,800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29,800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35,800</w:t>
            </w:r>
          </w:p>
        </w:tc>
      </w:tr>
      <w:tr w:rsidR="00412356" w:rsidRPr="00B21A5A" w:rsidTr="0086719F">
        <w:trPr>
          <w:trHeight w:val="503"/>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N1</w:t>
            </w:r>
          </w:p>
        </w:tc>
        <w:tc>
          <w:tcPr>
            <w:tcW w:w="1611"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20,700</w:t>
            </w:r>
          </w:p>
        </w:tc>
        <w:tc>
          <w:tcPr>
            <w:tcW w:w="1529"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25,900</w:t>
            </w:r>
          </w:p>
        </w:tc>
        <w:tc>
          <w:tcPr>
            <w:tcW w:w="1673"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sz w:val="24"/>
                <w:szCs w:val="24"/>
                <w:lang w:val="id-ID"/>
              </w:rPr>
            </w:pPr>
            <w:r w:rsidRPr="00B21A5A">
              <w:rPr>
                <w:rFonts w:ascii="Times New Roman" w:eastAsia="Times New Roman" w:hAnsi="Times New Roman" w:cs="Times New Roman"/>
                <w:sz w:val="24"/>
                <w:szCs w:val="24"/>
                <w:lang w:val="id-ID"/>
              </w:rPr>
              <w:t>31,100</w:t>
            </w:r>
          </w:p>
        </w:tc>
      </w:tr>
    </w:tbl>
    <w:p w:rsidR="00412356" w:rsidRPr="00B21A5A" w:rsidRDefault="00412356" w:rsidP="00412356">
      <w:pPr>
        <w:pStyle w:val="NormalWeb"/>
        <w:spacing w:line="480" w:lineRule="auto"/>
        <w:ind w:left="720" w:firstLine="720"/>
        <w:jc w:val="center"/>
        <w:rPr>
          <w:b/>
          <w:lang w:val="id-ID"/>
        </w:rPr>
      </w:pPr>
      <w:r w:rsidRPr="00B21A5A">
        <w:rPr>
          <w:b/>
          <w:lang w:val="id-ID"/>
        </w:rPr>
        <w:t xml:space="preserve">Sumber: </w:t>
      </w:r>
      <w:smartTag w:uri="urn:schemas-microsoft-com:office:smarttags" w:element="stockticker">
        <w:r w:rsidRPr="00B21A5A">
          <w:rPr>
            <w:b/>
            <w:lang w:val="id-ID"/>
          </w:rPr>
          <w:t>PUK</w:t>
        </w:r>
      </w:smartTag>
      <w:r w:rsidRPr="00B21A5A">
        <w:rPr>
          <w:b/>
          <w:lang w:val="id-ID"/>
        </w:rPr>
        <w:t xml:space="preserve"> (SP-</w:t>
      </w:r>
      <w:smartTag w:uri="urn:schemas-microsoft-com:office:smarttags" w:element="stockticker">
        <w:r w:rsidRPr="00B21A5A">
          <w:rPr>
            <w:b/>
            <w:lang w:val="id-ID"/>
          </w:rPr>
          <w:t>KEP</w:t>
        </w:r>
      </w:smartTag>
      <w:r>
        <w:rPr>
          <w:b/>
          <w:lang w:val="id-ID"/>
        </w:rPr>
        <w:t xml:space="preserve"> SPSI PTFI) – Lampiran </w:t>
      </w:r>
      <w:r w:rsidRPr="00B21A5A">
        <w:rPr>
          <w:b/>
          <w:lang w:val="id-ID"/>
        </w:rPr>
        <w:t>.</w:t>
      </w:r>
    </w:p>
    <w:p w:rsidR="00412356" w:rsidRPr="00412356" w:rsidRDefault="00412356" w:rsidP="00412356">
      <w:pPr>
        <w:spacing w:before="240" w:line="480" w:lineRule="auto"/>
        <w:ind w:left="720"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 xml:space="preserve"> </w:t>
      </w:r>
      <w:r>
        <w:rPr>
          <w:rFonts w:ascii="Times New Roman" w:hAnsi="Times New Roman" w:cs="Times New Roman"/>
          <w:bCs/>
          <w:color w:val="000000" w:themeColor="text1"/>
          <w:sz w:val="24"/>
          <w:szCs w:val="24"/>
          <w:lang w:val="id-ID"/>
        </w:rPr>
        <w:t>Hal inilah yang men</w:t>
      </w:r>
      <w:r w:rsidRPr="00B21A5A">
        <w:rPr>
          <w:rFonts w:ascii="Times New Roman" w:hAnsi="Times New Roman" w:cs="Times New Roman"/>
          <w:bCs/>
          <w:color w:val="000000" w:themeColor="text1"/>
          <w:sz w:val="24"/>
          <w:szCs w:val="24"/>
          <w:lang w:val="id-ID"/>
        </w:rPr>
        <w:t>jadikan serikat buruh PTFI dan para buruh merasa sangat wajar jika menuntut kenaikan gaji. Para buruh PTFI mempunyai tujuan dari aksi mogok bukan meminta gaji/upah sama persis dengan perusahaan FXC di negara lain dalam US$, tetapi meminta adanya penyesuaian sesuai dengan kontribusi pekerja/buruh terhadap perusahaan Freeport itu sendiri. Sedangkan, tuntutan gaji/upah berdasarkan US$ hanya sebagai dasar saja untuk meminta penyesuaian gaji, disertai dengan keuntungan PTFI yang didapatkan dari tanah Papua sehingga sang</w:t>
      </w:r>
      <w:r>
        <w:rPr>
          <w:rFonts w:ascii="Times New Roman" w:hAnsi="Times New Roman" w:cs="Times New Roman"/>
          <w:bCs/>
          <w:color w:val="000000" w:themeColor="text1"/>
          <w:sz w:val="24"/>
          <w:szCs w:val="24"/>
          <w:lang w:val="id-ID"/>
        </w:rPr>
        <w:t>at wajar. Daftar gaji buruh PT</w:t>
      </w:r>
      <w:r w:rsidRPr="001A461A">
        <w:rPr>
          <w:rFonts w:ascii="Times New Roman" w:hAnsi="Times New Roman" w:cs="Times New Roman"/>
          <w:bCs/>
          <w:color w:val="000000" w:themeColor="text1"/>
          <w:sz w:val="24"/>
          <w:szCs w:val="24"/>
          <w:lang w:val="id-ID"/>
        </w:rPr>
        <w:t xml:space="preserve">FI </w:t>
      </w:r>
      <w:r w:rsidRPr="00B21A5A">
        <w:rPr>
          <w:rFonts w:ascii="Times New Roman" w:hAnsi="Times New Roman" w:cs="Times New Roman"/>
          <w:bCs/>
          <w:color w:val="000000" w:themeColor="text1"/>
          <w:sz w:val="24"/>
          <w:szCs w:val="24"/>
          <w:lang w:val="id-ID"/>
        </w:rPr>
        <w:t xml:space="preserve">sebelum adanya tuntutan kenaikan gaji/upah buruh berdasarkan Perjanjian Kerja Bersama (PKB) </w:t>
      </w:r>
      <w:r w:rsidRPr="00B21A5A">
        <w:rPr>
          <w:rFonts w:ascii="Times New Roman" w:hAnsi="Times New Roman" w:cs="Times New Roman"/>
          <w:color w:val="000000" w:themeColor="text1"/>
          <w:sz w:val="24"/>
          <w:szCs w:val="24"/>
          <w:lang w:val="id-ID"/>
        </w:rPr>
        <w:t>XVI tahun 2009-2010</w:t>
      </w:r>
      <w:r>
        <w:rPr>
          <w:rFonts w:ascii="Times New Roman" w:hAnsi="Times New Roman" w:cs="Times New Roman"/>
          <w:bCs/>
          <w:color w:val="000000" w:themeColor="text1"/>
          <w:sz w:val="24"/>
          <w:szCs w:val="24"/>
          <w:lang w:val="id-ID"/>
        </w:rPr>
        <w:t>, yaitu sbb:</w:t>
      </w:r>
    </w:p>
    <w:p w:rsidR="00412356" w:rsidRPr="00B21A5A" w:rsidRDefault="00412356" w:rsidP="00412356">
      <w:pPr>
        <w:pStyle w:val="ListParagraph"/>
        <w:spacing w:after="0" w:line="240" w:lineRule="auto"/>
        <w:ind w:left="0"/>
        <w:jc w:val="center"/>
        <w:rPr>
          <w:rFonts w:ascii="Times New Roman" w:hAnsi="Times New Roman" w:cs="Times New Roman"/>
          <w:b/>
          <w:bCs/>
          <w:color w:val="000000" w:themeColor="text1"/>
          <w:sz w:val="24"/>
          <w:szCs w:val="24"/>
          <w:lang w:val="id-ID"/>
        </w:rPr>
      </w:pPr>
      <w:r w:rsidRPr="00B21A5A">
        <w:rPr>
          <w:rFonts w:ascii="Times New Roman" w:hAnsi="Times New Roman" w:cs="Times New Roman"/>
          <w:b/>
          <w:bCs/>
          <w:color w:val="000000" w:themeColor="text1"/>
          <w:sz w:val="24"/>
          <w:szCs w:val="24"/>
          <w:lang w:val="id-ID"/>
        </w:rPr>
        <w:t>Tabel 3.2</w:t>
      </w:r>
    </w:p>
    <w:p w:rsidR="00412356" w:rsidRPr="00B21A5A" w:rsidRDefault="00412356" w:rsidP="00412356">
      <w:pPr>
        <w:pStyle w:val="ListParagraph"/>
        <w:spacing w:after="0" w:line="240" w:lineRule="auto"/>
        <w:ind w:left="0"/>
        <w:jc w:val="center"/>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Daftar Gaji PTFI Tahun 2011 Tingkatan Master</w:t>
      </w:r>
    </w:p>
    <w:tbl>
      <w:tblPr>
        <w:tblW w:w="5358" w:type="dxa"/>
        <w:jc w:val="center"/>
        <w:tblLook w:val="04A0" w:firstRow="1" w:lastRow="0" w:firstColumn="1" w:lastColumn="0" w:noHBand="0" w:noVBand="1"/>
      </w:tblPr>
      <w:tblGrid>
        <w:gridCol w:w="3343"/>
        <w:gridCol w:w="2015"/>
      </w:tblGrid>
      <w:tr w:rsidR="00412356" w:rsidRPr="00B21A5A" w:rsidTr="0086719F">
        <w:trPr>
          <w:trHeight w:val="481"/>
          <w:jc w:val="center"/>
        </w:trPr>
        <w:tc>
          <w:tcPr>
            <w:tcW w:w="33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Jabatan Master</w:t>
            </w:r>
          </w:p>
        </w:tc>
        <w:tc>
          <w:tcPr>
            <w:tcW w:w="2015" w:type="dxa"/>
            <w:tcBorders>
              <w:top w:val="single" w:sz="8" w:space="0" w:color="auto"/>
              <w:left w:val="nil"/>
              <w:bottom w:val="nil"/>
              <w:right w:val="single" w:sz="8"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Jumlah</w:t>
            </w:r>
          </w:p>
        </w:tc>
      </w:tr>
      <w:tr w:rsidR="00412356" w:rsidRPr="00B21A5A" w:rsidTr="0086719F">
        <w:trPr>
          <w:trHeight w:val="458"/>
          <w:jc w:val="center"/>
        </w:trPr>
        <w:tc>
          <w:tcPr>
            <w:tcW w:w="3343"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A5</w:t>
            </w:r>
          </w:p>
        </w:tc>
        <w:tc>
          <w:tcPr>
            <w:tcW w:w="2015" w:type="dxa"/>
            <w:tcBorders>
              <w:top w:val="single" w:sz="4" w:space="0" w:color="auto"/>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 5.517.000</w:t>
            </w:r>
          </w:p>
        </w:tc>
      </w:tr>
      <w:tr w:rsidR="00412356" w:rsidRPr="00B21A5A" w:rsidTr="0086719F">
        <w:trPr>
          <w:trHeight w:val="458"/>
          <w:jc w:val="center"/>
        </w:trPr>
        <w:tc>
          <w:tcPr>
            <w:tcW w:w="3343"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A4</w:t>
            </w:r>
          </w:p>
        </w:tc>
        <w:tc>
          <w:tcPr>
            <w:tcW w:w="2015"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Rp5.375.000</w:t>
            </w:r>
          </w:p>
        </w:tc>
      </w:tr>
      <w:tr w:rsidR="00412356" w:rsidRPr="00B21A5A" w:rsidTr="0086719F">
        <w:trPr>
          <w:trHeight w:val="458"/>
          <w:jc w:val="center"/>
        </w:trPr>
        <w:tc>
          <w:tcPr>
            <w:tcW w:w="3343"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A3</w:t>
            </w:r>
          </w:p>
        </w:tc>
        <w:tc>
          <w:tcPr>
            <w:tcW w:w="2015"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Rp5.233.000</w:t>
            </w:r>
          </w:p>
        </w:tc>
      </w:tr>
      <w:tr w:rsidR="00412356" w:rsidRPr="00B21A5A" w:rsidTr="0086719F">
        <w:trPr>
          <w:trHeight w:val="458"/>
          <w:jc w:val="center"/>
        </w:trPr>
        <w:tc>
          <w:tcPr>
            <w:tcW w:w="3343"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A2</w:t>
            </w:r>
          </w:p>
        </w:tc>
        <w:tc>
          <w:tcPr>
            <w:tcW w:w="2015"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Rp5.091.000</w:t>
            </w:r>
          </w:p>
        </w:tc>
      </w:tr>
      <w:tr w:rsidR="00412356" w:rsidRPr="00B21A5A" w:rsidTr="0086719F">
        <w:trPr>
          <w:trHeight w:val="458"/>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A1</w:t>
            </w:r>
          </w:p>
        </w:tc>
        <w:tc>
          <w:tcPr>
            <w:tcW w:w="2015"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Rp4.949.000</w:t>
            </w:r>
          </w:p>
        </w:tc>
      </w:tr>
    </w:tbl>
    <w:p w:rsidR="00412356" w:rsidRDefault="00412356" w:rsidP="00412356">
      <w:pPr>
        <w:spacing w:after="0" w:line="240" w:lineRule="auto"/>
        <w:jc w:val="center"/>
        <w:rPr>
          <w:rFonts w:ascii="Times New Roman" w:hAnsi="Times New Roman" w:cs="Times New Roman"/>
          <w:bCs/>
          <w:color w:val="000000" w:themeColor="text1"/>
          <w:sz w:val="24"/>
          <w:szCs w:val="24"/>
          <w:lang w:val="id-ID"/>
        </w:rPr>
      </w:pPr>
    </w:p>
    <w:p w:rsidR="00412356" w:rsidRPr="00B21A5A" w:rsidRDefault="00412356" w:rsidP="00412356">
      <w:pPr>
        <w:spacing w:after="0" w:line="240" w:lineRule="auto"/>
        <w:jc w:val="center"/>
        <w:rPr>
          <w:rFonts w:ascii="Times New Roman" w:eastAsia="Times New Roman" w:hAnsi="Times New Roman" w:cs="Times New Roman"/>
          <w:b/>
          <w:color w:val="000000" w:themeColor="text1"/>
          <w:sz w:val="24"/>
          <w:szCs w:val="24"/>
          <w:lang w:val="id-ID"/>
        </w:rPr>
      </w:pPr>
      <w:bookmarkStart w:id="0" w:name="_GoBack"/>
      <w:bookmarkEnd w:id="0"/>
      <w:r w:rsidRPr="00B21A5A">
        <w:rPr>
          <w:rFonts w:ascii="Times New Roman" w:hAnsi="Times New Roman" w:cs="Times New Roman"/>
          <w:bCs/>
          <w:color w:val="000000" w:themeColor="text1"/>
          <w:sz w:val="24"/>
          <w:szCs w:val="24"/>
          <w:lang w:val="id-ID"/>
        </w:rPr>
        <w:t>Sumber: FUK SP-</w:t>
      </w:r>
      <w:smartTag w:uri="urn:schemas-microsoft-com:office:smarttags" w:element="stockticker">
        <w:r w:rsidRPr="00B21A5A">
          <w:rPr>
            <w:rFonts w:ascii="Times New Roman" w:hAnsi="Times New Roman" w:cs="Times New Roman"/>
            <w:bCs/>
            <w:color w:val="000000" w:themeColor="text1"/>
            <w:sz w:val="24"/>
            <w:szCs w:val="24"/>
            <w:lang w:val="id-ID"/>
          </w:rPr>
          <w:t>KEP</w:t>
        </w:r>
      </w:smartTag>
      <w:r w:rsidRPr="00B21A5A">
        <w:rPr>
          <w:rFonts w:ascii="Times New Roman" w:hAnsi="Times New Roman" w:cs="Times New Roman"/>
          <w:bCs/>
          <w:color w:val="000000" w:themeColor="text1"/>
          <w:sz w:val="24"/>
          <w:szCs w:val="24"/>
          <w:lang w:val="id-ID"/>
        </w:rPr>
        <w:t xml:space="preserve"> SPSI PTFI dan Viva News (</w:t>
      </w:r>
      <w:r w:rsidRPr="00B21A5A">
        <w:rPr>
          <w:rFonts w:ascii="Times New Roman" w:hAnsi="Times New Roman" w:cs="Times New Roman"/>
          <w:color w:val="000000" w:themeColor="text1"/>
          <w:sz w:val="24"/>
          <w:szCs w:val="24"/>
          <w:lang w:val="id-ID"/>
        </w:rPr>
        <w:t xml:space="preserve"> Frans Wonmaly</w:t>
      </w:r>
      <w:r w:rsidRPr="00B21A5A">
        <w:rPr>
          <w:rFonts w:ascii="Times New Roman" w:hAnsi="Times New Roman" w:cs="Times New Roman"/>
          <w:bCs/>
          <w:color w:val="000000" w:themeColor="text1"/>
          <w:sz w:val="24"/>
          <w:szCs w:val="24"/>
          <w:lang w:val="id-ID"/>
        </w:rPr>
        <w:t>). 4 Oktober 2011.</w:t>
      </w:r>
      <w:r w:rsidRPr="00B21A5A">
        <w:rPr>
          <w:rStyle w:val="FootnoteReference"/>
          <w:rFonts w:ascii="Times New Roman" w:hAnsi="Times New Roman" w:cs="Times New Roman"/>
          <w:bCs/>
          <w:color w:val="000000" w:themeColor="text1"/>
          <w:sz w:val="24"/>
          <w:szCs w:val="24"/>
          <w:lang w:val="id-ID"/>
        </w:rPr>
        <w:footnoteReference w:id="23"/>
      </w:r>
    </w:p>
    <w:p w:rsidR="00412356" w:rsidRPr="00B21A5A" w:rsidRDefault="00412356" w:rsidP="00412356">
      <w:pPr>
        <w:spacing w:after="0" w:line="240" w:lineRule="auto"/>
        <w:jc w:val="center"/>
        <w:rPr>
          <w:rFonts w:ascii="Times New Roman" w:eastAsia="Times New Roman" w:hAnsi="Times New Roman" w:cs="Times New Roman"/>
          <w:b/>
          <w:color w:val="000000" w:themeColor="text1"/>
          <w:sz w:val="24"/>
          <w:szCs w:val="24"/>
          <w:lang w:val="id-ID"/>
        </w:rPr>
      </w:pPr>
    </w:p>
    <w:p w:rsidR="00412356" w:rsidRPr="00B21A5A" w:rsidRDefault="00412356" w:rsidP="00412356">
      <w:pPr>
        <w:spacing w:after="0" w:line="240" w:lineRule="auto"/>
        <w:jc w:val="center"/>
        <w:rPr>
          <w:rFonts w:ascii="Times New Roman" w:eastAsia="Times New Roman" w:hAnsi="Times New Roman" w:cs="Times New Roman"/>
          <w:b/>
          <w:color w:val="000000" w:themeColor="text1"/>
          <w:sz w:val="24"/>
          <w:szCs w:val="24"/>
          <w:lang w:val="id-ID"/>
        </w:rPr>
      </w:pPr>
    </w:p>
    <w:p w:rsidR="00412356" w:rsidRPr="00B21A5A" w:rsidRDefault="00412356" w:rsidP="00412356">
      <w:pPr>
        <w:spacing w:after="0" w:line="240" w:lineRule="auto"/>
        <w:jc w:val="center"/>
        <w:rPr>
          <w:rFonts w:ascii="Times New Roman" w:eastAsia="Times New Roman" w:hAnsi="Times New Roman" w:cs="Times New Roman"/>
          <w:b/>
          <w:color w:val="000000" w:themeColor="text1"/>
          <w:sz w:val="24"/>
          <w:szCs w:val="24"/>
          <w:lang w:val="id-ID"/>
        </w:rPr>
      </w:pPr>
    </w:p>
    <w:p w:rsidR="00412356" w:rsidRPr="00B21A5A" w:rsidRDefault="00412356" w:rsidP="00412356">
      <w:pPr>
        <w:spacing w:after="0" w:line="240" w:lineRule="auto"/>
        <w:jc w:val="center"/>
        <w:rPr>
          <w:rFonts w:ascii="Times New Roman" w:eastAsia="Times New Roman" w:hAnsi="Times New Roman" w:cs="Times New Roman"/>
          <w:b/>
          <w:color w:val="000000" w:themeColor="text1"/>
          <w:sz w:val="24"/>
          <w:szCs w:val="24"/>
          <w:lang w:val="id-ID"/>
        </w:rPr>
      </w:pPr>
      <w:r w:rsidRPr="00B21A5A">
        <w:rPr>
          <w:rFonts w:ascii="Times New Roman" w:eastAsia="Times New Roman" w:hAnsi="Times New Roman" w:cs="Times New Roman"/>
          <w:b/>
          <w:color w:val="000000" w:themeColor="text1"/>
          <w:sz w:val="24"/>
          <w:szCs w:val="24"/>
          <w:lang w:val="id-ID"/>
        </w:rPr>
        <w:t>Tabel 3.3</w:t>
      </w:r>
    </w:p>
    <w:p w:rsidR="00412356" w:rsidRPr="00B21A5A" w:rsidRDefault="00412356" w:rsidP="00412356">
      <w:pPr>
        <w:pStyle w:val="ListParagraph"/>
        <w:spacing w:after="0" w:line="240" w:lineRule="auto"/>
        <w:ind w:left="0"/>
        <w:jc w:val="center"/>
        <w:rPr>
          <w:rFonts w:ascii="Times New Roman" w:hAnsi="Times New Roman" w:cs="Times New Roman"/>
          <w:bCs/>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Daftar Gaji PTFI Tahun 2011 Tingkatan Spesialis</w:t>
      </w:r>
    </w:p>
    <w:tbl>
      <w:tblPr>
        <w:tblW w:w="5252" w:type="dxa"/>
        <w:jc w:val="center"/>
        <w:tblLook w:val="04A0" w:firstRow="1" w:lastRow="0" w:firstColumn="1" w:lastColumn="0" w:noHBand="0" w:noVBand="1"/>
      </w:tblPr>
      <w:tblGrid>
        <w:gridCol w:w="3277"/>
        <w:gridCol w:w="1975"/>
      </w:tblGrid>
      <w:tr w:rsidR="00412356" w:rsidRPr="00B21A5A" w:rsidTr="0086719F">
        <w:trPr>
          <w:trHeight w:val="357"/>
          <w:jc w:val="center"/>
        </w:trPr>
        <w:tc>
          <w:tcPr>
            <w:tcW w:w="3277" w:type="dxa"/>
            <w:tcBorders>
              <w:top w:val="nil"/>
              <w:left w:val="nil"/>
              <w:bottom w:val="single" w:sz="4" w:space="0" w:color="auto"/>
              <w:right w:val="nil"/>
            </w:tcBorders>
            <w:shd w:val="clear" w:color="auto" w:fill="auto"/>
            <w:noWrap/>
            <w:vAlign w:val="bottom"/>
            <w:hideMark/>
          </w:tcPr>
          <w:p w:rsidR="00412356" w:rsidRPr="00B21A5A" w:rsidRDefault="00412356" w:rsidP="0086719F">
            <w:pPr>
              <w:jc w:val="both"/>
              <w:rPr>
                <w:rFonts w:ascii="Times New Roman" w:eastAsia="Times New Roman" w:hAnsi="Times New Roman" w:cs="Times New Roman"/>
                <w:color w:val="000000" w:themeColor="text1"/>
                <w:sz w:val="24"/>
                <w:szCs w:val="24"/>
                <w:lang w:val="id-ID"/>
              </w:rPr>
            </w:pPr>
          </w:p>
        </w:tc>
        <w:tc>
          <w:tcPr>
            <w:tcW w:w="1975" w:type="dxa"/>
            <w:tcBorders>
              <w:top w:val="nil"/>
              <w:left w:val="nil"/>
              <w:bottom w:val="single" w:sz="4" w:space="0" w:color="auto"/>
              <w:right w:val="nil"/>
            </w:tcBorders>
            <w:shd w:val="clear" w:color="auto" w:fill="auto"/>
            <w:noWrap/>
            <w:vAlign w:val="bottom"/>
            <w:hideMark/>
          </w:tcPr>
          <w:p w:rsidR="00412356" w:rsidRPr="00B21A5A" w:rsidRDefault="00412356" w:rsidP="0086719F">
            <w:pPr>
              <w:spacing w:after="0" w:line="240" w:lineRule="auto"/>
              <w:jc w:val="both"/>
              <w:rPr>
                <w:rFonts w:ascii="Times New Roman" w:eastAsia="Times New Roman" w:hAnsi="Times New Roman" w:cs="Times New Roman"/>
                <w:color w:val="000000" w:themeColor="text1"/>
                <w:sz w:val="24"/>
                <w:szCs w:val="24"/>
                <w:lang w:val="id-ID"/>
              </w:rPr>
            </w:pPr>
          </w:p>
        </w:tc>
      </w:tr>
      <w:tr w:rsidR="00412356" w:rsidRPr="00B21A5A" w:rsidTr="0086719F">
        <w:trPr>
          <w:trHeight w:val="357"/>
          <w:jc w:val="center"/>
        </w:trPr>
        <w:tc>
          <w:tcPr>
            <w:tcW w:w="3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Jabatan Spesialis</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Jumlah</w:t>
            </w:r>
          </w:p>
        </w:tc>
      </w:tr>
      <w:tr w:rsidR="00412356" w:rsidRPr="00B21A5A" w:rsidTr="0086719F">
        <w:trPr>
          <w:trHeight w:val="357"/>
          <w:jc w:val="center"/>
        </w:trPr>
        <w:tc>
          <w:tcPr>
            <w:tcW w:w="3277" w:type="dxa"/>
            <w:tcBorders>
              <w:top w:val="single" w:sz="4" w:space="0" w:color="auto"/>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B5</w:t>
            </w:r>
          </w:p>
        </w:tc>
        <w:tc>
          <w:tcPr>
            <w:tcW w:w="1975" w:type="dxa"/>
            <w:tcBorders>
              <w:top w:val="single" w:sz="4" w:space="0" w:color="auto"/>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Rp4.806.000</w:t>
            </w:r>
          </w:p>
        </w:tc>
      </w:tr>
      <w:tr w:rsidR="00412356" w:rsidRPr="00B21A5A" w:rsidTr="0086719F">
        <w:trPr>
          <w:trHeight w:val="357"/>
          <w:jc w:val="center"/>
        </w:trPr>
        <w:tc>
          <w:tcPr>
            <w:tcW w:w="3277"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B4</w:t>
            </w:r>
          </w:p>
        </w:tc>
        <w:tc>
          <w:tcPr>
            <w:tcW w:w="1975"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Rp4.668.000</w:t>
            </w:r>
          </w:p>
        </w:tc>
      </w:tr>
      <w:tr w:rsidR="00412356" w:rsidRPr="00B21A5A" w:rsidTr="0086719F">
        <w:trPr>
          <w:trHeight w:val="357"/>
          <w:jc w:val="center"/>
        </w:trPr>
        <w:tc>
          <w:tcPr>
            <w:tcW w:w="3277"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B3</w:t>
            </w:r>
          </w:p>
        </w:tc>
        <w:tc>
          <w:tcPr>
            <w:tcW w:w="1975"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Rp4.531.000</w:t>
            </w:r>
          </w:p>
        </w:tc>
      </w:tr>
      <w:tr w:rsidR="00412356" w:rsidRPr="00B21A5A" w:rsidTr="0086719F">
        <w:trPr>
          <w:trHeight w:val="357"/>
          <w:jc w:val="center"/>
        </w:trPr>
        <w:tc>
          <w:tcPr>
            <w:tcW w:w="3277"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B2</w:t>
            </w:r>
          </w:p>
        </w:tc>
        <w:tc>
          <w:tcPr>
            <w:tcW w:w="1975"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Rp4.393.000</w:t>
            </w:r>
          </w:p>
        </w:tc>
      </w:tr>
      <w:tr w:rsidR="00412356" w:rsidRPr="00B21A5A" w:rsidTr="0086719F">
        <w:trPr>
          <w:trHeight w:val="357"/>
          <w:jc w:val="center"/>
        </w:trPr>
        <w:tc>
          <w:tcPr>
            <w:tcW w:w="3277"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B1</w:t>
            </w:r>
          </w:p>
        </w:tc>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Rp4.255.000</w:t>
            </w:r>
          </w:p>
        </w:tc>
      </w:tr>
    </w:tbl>
    <w:p w:rsidR="00412356" w:rsidRPr="00B21A5A" w:rsidRDefault="00412356" w:rsidP="00412356">
      <w:pPr>
        <w:pStyle w:val="ListParagraph"/>
        <w:spacing w:before="240" w:line="240" w:lineRule="auto"/>
        <w:ind w:left="90" w:firstLine="630"/>
        <w:jc w:val="center"/>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Sumber: FUK SP-</w:t>
      </w:r>
      <w:smartTag w:uri="urn:schemas-microsoft-com:office:smarttags" w:element="stockticker">
        <w:r w:rsidRPr="00B21A5A">
          <w:rPr>
            <w:rFonts w:ascii="Times New Roman" w:hAnsi="Times New Roman" w:cs="Times New Roman"/>
            <w:bCs/>
            <w:color w:val="000000" w:themeColor="text1"/>
            <w:sz w:val="24"/>
            <w:szCs w:val="24"/>
            <w:lang w:val="id-ID"/>
          </w:rPr>
          <w:t>KEP</w:t>
        </w:r>
      </w:smartTag>
      <w:r w:rsidRPr="00B21A5A">
        <w:rPr>
          <w:rFonts w:ascii="Times New Roman" w:hAnsi="Times New Roman" w:cs="Times New Roman"/>
          <w:bCs/>
          <w:color w:val="000000" w:themeColor="text1"/>
          <w:sz w:val="24"/>
          <w:szCs w:val="24"/>
          <w:lang w:val="id-ID"/>
        </w:rPr>
        <w:t xml:space="preserve"> SPSI PTFI dan Viva News (</w:t>
      </w:r>
      <w:r w:rsidRPr="00B21A5A">
        <w:rPr>
          <w:rFonts w:ascii="Times New Roman" w:hAnsi="Times New Roman" w:cs="Times New Roman"/>
          <w:color w:val="000000" w:themeColor="text1"/>
          <w:sz w:val="24"/>
          <w:szCs w:val="24"/>
          <w:lang w:val="id-ID"/>
        </w:rPr>
        <w:t xml:space="preserve"> Frans Wonmaly</w:t>
      </w:r>
      <w:r w:rsidRPr="00B21A5A">
        <w:rPr>
          <w:rFonts w:ascii="Times New Roman" w:hAnsi="Times New Roman" w:cs="Times New Roman"/>
          <w:bCs/>
          <w:color w:val="000000" w:themeColor="text1"/>
          <w:sz w:val="24"/>
          <w:szCs w:val="24"/>
          <w:lang w:val="id-ID"/>
        </w:rPr>
        <w:t>). 4 Oktober 2011.</w:t>
      </w:r>
      <w:r w:rsidRPr="00B21A5A">
        <w:rPr>
          <w:rStyle w:val="FootnoteReference"/>
          <w:rFonts w:ascii="Times New Roman" w:hAnsi="Times New Roman" w:cs="Times New Roman"/>
          <w:bCs/>
          <w:color w:val="000000" w:themeColor="text1"/>
          <w:sz w:val="24"/>
          <w:szCs w:val="24"/>
          <w:lang w:val="id-ID"/>
        </w:rPr>
        <w:footnoteReference w:id="24"/>
      </w:r>
    </w:p>
    <w:p w:rsidR="00412356" w:rsidRDefault="00412356" w:rsidP="00412356">
      <w:pPr>
        <w:pStyle w:val="ListParagraph"/>
        <w:spacing w:before="240" w:line="240" w:lineRule="auto"/>
        <w:ind w:left="90"/>
        <w:jc w:val="center"/>
        <w:rPr>
          <w:rFonts w:ascii="Times New Roman" w:hAnsi="Times New Roman" w:cs="Times New Roman"/>
          <w:b/>
          <w:bCs/>
          <w:color w:val="000000" w:themeColor="text1"/>
          <w:sz w:val="24"/>
          <w:szCs w:val="24"/>
          <w:lang w:val="en-US"/>
        </w:rPr>
      </w:pPr>
    </w:p>
    <w:p w:rsidR="00412356" w:rsidRDefault="00412356" w:rsidP="00412356">
      <w:pPr>
        <w:pStyle w:val="ListParagraph"/>
        <w:spacing w:before="240" w:line="240" w:lineRule="auto"/>
        <w:ind w:left="90"/>
        <w:jc w:val="center"/>
        <w:rPr>
          <w:rFonts w:ascii="Times New Roman" w:hAnsi="Times New Roman" w:cs="Times New Roman"/>
          <w:b/>
          <w:bCs/>
          <w:color w:val="000000" w:themeColor="text1"/>
          <w:sz w:val="24"/>
          <w:szCs w:val="24"/>
          <w:lang w:val="en-US"/>
        </w:rPr>
      </w:pPr>
    </w:p>
    <w:p w:rsidR="00412356" w:rsidRPr="00B21A5A" w:rsidRDefault="00412356" w:rsidP="00412356">
      <w:pPr>
        <w:pStyle w:val="ListParagraph"/>
        <w:spacing w:before="240" w:line="240" w:lineRule="auto"/>
        <w:ind w:left="90"/>
        <w:jc w:val="center"/>
        <w:rPr>
          <w:rFonts w:ascii="Times New Roman" w:hAnsi="Times New Roman" w:cs="Times New Roman"/>
          <w:b/>
          <w:bCs/>
          <w:color w:val="000000" w:themeColor="text1"/>
          <w:sz w:val="24"/>
          <w:szCs w:val="24"/>
          <w:lang w:val="id-ID"/>
        </w:rPr>
      </w:pPr>
      <w:r w:rsidRPr="00B21A5A">
        <w:rPr>
          <w:rFonts w:ascii="Times New Roman" w:hAnsi="Times New Roman" w:cs="Times New Roman"/>
          <w:b/>
          <w:bCs/>
          <w:color w:val="000000" w:themeColor="text1"/>
          <w:sz w:val="24"/>
          <w:szCs w:val="24"/>
          <w:lang w:val="id-ID"/>
        </w:rPr>
        <w:t>Tabel 3.4</w:t>
      </w:r>
    </w:p>
    <w:p w:rsidR="00412356" w:rsidRPr="00B21A5A" w:rsidRDefault="00412356" w:rsidP="00412356">
      <w:pPr>
        <w:pStyle w:val="ListParagraph"/>
        <w:spacing w:before="240" w:line="240" w:lineRule="auto"/>
        <w:ind w:left="90"/>
        <w:jc w:val="center"/>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Daftar Gaji PTFI Tahun 2011 Tingkatan Komptensi Dasar</w:t>
      </w:r>
    </w:p>
    <w:tbl>
      <w:tblPr>
        <w:tblW w:w="4820" w:type="dxa"/>
        <w:tblInd w:w="1868" w:type="dxa"/>
        <w:tblLook w:val="04A0" w:firstRow="1" w:lastRow="0" w:firstColumn="1" w:lastColumn="0" w:noHBand="0" w:noVBand="1"/>
      </w:tblPr>
      <w:tblGrid>
        <w:gridCol w:w="2920"/>
        <w:gridCol w:w="1900"/>
      </w:tblGrid>
      <w:tr w:rsidR="00412356" w:rsidRPr="00B21A5A" w:rsidTr="0086719F">
        <w:trPr>
          <w:trHeight w:val="31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Kompetensi Dasar</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Jumlah</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C4</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Rp4.117.000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C3</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Rp3.998.500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C2</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Rp3.878.00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C1</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Rp3.759.000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D4</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Rp3.639.000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D3</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Rp3.592.000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D2</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Rp3.544.000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D1</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Rp3.496.000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E3</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Rp3.449.000</w:t>
            </w:r>
          </w:p>
        </w:tc>
      </w:tr>
      <w:tr w:rsidR="00412356" w:rsidRPr="00B21A5A" w:rsidTr="0086719F">
        <w:trPr>
          <w:trHeight w:val="315"/>
        </w:trPr>
        <w:tc>
          <w:tcPr>
            <w:tcW w:w="2920" w:type="dxa"/>
            <w:tcBorders>
              <w:top w:val="nil"/>
              <w:left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E2</w:t>
            </w:r>
          </w:p>
        </w:tc>
        <w:tc>
          <w:tcPr>
            <w:tcW w:w="1900" w:type="dxa"/>
            <w:tcBorders>
              <w:top w:val="nil"/>
              <w:left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Rp3.422.000</w:t>
            </w:r>
          </w:p>
        </w:tc>
      </w:tr>
      <w:tr w:rsidR="00412356" w:rsidRPr="00B21A5A" w:rsidTr="0086719F">
        <w:trPr>
          <w:trHeight w:val="315"/>
        </w:trPr>
        <w:tc>
          <w:tcPr>
            <w:tcW w:w="2920" w:type="dxa"/>
            <w:tcBorders>
              <w:top w:val="nil"/>
              <w:left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E1</w:t>
            </w:r>
          </w:p>
        </w:tc>
        <w:tc>
          <w:tcPr>
            <w:tcW w:w="1900" w:type="dxa"/>
            <w:tcBorders>
              <w:top w:val="nil"/>
              <w:left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Rp3.395.000</w:t>
            </w:r>
          </w:p>
        </w:tc>
      </w:tr>
      <w:tr w:rsidR="00412356" w:rsidRPr="00B21A5A" w:rsidTr="0086719F">
        <w:trPr>
          <w:trHeight w:val="315"/>
        </w:trPr>
        <w:tc>
          <w:tcPr>
            <w:tcW w:w="2920" w:type="dxa"/>
            <w:tcBorders>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F3</w:t>
            </w:r>
          </w:p>
        </w:tc>
        <w:tc>
          <w:tcPr>
            <w:tcW w:w="1900" w:type="dxa"/>
            <w:tcBorders>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Rp3.370.000</w:t>
            </w:r>
          </w:p>
        </w:tc>
      </w:tr>
      <w:tr w:rsidR="00412356" w:rsidRPr="00B21A5A" w:rsidTr="0086719F">
        <w:trPr>
          <w:trHeight w:val="315"/>
        </w:trPr>
        <w:tc>
          <w:tcPr>
            <w:tcW w:w="2920" w:type="dxa"/>
            <w:tcBorders>
              <w:top w:val="nil"/>
              <w:left w:val="single" w:sz="4" w:space="0" w:color="auto"/>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F2</w:t>
            </w:r>
          </w:p>
        </w:tc>
        <w:tc>
          <w:tcPr>
            <w:tcW w:w="1900" w:type="dxa"/>
            <w:tcBorders>
              <w:top w:val="nil"/>
              <w:left w:val="nil"/>
              <w:bottom w:val="nil"/>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Rp3.343.000</w:t>
            </w:r>
          </w:p>
        </w:tc>
      </w:tr>
      <w:tr w:rsidR="00412356" w:rsidRPr="00B21A5A" w:rsidTr="0086719F">
        <w:trPr>
          <w:trHeight w:val="31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F1</w:t>
            </w:r>
          </w:p>
        </w:tc>
        <w:tc>
          <w:tcPr>
            <w:tcW w:w="1900" w:type="dxa"/>
            <w:tcBorders>
              <w:top w:val="nil"/>
              <w:left w:val="nil"/>
              <w:bottom w:val="single" w:sz="4" w:space="0" w:color="auto"/>
              <w:right w:val="single" w:sz="4" w:space="0" w:color="auto"/>
            </w:tcBorders>
            <w:shd w:val="clear" w:color="auto" w:fill="auto"/>
            <w:noWrap/>
            <w:vAlign w:val="bottom"/>
            <w:hideMark/>
          </w:tcPr>
          <w:p w:rsidR="00412356" w:rsidRPr="00B21A5A" w:rsidRDefault="00412356" w:rsidP="0086719F">
            <w:pPr>
              <w:spacing w:after="0" w:line="240" w:lineRule="auto"/>
              <w:jc w:val="center"/>
              <w:rPr>
                <w:rFonts w:ascii="Times New Roman" w:eastAsia="Times New Roman" w:hAnsi="Times New Roman" w:cs="Times New Roman"/>
                <w:color w:val="000000" w:themeColor="text1"/>
                <w:sz w:val="24"/>
                <w:szCs w:val="24"/>
                <w:lang w:val="id-ID"/>
              </w:rPr>
            </w:pPr>
            <w:r w:rsidRPr="00B21A5A">
              <w:rPr>
                <w:rFonts w:ascii="Times New Roman" w:eastAsia="Times New Roman" w:hAnsi="Times New Roman" w:cs="Times New Roman"/>
                <w:color w:val="000000" w:themeColor="text1"/>
                <w:sz w:val="24"/>
                <w:szCs w:val="24"/>
                <w:lang w:val="id-ID"/>
              </w:rPr>
              <w:t>Rp3.343.000</w:t>
            </w:r>
          </w:p>
        </w:tc>
      </w:tr>
    </w:tbl>
    <w:p w:rsidR="00412356" w:rsidRPr="00B21A5A" w:rsidRDefault="00412356" w:rsidP="00412356">
      <w:pPr>
        <w:spacing w:before="240" w:line="480" w:lineRule="auto"/>
        <w:ind w:left="2340" w:hanging="900"/>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t>Sumber: FUK SP-</w:t>
      </w:r>
      <w:smartTag w:uri="urn:schemas-microsoft-com:office:smarttags" w:element="stockticker">
        <w:r w:rsidRPr="00B21A5A">
          <w:rPr>
            <w:rFonts w:ascii="Times New Roman" w:hAnsi="Times New Roman" w:cs="Times New Roman"/>
            <w:bCs/>
            <w:color w:val="000000" w:themeColor="text1"/>
            <w:sz w:val="24"/>
            <w:szCs w:val="24"/>
            <w:lang w:val="id-ID"/>
          </w:rPr>
          <w:t>KEP</w:t>
        </w:r>
      </w:smartTag>
      <w:r w:rsidRPr="00B21A5A">
        <w:rPr>
          <w:rFonts w:ascii="Times New Roman" w:hAnsi="Times New Roman" w:cs="Times New Roman"/>
          <w:bCs/>
          <w:color w:val="000000" w:themeColor="text1"/>
          <w:sz w:val="24"/>
          <w:szCs w:val="24"/>
          <w:lang w:val="id-ID"/>
        </w:rPr>
        <w:t xml:space="preserve"> SPSI PTFI dan Viva News (</w:t>
      </w:r>
      <w:r w:rsidRPr="00B21A5A">
        <w:rPr>
          <w:rFonts w:ascii="Times New Roman" w:hAnsi="Times New Roman" w:cs="Times New Roman"/>
          <w:color w:val="000000" w:themeColor="text1"/>
          <w:sz w:val="24"/>
          <w:szCs w:val="24"/>
          <w:lang w:val="id-ID"/>
        </w:rPr>
        <w:t xml:space="preserve"> Frans Wonmaly</w:t>
      </w:r>
      <w:r w:rsidRPr="00B21A5A">
        <w:rPr>
          <w:rFonts w:ascii="Times New Roman" w:hAnsi="Times New Roman" w:cs="Times New Roman"/>
          <w:bCs/>
          <w:color w:val="000000" w:themeColor="text1"/>
          <w:sz w:val="24"/>
          <w:szCs w:val="24"/>
          <w:lang w:val="id-ID"/>
        </w:rPr>
        <w:t>). 4 Oktober 2011.</w:t>
      </w:r>
      <w:r w:rsidRPr="00B21A5A">
        <w:rPr>
          <w:rStyle w:val="FootnoteReference"/>
          <w:rFonts w:ascii="Times New Roman" w:hAnsi="Times New Roman" w:cs="Times New Roman"/>
          <w:bCs/>
          <w:color w:val="000000" w:themeColor="text1"/>
          <w:sz w:val="24"/>
          <w:szCs w:val="24"/>
          <w:lang w:val="id-ID"/>
        </w:rPr>
        <w:footnoteReference w:id="25"/>
      </w:r>
    </w:p>
    <w:p w:rsidR="00412356" w:rsidRPr="00B21A5A" w:rsidRDefault="00412356" w:rsidP="00412356">
      <w:pPr>
        <w:spacing w:before="240" w:line="480" w:lineRule="auto"/>
        <w:ind w:left="720" w:firstLine="720"/>
        <w:jc w:val="both"/>
        <w:rPr>
          <w:rFonts w:ascii="Times New Roman" w:hAnsi="Times New Roman" w:cs="Times New Roman"/>
          <w:bCs/>
          <w:color w:val="000000" w:themeColor="text1"/>
          <w:sz w:val="24"/>
          <w:szCs w:val="24"/>
          <w:lang w:val="id-ID"/>
        </w:rPr>
      </w:pPr>
      <w:r w:rsidRPr="00B21A5A">
        <w:rPr>
          <w:rFonts w:ascii="Times New Roman" w:hAnsi="Times New Roman" w:cs="Times New Roman"/>
          <w:bCs/>
          <w:color w:val="000000" w:themeColor="text1"/>
          <w:sz w:val="24"/>
          <w:szCs w:val="24"/>
          <w:lang w:val="id-ID"/>
        </w:rPr>
        <w:lastRenderedPageBreak/>
        <w:t>Berdasarkan kesepakatan terkahir, dengan melakukan perundingan antara pihak PTFI dengan Pimpinan Unit Kerja Serikat Pekerja PTFI dalam rangka mencapai kesepakatan yang adil dan wajar dalam Perjanjian Kerja Bersama (PKB) untuk periode 2011-2013</w:t>
      </w:r>
      <w:r w:rsidRPr="00B21A5A">
        <w:rPr>
          <w:rFonts w:ascii="Times New Roman" w:hAnsi="Times New Roman" w:cs="Times New Roman"/>
          <w:b/>
          <w:bCs/>
          <w:color w:val="000000" w:themeColor="text1"/>
          <w:sz w:val="24"/>
          <w:szCs w:val="24"/>
          <w:lang w:val="id-ID"/>
        </w:rPr>
        <w:t xml:space="preserve"> </w:t>
      </w:r>
      <w:r w:rsidRPr="00B21A5A">
        <w:rPr>
          <w:rFonts w:ascii="Times New Roman" w:hAnsi="Times New Roman" w:cs="Times New Roman"/>
          <w:bCs/>
          <w:color w:val="000000" w:themeColor="text1"/>
          <w:sz w:val="24"/>
          <w:szCs w:val="24"/>
          <w:lang w:val="id-ID"/>
        </w:rPr>
        <w:t>yang disaksikan oleh pejabat Kementerian Tenaga Kerja dan Transmigrasi Republik Indonesia pada tanggal 24 Desember 2011.</w:t>
      </w:r>
      <w:r w:rsidRPr="00B21A5A">
        <w:rPr>
          <w:rStyle w:val="FootnoteReference"/>
          <w:rFonts w:ascii="Times New Roman" w:hAnsi="Times New Roman" w:cs="Times New Roman"/>
          <w:bCs/>
          <w:color w:val="000000" w:themeColor="text1"/>
          <w:sz w:val="24"/>
          <w:szCs w:val="24"/>
          <w:lang w:val="id-ID"/>
        </w:rPr>
        <w:t xml:space="preserve"> </w:t>
      </w:r>
      <w:r w:rsidRPr="00B21A5A">
        <w:rPr>
          <w:rStyle w:val="FootnoteReference"/>
          <w:rFonts w:ascii="Times New Roman" w:hAnsi="Times New Roman" w:cs="Times New Roman"/>
          <w:bCs/>
          <w:color w:val="000000" w:themeColor="text1"/>
          <w:sz w:val="24"/>
          <w:szCs w:val="24"/>
          <w:lang w:val="id-ID"/>
        </w:rPr>
        <w:footnoteReference w:id="26"/>
      </w:r>
      <w:r w:rsidRPr="00B21A5A">
        <w:rPr>
          <w:rFonts w:ascii="Times New Roman" w:hAnsi="Times New Roman" w:cs="Times New Roman"/>
          <w:bCs/>
          <w:color w:val="000000" w:themeColor="text1"/>
          <w:sz w:val="24"/>
          <w:szCs w:val="24"/>
          <w:lang w:val="id-ID"/>
        </w:rPr>
        <w:t xml:space="preserve"> Hasil dari kesepakatan antara serikat buruh PTFI dengan managemen PTFI, yaitu kenaikan upah secara flat (rata) selama dua tahun sebanyak </w:t>
      </w:r>
      <w:r>
        <w:rPr>
          <w:rFonts w:ascii="Times New Roman" w:hAnsi="Times New Roman" w:cs="Times New Roman"/>
          <w:bCs/>
          <w:color w:val="000000" w:themeColor="text1"/>
          <w:sz w:val="24"/>
          <w:szCs w:val="24"/>
          <w:lang w:val="id-ID"/>
        </w:rPr>
        <w:t>37% (dapat dilihat di Lampiran</w:t>
      </w:r>
      <w:r w:rsidRPr="00B21A5A">
        <w:rPr>
          <w:rFonts w:ascii="Times New Roman" w:hAnsi="Times New Roman" w:cs="Times New Roman"/>
          <w:bCs/>
          <w:color w:val="000000" w:themeColor="text1"/>
          <w:sz w:val="24"/>
          <w:szCs w:val="24"/>
          <w:lang w:val="id-ID"/>
        </w:rPr>
        <w:t>). Selain itu juga PTFI akan tetap membayar gaji/upah pekerja yang mogok dan tidak ada pekerja/burh PTFI yang mengikuti aksi mogok dikenai sanksi.</w:t>
      </w:r>
    </w:p>
    <w:p w:rsidR="00412356" w:rsidRPr="00B21A5A" w:rsidRDefault="00412356" w:rsidP="00412356">
      <w:pPr>
        <w:spacing w:before="240"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bCs/>
          <w:color w:val="000000" w:themeColor="text1"/>
          <w:sz w:val="24"/>
          <w:szCs w:val="24"/>
          <w:lang w:val="id-ID"/>
        </w:rPr>
        <w:t>Selain itu, adanya laporan yang diterima oleh serikat buruh PTFI bahwa adanya diskriminasi antara buruh PTFI yang menuntut kenaikan dan melalukan aksi pemogokan dengan buruh yang tidak ikut dalam aksi ters</w:t>
      </w:r>
      <w:r>
        <w:rPr>
          <w:rFonts w:ascii="Times New Roman" w:hAnsi="Times New Roman" w:cs="Times New Roman"/>
          <w:bCs/>
          <w:color w:val="000000" w:themeColor="text1"/>
          <w:sz w:val="24"/>
          <w:szCs w:val="24"/>
          <w:lang w:val="id-ID"/>
        </w:rPr>
        <w:t>e</w:t>
      </w:r>
      <w:r w:rsidRPr="00B21A5A">
        <w:rPr>
          <w:rFonts w:ascii="Times New Roman" w:hAnsi="Times New Roman" w:cs="Times New Roman"/>
          <w:bCs/>
          <w:color w:val="000000" w:themeColor="text1"/>
          <w:sz w:val="24"/>
          <w:szCs w:val="24"/>
          <w:lang w:val="id-ID"/>
        </w:rPr>
        <w:t>but. Karena, pasca pemogokan hingga Januari 2012 kurang lebih</w:t>
      </w:r>
      <w:r w:rsidRPr="00B21A5A">
        <w:rPr>
          <w:rFonts w:ascii="Times New Roman" w:hAnsi="Times New Roman" w:cs="Times New Roman"/>
          <w:color w:val="000000" w:themeColor="text1"/>
          <w:sz w:val="24"/>
          <w:szCs w:val="24"/>
          <w:lang w:val="id-ID"/>
        </w:rPr>
        <w:t xml:space="preserve"> 300 pekerja dari sejumlah perusahaan kontraktor </w:t>
      </w:r>
      <w:r w:rsidRPr="0061443D">
        <w:rPr>
          <w:rFonts w:ascii="Times New Roman" w:hAnsi="Times New Roman" w:cs="Times New Roman"/>
          <w:color w:val="000000" w:themeColor="text1"/>
          <w:sz w:val="24"/>
          <w:szCs w:val="24"/>
          <w:lang w:val="id-ID"/>
        </w:rPr>
        <w:t>PTFI</w:t>
      </w:r>
      <w:r w:rsidRPr="00B21A5A">
        <w:rPr>
          <w:rFonts w:ascii="Times New Roman" w:hAnsi="Times New Roman" w:cs="Times New Roman"/>
          <w:color w:val="000000" w:themeColor="text1"/>
          <w:sz w:val="24"/>
          <w:szCs w:val="24"/>
          <w:lang w:val="id-ID"/>
        </w:rPr>
        <w:t xml:space="preserve"> kesulitan kembali bekerja karena adanya perekrutan pekerja baru saat terjadi aksi mogok kerja.</w:t>
      </w:r>
      <w:r w:rsidRPr="00B21A5A">
        <w:rPr>
          <w:rFonts w:ascii="Times New Roman" w:hAnsi="Times New Roman" w:cs="Times New Roman"/>
          <w:bCs/>
          <w:color w:val="000000" w:themeColor="text1"/>
          <w:sz w:val="24"/>
          <w:szCs w:val="24"/>
          <w:lang w:val="id-ID"/>
        </w:rPr>
        <w:t xml:space="preserve"> </w:t>
      </w:r>
      <w:r>
        <w:rPr>
          <w:rFonts w:ascii="Times New Roman" w:hAnsi="Times New Roman" w:cs="Times New Roman"/>
          <w:color w:val="000000" w:themeColor="text1"/>
          <w:sz w:val="24"/>
          <w:szCs w:val="24"/>
          <w:lang w:val="id-ID"/>
        </w:rPr>
        <w:t>Juru Bicara Serikat Pekerja PT</w:t>
      </w:r>
      <w:r w:rsidRPr="0061443D">
        <w:rPr>
          <w:rFonts w:ascii="Times New Roman" w:hAnsi="Times New Roman" w:cs="Times New Roman"/>
          <w:color w:val="000000" w:themeColor="text1"/>
          <w:sz w:val="24"/>
          <w:szCs w:val="24"/>
          <w:lang w:val="id-ID"/>
        </w:rPr>
        <w:t xml:space="preserve">FI, </w:t>
      </w:r>
      <w:r w:rsidRPr="00B21A5A">
        <w:rPr>
          <w:rFonts w:ascii="Times New Roman" w:hAnsi="Times New Roman" w:cs="Times New Roman"/>
          <w:color w:val="000000" w:themeColor="text1"/>
          <w:sz w:val="24"/>
          <w:szCs w:val="24"/>
          <w:lang w:val="id-ID"/>
        </w:rPr>
        <w:t>Virgo Salossa mengatakan “berbagai fasilitas pekerja, misalnya rumah, sudah dihuni oleh penggantinya. Menurut Virgo, perusahaan kontraktor PT</w:t>
      </w:r>
      <w:r>
        <w:rPr>
          <w:rFonts w:ascii="Times New Roman" w:hAnsi="Times New Roman" w:cs="Times New Roman"/>
          <w:color w:val="000000" w:themeColor="text1"/>
          <w:sz w:val="24"/>
          <w:szCs w:val="24"/>
        </w:rPr>
        <w:t>FI</w:t>
      </w:r>
      <w:r w:rsidRPr="00B21A5A">
        <w:rPr>
          <w:rFonts w:ascii="Times New Roman" w:hAnsi="Times New Roman" w:cs="Times New Roman"/>
          <w:color w:val="000000" w:themeColor="text1"/>
          <w:sz w:val="24"/>
          <w:szCs w:val="24"/>
          <w:lang w:val="id-ID"/>
        </w:rPr>
        <w:t xml:space="preserve"> bertanggung jawab untuk mempekerjakan kembali karyawan terdahulu”.</w:t>
      </w:r>
      <w:r w:rsidRPr="00B21A5A">
        <w:rPr>
          <w:rStyle w:val="FootnoteReference"/>
          <w:rFonts w:ascii="Times New Roman" w:hAnsi="Times New Roman" w:cs="Times New Roman"/>
          <w:color w:val="000000" w:themeColor="text1"/>
          <w:sz w:val="24"/>
          <w:szCs w:val="24"/>
          <w:lang w:val="id-ID"/>
        </w:rPr>
        <w:footnoteReference w:id="27"/>
      </w:r>
      <w:r w:rsidRPr="00B21A5A">
        <w:rPr>
          <w:rFonts w:ascii="Times New Roman" w:hAnsi="Times New Roman" w:cs="Times New Roman"/>
          <w:color w:val="000000" w:themeColor="text1"/>
          <w:sz w:val="24"/>
          <w:szCs w:val="24"/>
          <w:lang w:val="id-ID"/>
        </w:rPr>
        <w:t xml:space="preserve"> </w:t>
      </w:r>
    </w:p>
    <w:p w:rsidR="00412356" w:rsidRPr="00B21A5A" w:rsidRDefault="00412356" w:rsidP="00412356">
      <w:pPr>
        <w:spacing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Serikat Pekerja</w:t>
      </w:r>
      <w:r>
        <w:rPr>
          <w:rFonts w:ascii="Times New Roman" w:hAnsi="Times New Roman" w:cs="Times New Roman"/>
          <w:color w:val="000000" w:themeColor="text1"/>
          <w:sz w:val="24"/>
          <w:szCs w:val="24"/>
          <w:lang w:val="id-ID"/>
        </w:rPr>
        <w:t xml:space="preserve"> perusahaan tambang PT</w:t>
      </w:r>
      <w:r>
        <w:rPr>
          <w:rFonts w:ascii="Times New Roman" w:hAnsi="Times New Roman" w:cs="Times New Roman"/>
          <w:color w:val="000000" w:themeColor="text1"/>
          <w:sz w:val="24"/>
          <w:szCs w:val="24"/>
        </w:rPr>
        <w:t>FI</w:t>
      </w:r>
      <w:r w:rsidRPr="00B21A5A">
        <w:rPr>
          <w:rFonts w:ascii="Times New Roman" w:hAnsi="Times New Roman" w:cs="Times New Roman"/>
          <w:color w:val="000000" w:themeColor="text1"/>
          <w:sz w:val="24"/>
          <w:szCs w:val="24"/>
          <w:lang w:val="id-ID"/>
        </w:rPr>
        <w:t xml:space="preserve"> mendesak pemerintah untuk terlibat menangani diskriminasi yang diberlakukan manajemen </w:t>
      </w:r>
      <w:r>
        <w:rPr>
          <w:rFonts w:ascii="Times New Roman" w:hAnsi="Times New Roman" w:cs="Times New Roman"/>
          <w:color w:val="000000" w:themeColor="text1"/>
          <w:sz w:val="24"/>
          <w:szCs w:val="24"/>
        </w:rPr>
        <w:t>PTFI</w:t>
      </w:r>
      <w:r w:rsidRPr="00B21A5A">
        <w:rPr>
          <w:rFonts w:ascii="Times New Roman" w:hAnsi="Times New Roman" w:cs="Times New Roman"/>
          <w:color w:val="000000" w:themeColor="text1"/>
          <w:sz w:val="24"/>
          <w:szCs w:val="24"/>
          <w:lang w:val="id-ID"/>
        </w:rPr>
        <w:t xml:space="preserve"> terhadap pekerja. Serikat Pekerja perusahaan tambang PT</w:t>
      </w:r>
      <w:r w:rsidRPr="00FD0FA6">
        <w:rPr>
          <w:rFonts w:ascii="Times New Roman" w:hAnsi="Times New Roman" w:cs="Times New Roman"/>
          <w:color w:val="000000" w:themeColor="text1"/>
          <w:sz w:val="24"/>
          <w:szCs w:val="24"/>
          <w:lang w:val="id-ID"/>
        </w:rPr>
        <w:t>FI</w:t>
      </w:r>
      <w:r w:rsidRPr="00B21A5A">
        <w:rPr>
          <w:rFonts w:ascii="Times New Roman" w:hAnsi="Times New Roman" w:cs="Times New Roman"/>
          <w:color w:val="000000" w:themeColor="text1"/>
          <w:sz w:val="24"/>
          <w:szCs w:val="24"/>
          <w:lang w:val="id-ID"/>
        </w:rPr>
        <w:t xml:space="preserve"> juga mencatat ada diskriminasi perlakukan terhadap </w:t>
      </w:r>
      <w:r w:rsidRPr="00B21A5A">
        <w:rPr>
          <w:rFonts w:ascii="Times New Roman" w:hAnsi="Times New Roman" w:cs="Times New Roman"/>
          <w:color w:val="000000" w:themeColor="text1"/>
          <w:sz w:val="24"/>
          <w:szCs w:val="24"/>
          <w:lang w:val="id-ID"/>
        </w:rPr>
        <w:lastRenderedPageBreak/>
        <w:t>karyawan yang ikut dan tidak ikut m</w:t>
      </w:r>
      <w:r>
        <w:rPr>
          <w:rFonts w:ascii="Times New Roman" w:hAnsi="Times New Roman" w:cs="Times New Roman"/>
          <w:color w:val="000000" w:themeColor="text1"/>
          <w:sz w:val="24"/>
          <w:szCs w:val="24"/>
          <w:lang w:val="id-ID"/>
        </w:rPr>
        <w:t>ogok. Juru bicara serikat buruh</w:t>
      </w:r>
      <w:r>
        <w:rPr>
          <w:rFonts w:ascii="Times New Roman" w:hAnsi="Times New Roman" w:cs="Times New Roman"/>
          <w:color w:val="000000" w:themeColor="text1"/>
          <w:sz w:val="24"/>
          <w:szCs w:val="24"/>
        </w:rPr>
        <w:t xml:space="preserve"> PTFI,</w:t>
      </w:r>
      <w:r w:rsidRPr="00B21A5A">
        <w:rPr>
          <w:rFonts w:ascii="Times New Roman" w:hAnsi="Times New Roman" w:cs="Times New Roman"/>
          <w:color w:val="000000" w:themeColor="text1"/>
          <w:sz w:val="24"/>
          <w:szCs w:val="24"/>
          <w:lang w:val="id-ID"/>
        </w:rPr>
        <w:t xml:space="preserve"> Juli Parorongan mengatakan “karyawan yang tidak ikut mogok mendapatkan bonus gaji yang besar serta kenaikan pangkat”. Hal ini menimbulkan kecemburuan sosial bagi pekerja yang ikut mogok. Juli Parorongan juga menambahkan b</w:t>
      </w:r>
      <w:r>
        <w:rPr>
          <w:rFonts w:ascii="Times New Roman" w:hAnsi="Times New Roman" w:cs="Times New Roman"/>
          <w:color w:val="000000" w:themeColor="text1"/>
          <w:sz w:val="24"/>
          <w:szCs w:val="24"/>
          <w:lang w:val="id-ID"/>
        </w:rPr>
        <w:t>ahwa “</w:t>
      </w:r>
      <w:r w:rsidRPr="00B21A5A">
        <w:rPr>
          <w:rFonts w:ascii="Times New Roman" w:hAnsi="Times New Roman" w:cs="Times New Roman"/>
          <w:color w:val="000000" w:themeColor="text1"/>
          <w:sz w:val="24"/>
          <w:szCs w:val="24"/>
          <w:lang w:val="id-ID"/>
        </w:rPr>
        <w:t>ada 6 karyawan yang dirumahkan karena ikut berdemo”.</w:t>
      </w:r>
      <w:r w:rsidRPr="00B21A5A">
        <w:rPr>
          <w:rStyle w:val="FootnoteReference"/>
          <w:rFonts w:ascii="Times New Roman" w:hAnsi="Times New Roman" w:cs="Times New Roman"/>
          <w:color w:val="000000" w:themeColor="text1"/>
          <w:sz w:val="24"/>
          <w:szCs w:val="24"/>
          <w:lang w:val="id-ID"/>
        </w:rPr>
        <w:footnoteReference w:id="28"/>
      </w:r>
      <w:r w:rsidRPr="00B21A5A">
        <w:rPr>
          <w:rFonts w:ascii="Times New Roman" w:hAnsi="Times New Roman" w:cs="Times New Roman"/>
          <w:color w:val="000000" w:themeColor="text1"/>
          <w:sz w:val="24"/>
          <w:szCs w:val="24"/>
          <w:lang w:val="id-ID"/>
        </w:rPr>
        <w:t xml:space="preserve"> </w:t>
      </w:r>
    </w:p>
    <w:p w:rsidR="00412356" w:rsidRPr="00B21A5A" w:rsidRDefault="00412356" w:rsidP="00412356">
      <w:pPr>
        <w:spacing w:before="240" w:line="480" w:lineRule="auto"/>
        <w:ind w:left="720" w:firstLine="720"/>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Adapun isi surat dari buruh PT</w:t>
      </w:r>
      <w:r>
        <w:rPr>
          <w:rFonts w:ascii="Times New Roman" w:hAnsi="Times New Roman" w:cs="Times New Roman"/>
          <w:color w:val="000000" w:themeColor="text1"/>
          <w:sz w:val="24"/>
          <w:szCs w:val="24"/>
        </w:rPr>
        <w:t>FI</w:t>
      </w:r>
      <w:r w:rsidRPr="00B21A5A">
        <w:rPr>
          <w:rFonts w:ascii="Times New Roman" w:hAnsi="Times New Roman" w:cs="Times New Roman"/>
          <w:color w:val="000000" w:themeColor="text1"/>
          <w:sz w:val="24"/>
          <w:szCs w:val="24"/>
          <w:lang w:val="id-ID"/>
        </w:rPr>
        <w:t xml:space="preserve"> yang mewakili pekerja/buruh  yang mogok kepada Presiden Susilo Bambang Yudhoy</w:t>
      </w:r>
      <w:r>
        <w:rPr>
          <w:rFonts w:ascii="Times New Roman" w:hAnsi="Times New Roman" w:cs="Times New Roman"/>
          <w:color w:val="000000" w:themeColor="text1"/>
          <w:sz w:val="24"/>
          <w:szCs w:val="24"/>
          <w:lang w:val="id-ID"/>
        </w:rPr>
        <w:t>ono (dapat dilihat di lampiran</w:t>
      </w:r>
      <w:r w:rsidRPr="00B21A5A">
        <w:rPr>
          <w:rFonts w:ascii="Times New Roman" w:hAnsi="Times New Roman" w:cs="Times New Roman"/>
          <w:color w:val="000000" w:themeColor="text1"/>
          <w:sz w:val="24"/>
          <w:szCs w:val="24"/>
          <w:lang w:val="id-ID"/>
        </w:rPr>
        <w:t>). Dalam surat tersebut memuat tuntutan dari pekerja/buruh PTFI perihal Perbaikan Kesejahteraan Pekerja, dimana angka yang ditawarkan oleh p</w:t>
      </w:r>
      <w:r>
        <w:rPr>
          <w:rFonts w:ascii="Times New Roman" w:hAnsi="Times New Roman" w:cs="Times New Roman"/>
          <w:color w:val="000000" w:themeColor="text1"/>
          <w:sz w:val="24"/>
          <w:szCs w:val="24"/>
          <w:lang w:val="id-ID"/>
        </w:rPr>
        <w:t>ihak perusahaan PTFI sebesar 35</w:t>
      </w:r>
      <w:r w:rsidRPr="00B21A5A">
        <w:rPr>
          <w:rFonts w:ascii="Times New Roman" w:hAnsi="Times New Roman" w:cs="Times New Roman"/>
          <w:color w:val="000000" w:themeColor="text1"/>
          <w:sz w:val="24"/>
          <w:szCs w:val="24"/>
          <w:lang w:val="id-ID"/>
        </w:rPr>
        <w:t>% dari upah pokok sebelumnya sebesar Rp 3.316.000 untuk level F1 belum disepakati. Karena, menurut pekerja/buruh PTFI  tawaran tersebut belum sesuai dengan kontribusi yang diberikan oleh pekerja kepada perusahaan (PTFI). Seperti diketahui, Freeport McMoran Copper &amp; Gold Inc</w:t>
      </w:r>
      <w:r>
        <w:rPr>
          <w:rFonts w:ascii="Times New Roman" w:hAnsi="Times New Roman" w:cs="Times New Roman"/>
          <w:color w:val="000000" w:themeColor="text1"/>
          <w:sz w:val="24"/>
          <w:szCs w:val="24"/>
          <w:lang w:val="id-ID"/>
        </w:rPr>
        <w:t>.</w:t>
      </w:r>
      <w:r w:rsidRPr="00B21A5A">
        <w:rPr>
          <w:rFonts w:ascii="Times New Roman" w:hAnsi="Times New Roman" w:cs="Times New Roman"/>
          <w:color w:val="000000" w:themeColor="text1"/>
          <w:sz w:val="24"/>
          <w:szCs w:val="24"/>
          <w:lang w:val="id-ID"/>
        </w:rPr>
        <w:t xml:space="preserve"> merupakan  </w:t>
      </w:r>
      <w:smartTag w:uri="urn:schemas-microsoft-com:office:smarttags" w:element="stockticker">
        <w:r w:rsidRPr="00B21A5A">
          <w:rPr>
            <w:rFonts w:ascii="Times New Roman" w:hAnsi="Times New Roman" w:cs="Times New Roman"/>
            <w:color w:val="000000" w:themeColor="text1"/>
            <w:sz w:val="24"/>
            <w:szCs w:val="24"/>
            <w:lang w:val="id-ID"/>
          </w:rPr>
          <w:t>MNC</w:t>
        </w:r>
      </w:smartTag>
      <w:r w:rsidRPr="00B21A5A">
        <w:rPr>
          <w:rFonts w:ascii="Times New Roman" w:hAnsi="Times New Roman" w:cs="Times New Roman"/>
          <w:color w:val="000000" w:themeColor="text1"/>
          <w:sz w:val="24"/>
          <w:szCs w:val="24"/>
          <w:lang w:val="id-ID"/>
        </w:rPr>
        <w:t xml:space="preserve"> tambang nomor satu di dunia serta </w:t>
      </w:r>
      <w:smartTag w:uri="urn:schemas-microsoft-com:office:smarttags" w:element="stockticker">
        <w:r w:rsidRPr="00B21A5A">
          <w:rPr>
            <w:rFonts w:ascii="Times New Roman" w:hAnsi="Times New Roman" w:cs="Times New Roman"/>
            <w:color w:val="000000" w:themeColor="text1"/>
            <w:sz w:val="24"/>
            <w:szCs w:val="24"/>
            <w:lang w:val="id-ID"/>
          </w:rPr>
          <w:t>MNC</w:t>
        </w:r>
      </w:smartTag>
      <w:r w:rsidRPr="00B21A5A">
        <w:rPr>
          <w:rFonts w:ascii="Times New Roman" w:hAnsi="Times New Roman" w:cs="Times New Roman"/>
          <w:color w:val="000000" w:themeColor="text1"/>
          <w:sz w:val="24"/>
          <w:szCs w:val="24"/>
          <w:lang w:val="id-ID"/>
        </w:rPr>
        <w:t xml:space="preserve"> penghasil emas. Dan menurut para pekerja/buruh PTFI, jika gaji mereka naik maka akan memberikan dampak positif  bagi negara sebab pajak PPh akan meningkat. Surat ini ditujukan kepada Presiden Susilo Bambang Yudhoyono karena pemerintah memiliki saham 9,6% dari PTFI.</w:t>
      </w:r>
    </w:p>
    <w:p w:rsidR="00FE70AB" w:rsidRDefault="00FE70AB"/>
    <w:sectPr w:rsidR="00FE7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3AF" w:rsidRDefault="00E353AF" w:rsidP="00412356">
      <w:pPr>
        <w:spacing w:after="0" w:line="240" w:lineRule="auto"/>
      </w:pPr>
      <w:r>
        <w:separator/>
      </w:r>
    </w:p>
  </w:endnote>
  <w:endnote w:type="continuationSeparator" w:id="0">
    <w:p w:rsidR="00E353AF" w:rsidRDefault="00E353AF" w:rsidP="0041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3AF" w:rsidRDefault="00E353AF" w:rsidP="00412356">
      <w:pPr>
        <w:spacing w:after="0" w:line="240" w:lineRule="auto"/>
      </w:pPr>
      <w:r>
        <w:separator/>
      </w:r>
    </w:p>
  </w:footnote>
  <w:footnote w:type="continuationSeparator" w:id="0">
    <w:p w:rsidR="00E353AF" w:rsidRDefault="00E353AF" w:rsidP="00412356">
      <w:pPr>
        <w:spacing w:after="0" w:line="240" w:lineRule="auto"/>
      </w:pPr>
      <w:r>
        <w:continuationSeparator/>
      </w:r>
    </w:p>
  </w:footnote>
  <w:footnote w:id="1">
    <w:p w:rsidR="00412356" w:rsidRPr="009F386A" w:rsidRDefault="00412356" w:rsidP="00412356">
      <w:pPr>
        <w:autoSpaceDE w:val="0"/>
        <w:autoSpaceDN w:val="0"/>
        <w:adjustRightInd w:val="0"/>
        <w:spacing w:after="0" w:line="240" w:lineRule="auto"/>
        <w:jc w:val="both"/>
        <w:rPr>
          <w:rFonts w:ascii="Times New Roman" w:hAnsi="Times New Roman" w:cs="Times New Roman"/>
          <w:color w:val="000000" w:themeColor="text1"/>
          <w:sz w:val="20"/>
          <w:szCs w:val="20"/>
        </w:rPr>
      </w:pPr>
      <w:r w:rsidRPr="009F386A">
        <w:rPr>
          <w:rStyle w:val="FootnoteReference"/>
          <w:rFonts w:ascii="Times New Roman" w:hAnsi="Times New Roman" w:cs="Times New Roman"/>
          <w:color w:val="000000" w:themeColor="text1"/>
          <w:sz w:val="20"/>
          <w:szCs w:val="20"/>
        </w:rPr>
        <w:footnoteRef/>
      </w:r>
      <w:r w:rsidRPr="009F386A">
        <w:rPr>
          <w:rFonts w:ascii="Times New Roman" w:hAnsi="Times New Roman" w:cs="Times New Roman"/>
          <w:color w:val="000000" w:themeColor="text1"/>
          <w:sz w:val="20"/>
          <w:szCs w:val="20"/>
        </w:rPr>
        <w:t xml:space="preserve"> Jack </w:t>
      </w:r>
      <w:proofErr w:type="spellStart"/>
      <w:r w:rsidRPr="009F386A">
        <w:rPr>
          <w:rFonts w:ascii="Times New Roman" w:hAnsi="Times New Roman" w:cs="Times New Roman"/>
          <w:color w:val="000000" w:themeColor="text1"/>
          <w:sz w:val="20"/>
          <w:szCs w:val="20"/>
        </w:rPr>
        <w:t>Donnely</w:t>
      </w:r>
      <w:proofErr w:type="spellEnd"/>
      <w:r w:rsidRPr="009F386A">
        <w:rPr>
          <w:rFonts w:ascii="Times New Roman" w:hAnsi="Times New Roman" w:cs="Times New Roman"/>
          <w:color w:val="000000" w:themeColor="text1"/>
          <w:sz w:val="20"/>
          <w:szCs w:val="20"/>
        </w:rPr>
        <w:t xml:space="preserve">. (2003). </w:t>
      </w:r>
      <w:r w:rsidRPr="009F386A">
        <w:rPr>
          <w:rFonts w:ascii="Times New Roman" w:hAnsi="Times New Roman" w:cs="Times New Roman"/>
          <w:i/>
          <w:iCs/>
          <w:color w:val="000000" w:themeColor="text1"/>
          <w:sz w:val="20"/>
          <w:szCs w:val="20"/>
        </w:rPr>
        <w:t>Universal Human Rights in Theory and Practice.</w:t>
      </w:r>
      <w:r w:rsidRPr="009F386A">
        <w:rPr>
          <w:rFonts w:ascii="Times New Roman" w:hAnsi="Times New Roman" w:cs="Times New Roman"/>
          <w:iCs/>
          <w:color w:val="000000" w:themeColor="text1"/>
          <w:sz w:val="20"/>
          <w:szCs w:val="20"/>
        </w:rPr>
        <w:t xml:space="preserve"> </w:t>
      </w:r>
      <w:r w:rsidRPr="009F386A">
        <w:rPr>
          <w:rFonts w:ascii="Times New Roman" w:hAnsi="Times New Roman" w:cs="Times New Roman"/>
          <w:color w:val="000000" w:themeColor="text1"/>
          <w:sz w:val="20"/>
          <w:szCs w:val="20"/>
        </w:rPr>
        <w:t>Ithaca and London</w:t>
      </w:r>
      <w:r w:rsidRPr="009F386A">
        <w:rPr>
          <w:rFonts w:ascii="Times New Roman" w:hAnsi="Times New Roman" w:cs="Times New Roman"/>
          <w:iCs/>
          <w:color w:val="000000" w:themeColor="text1"/>
          <w:sz w:val="20"/>
          <w:szCs w:val="20"/>
        </w:rPr>
        <w:t>:</w:t>
      </w:r>
      <w:r w:rsidRPr="009F386A">
        <w:rPr>
          <w:rFonts w:ascii="Times New Roman" w:hAnsi="Times New Roman" w:cs="Times New Roman"/>
          <w:i/>
          <w:iCs/>
          <w:color w:val="000000" w:themeColor="text1"/>
          <w:sz w:val="20"/>
          <w:szCs w:val="20"/>
        </w:rPr>
        <w:t xml:space="preserve"> </w:t>
      </w:r>
      <w:r w:rsidRPr="009F386A">
        <w:rPr>
          <w:rFonts w:ascii="Times New Roman" w:hAnsi="Times New Roman" w:cs="Times New Roman"/>
          <w:color w:val="000000" w:themeColor="text1"/>
          <w:sz w:val="20"/>
          <w:szCs w:val="20"/>
        </w:rPr>
        <w:t xml:space="preserve">Cornell University Press. </w:t>
      </w:r>
      <w:proofErr w:type="spellStart"/>
      <w:r w:rsidRPr="009F386A">
        <w:rPr>
          <w:rFonts w:ascii="Times New Roman" w:hAnsi="Times New Roman" w:cs="Times New Roman"/>
          <w:color w:val="000000" w:themeColor="text1"/>
          <w:sz w:val="20"/>
          <w:szCs w:val="20"/>
        </w:rPr>
        <w:t>Hlm</w:t>
      </w:r>
      <w:proofErr w:type="spellEnd"/>
      <w:r w:rsidRPr="009F386A">
        <w:rPr>
          <w:rFonts w:ascii="Times New Roman" w:hAnsi="Times New Roman" w:cs="Times New Roman"/>
          <w:color w:val="000000" w:themeColor="text1"/>
          <w:sz w:val="20"/>
          <w:szCs w:val="20"/>
        </w:rPr>
        <w:t>. 7-21</w:t>
      </w:r>
    </w:p>
  </w:footnote>
  <w:footnote w:id="2">
    <w:p w:rsidR="00412356" w:rsidRPr="009F386A" w:rsidRDefault="00412356" w:rsidP="00412356">
      <w:pPr>
        <w:pStyle w:val="FootnoteText"/>
        <w:jc w:val="both"/>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T. May Rudy. (2003). </w:t>
      </w:r>
      <w:proofErr w:type="spellStart"/>
      <w:r w:rsidRPr="009F386A">
        <w:rPr>
          <w:rFonts w:ascii="Times New Roman" w:hAnsi="Times New Roman" w:cs="Times New Roman"/>
          <w:i/>
          <w:color w:val="000000" w:themeColor="text1"/>
        </w:rPr>
        <w:t>Hubungan</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Internasional</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Kontemporer</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dan</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Masalah-masalah</w:t>
      </w:r>
      <w:proofErr w:type="spellEnd"/>
      <w:r w:rsidRPr="009F386A">
        <w:rPr>
          <w:rFonts w:ascii="Times New Roman" w:hAnsi="Times New Roman" w:cs="Times New Roman"/>
          <w:i/>
          <w:color w:val="000000" w:themeColor="text1"/>
        </w:rPr>
        <w:t xml:space="preserve"> Global</w:t>
      </w:r>
      <w:r w:rsidRPr="009F386A">
        <w:rPr>
          <w:rFonts w:ascii="Times New Roman" w:hAnsi="Times New Roman" w:cs="Times New Roman"/>
          <w:color w:val="000000" w:themeColor="text1"/>
        </w:rPr>
        <w:t xml:space="preserve">. Bandung: PT. </w:t>
      </w:r>
      <w:proofErr w:type="spellStart"/>
      <w:r w:rsidRPr="009F386A">
        <w:rPr>
          <w:rFonts w:ascii="Times New Roman" w:hAnsi="Times New Roman" w:cs="Times New Roman"/>
          <w:color w:val="000000" w:themeColor="text1"/>
        </w:rPr>
        <w:t>Refika</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Aditama</w:t>
      </w:r>
      <w:proofErr w:type="spellEnd"/>
      <w:r w:rsidRPr="009F386A">
        <w:rPr>
          <w:rFonts w:ascii="Times New Roman" w:hAnsi="Times New Roman" w:cs="Times New Roman"/>
          <w:color w:val="000000" w:themeColor="text1"/>
        </w:rPr>
        <w:t>. Hal. 47.</w:t>
      </w:r>
    </w:p>
  </w:footnote>
  <w:footnote w:id="3">
    <w:p w:rsidR="00412356" w:rsidRPr="009F386A" w:rsidRDefault="00412356" w:rsidP="00412356">
      <w:pPr>
        <w:pStyle w:val="FootnoteText"/>
        <w:jc w:val="both"/>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Yulius</w:t>
      </w:r>
      <w:proofErr w:type="spellEnd"/>
      <w:r w:rsidRPr="009F386A">
        <w:rPr>
          <w:rFonts w:ascii="Times New Roman" w:hAnsi="Times New Roman" w:cs="Times New Roman"/>
          <w:color w:val="000000" w:themeColor="text1"/>
        </w:rPr>
        <w:t xml:space="preserve"> P. </w:t>
      </w:r>
      <w:proofErr w:type="spellStart"/>
      <w:r w:rsidRPr="009F386A">
        <w:rPr>
          <w:rFonts w:ascii="Times New Roman" w:hAnsi="Times New Roman" w:cs="Times New Roman"/>
          <w:color w:val="000000" w:themeColor="text1"/>
        </w:rPr>
        <w:t>Hermawan</w:t>
      </w:r>
      <w:proofErr w:type="spellEnd"/>
      <w:r w:rsidRPr="009F386A">
        <w:rPr>
          <w:rFonts w:ascii="Times New Roman" w:hAnsi="Times New Roman" w:cs="Times New Roman"/>
          <w:color w:val="000000" w:themeColor="text1"/>
        </w:rPr>
        <w:t xml:space="preserve">. (2007). </w:t>
      </w:r>
      <w:proofErr w:type="spellStart"/>
      <w:r w:rsidRPr="009F386A">
        <w:rPr>
          <w:rFonts w:ascii="Times New Roman" w:hAnsi="Times New Roman" w:cs="Times New Roman"/>
          <w:i/>
          <w:color w:val="000000" w:themeColor="text1"/>
        </w:rPr>
        <w:t>Transformasi</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Dalam</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Hubungan</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Internasional</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Aktor</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Isu</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dan</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Metodelogi</w:t>
      </w:r>
      <w:proofErr w:type="spellEnd"/>
      <w:r w:rsidRPr="009F386A">
        <w:rPr>
          <w:rFonts w:ascii="Times New Roman" w:hAnsi="Times New Roman" w:cs="Times New Roman"/>
          <w:color w:val="000000" w:themeColor="text1"/>
        </w:rPr>
        <w:t xml:space="preserve">. Yogyakarta: </w:t>
      </w:r>
      <w:proofErr w:type="spellStart"/>
      <w:r w:rsidRPr="009F386A">
        <w:rPr>
          <w:rFonts w:ascii="Times New Roman" w:hAnsi="Times New Roman" w:cs="Times New Roman"/>
          <w:color w:val="000000" w:themeColor="text1"/>
        </w:rPr>
        <w:t>Graha</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Ilmu</w:t>
      </w:r>
      <w:proofErr w:type="spellEnd"/>
      <w:r w:rsidRPr="009F386A">
        <w:rPr>
          <w:rFonts w:ascii="Times New Roman" w:hAnsi="Times New Roman" w:cs="Times New Roman"/>
          <w:color w:val="000000" w:themeColor="text1"/>
        </w:rPr>
        <w:t>. Hal 68.</w:t>
      </w:r>
    </w:p>
  </w:footnote>
  <w:footnote w:id="4">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E. </w:t>
      </w:r>
      <w:proofErr w:type="spellStart"/>
      <w:r w:rsidRPr="009F386A">
        <w:rPr>
          <w:rFonts w:ascii="Times New Roman" w:hAnsi="Times New Roman" w:cs="Times New Roman"/>
          <w:color w:val="000000" w:themeColor="text1"/>
        </w:rPr>
        <w:t>Shobirin</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Nadj</w:t>
      </w:r>
      <w:proofErr w:type="spellEnd"/>
      <w:r w:rsidRPr="009F386A">
        <w:rPr>
          <w:rFonts w:ascii="Times New Roman" w:hAnsi="Times New Roman" w:cs="Times New Roman"/>
          <w:color w:val="000000" w:themeColor="text1"/>
        </w:rPr>
        <w:t xml:space="preserve">. (2002). </w:t>
      </w:r>
      <w:proofErr w:type="spellStart"/>
      <w:r w:rsidRPr="009F386A">
        <w:rPr>
          <w:rFonts w:ascii="Times New Roman" w:hAnsi="Times New Roman" w:cs="Times New Roman"/>
          <w:color w:val="000000" w:themeColor="text1"/>
        </w:rPr>
        <w:t>Diseminasi</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Hak</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Asasi</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Manusia</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Perspketif</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dan</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Aksi</w:t>
      </w:r>
      <w:proofErr w:type="spellEnd"/>
      <w:r w:rsidRPr="009F386A">
        <w:rPr>
          <w:rFonts w:ascii="Times New Roman" w:hAnsi="Times New Roman" w:cs="Times New Roman"/>
          <w:color w:val="000000" w:themeColor="text1"/>
        </w:rPr>
        <w:t xml:space="preserve">. Yogyakarta: </w:t>
      </w:r>
      <w:proofErr w:type="spellStart"/>
      <w:r w:rsidRPr="009F386A">
        <w:rPr>
          <w:rFonts w:ascii="Times New Roman" w:hAnsi="Times New Roman" w:cs="Times New Roman"/>
          <w:color w:val="000000" w:themeColor="text1"/>
        </w:rPr>
        <w:t>Garasi</w:t>
      </w:r>
      <w:proofErr w:type="spellEnd"/>
      <w:r w:rsidRPr="009F386A">
        <w:rPr>
          <w:rFonts w:ascii="Times New Roman" w:hAnsi="Times New Roman" w:cs="Times New Roman"/>
          <w:color w:val="000000" w:themeColor="text1"/>
        </w:rPr>
        <w:t>.</w:t>
      </w:r>
    </w:p>
  </w:footnote>
  <w:footnote w:id="5">
    <w:p w:rsidR="00412356" w:rsidRPr="009F386A" w:rsidRDefault="00412356" w:rsidP="00412356">
      <w:pPr>
        <w:pStyle w:val="FootnoteText"/>
        <w:rPr>
          <w:rFonts w:ascii="Times New Roman" w:hAnsi="Times New Roman" w:cs="Times New Roman"/>
          <w:color w:val="000000" w:themeColor="text1"/>
          <w:u w:val="single"/>
          <w:lang w:val="en-US"/>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lang w:val="en-US"/>
        </w:rPr>
        <w:t>Deklarasi</w:t>
      </w:r>
      <w:proofErr w:type="spellEnd"/>
      <w:r w:rsidRPr="009F386A">
        <w:rPr>
          <w:rFonts w:ascii="Times New Roman" w:hAnsi="Times New Roman" w:cs="Times New Roman"/>
          <w:color w:val="000000" w:themeColor="text1"/>
          <w:lang w:val="en-US"/>
        </w:rPr>
        <w:t xml:space="preserve"> Universal HAM. </w:t>
      </w:r>
      <w:proofErr w:type="gramStart"/>
      <w:r w:rsidRPr="009F386A">
        <w:rPr>
          <w:rFonts w:ascii="Times New Roman" w:hAnsi="Times New Roman" w:cs="Times New Roman"/>
          <w:color w:val="000000" w:themeColor="text1"/>
          <w:u w:val="single"/>
          <w:lang w:val="en-US"/>
        </w:rPr>
        <w:t xml:space="preserve">http://www.kontras.org/baru/Deklarasi%20Universal%20HAM.pdf </w:t>
      </w:r>
      <w:r>
        <w:rPr>
          <w:rFonts w:ascii="Times New Roman" w:hAnsi="Times New Roman" w:cs="Times New Roman"/>
          <w:color w:val="000000" w:themeColor="text1"/>
          <w:lang w:val="en-US"/>
        </w:rPr>
        <w:t>.</w:t>
      </w:r>
      <w:proofErr w:type="gramEnd"/>
    </w:p>
  </w:footnote>
  <w:footnote w:id="6">
    <w:p w:rsidR="00412356" w:rsidRPr="009F386A" w:rsidRDefault="00412356" w:rsidP="00412356">
      <w:pPr>
        <w:pStyle w:val="FootnoteText"/>
        <w:jc w:val="both"/>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Jin</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Junhui</w:t>
      </w:r>
      <w:proofErr w:type="spellEnd"/>
      <w:r w:rsidRPr="009F386A">
        <w:rPr>
          <w:rFonts w:ascii="Times New Roman" w:hAnsi="Times New Roman" w:cs="Times New Roman"/>
          <w:color w:val="000000" w:themeColor="text1"/>
        </w:rPr>
        <w:t xml:space="preserve">. (1994). </w:t>
      </w:r>
      <w:r w:rsidRPr="009F386A">
        <w:rPr>
          <w:rFonts w:ascii="Times New Roman" w:hAnsi="Times New Roman" w:cs="Times New Roman"/>
          <w:i/>
          <w:color w:val="000000" w:themeColor="text1"/>
        </w:rPr>
        <w:t xml:space="preserve">An Analysis of </w:t>
      </w:r>
      <w:proofErr w:type="gramStart"/>
      <w:r w:rsidRPr="009F386A">
        <w:rPr>
          <w:rFonts w:ascii="Times New Roman" w:hAnsi="Times New Roman" w:cs="Times New Roman"/>
          <w:i/>
          <w:color w:val="000000" w:themeColor="text1"/>
        </w:rPr>
        <w:t>The</w:t>
      </w:r>
      <w:proofErr w:type="gramEnd"/>
      <w:r w:rsidRPr="009F386A">
        <w:rPr>
          <w:rFonts w:ascii="Times New Roman" w:hAnsi="Times New Roman" w:cs="Times New Roman"/>
          <w:i/>
          <w:color w:val="000000" w:themeColor="text1"/>
        </w:rPr>
        <w:t xml:space="preserve"> Clinton Administration’s Foreign Policy</w:t>
      </w:r>
      <w:r w:rsidRPr="009F386A">
        <w:rPr>
          <w:rFonts w:ascii="Times New Roman" w:hAnsi="Times New Roman" w:cs="Times New Roman"/>
          <w:color w:val="000000" w:themeColor="text1"/>
        </w:rPr>
        <w:t>. CIIS: Internationa</w:t>
      </w:r>
      <w:r>
        <w:rPr>
          <w:rFonts w:ascii="Times New Roman" w:hAnsi="Times New Roman" w:cs="Times New Roman"/>
          <w:color w:val="000000" w:themeColor="text1"/>
        </w:rPr>
        <w:t>l</w:t>
      </w:r>
      <w:r w:rsidRPr="009F386A">
        <w:rPr>
          <w:rFonts w:ascii="Times New Roman" w:hAnsi="Times New Roman" w:cs="Times New Roman"/>
          <w:color w:val="000000" w:themeColor="text1"/>
        </w:rPr>
        <w:t xml:space="preserve">; Studies. </w:t>
      </w:r>
    </w:p>
  </w:footnote>
  <w:footnote w:id="7">
    <w:p w:rsidR="00412356" w:rsidRPr="0066188F" w:rsidRDefault="00412356" w:rsidP="00412356">
      <w:pPr>
        <w:pStyle w:val="FootnoteText"/>
        <w:rPr>
          <w:lang w:val="en-US"/>
        </w:rPr>
      </w:pPr>
      <w:r>
        <w:rPr>
          <w:rStyle w:val="FootnoteReference"/>
        </w:rPr>
        <w:footnoteRef/>
      </w:r>
      <w:r>
        <w:t xml:space="preserve"> </w:t>
      </w:r>
      <w:r w:rsidRPr="009F386A">
        <w:rPr>
          <w:rFonts w:ascii="Times New Roman" w:hAnsi="Times New Roman" w:cs="Times New Roman"/>
          <w:color w:val="000000" w:themeColor="text1"/>
          <w:lang w:val="id-ID"/>
        </w:rPr>
        <w:t xml:space="preserve">Aleksius Jemadu. (2008). </w:t>
      </w:r>
      <w:r w:rsidRPr="00102DE1">
        <w:rPr>
          <w:rFonts w:ascii="Times New Roman" w:hAnsi="Times New Roman" w:cs="Times New Roman"/>
          <w:i/>
          <w:color w:val="000000" w:themeColor="text1"/>
          <w:lang w:val="id-ID"/>
        </w:rPr>
        <w:t>Politik Global dalam Teori &amp; Praktik</w:t>
      </w:r>
      <w:r w:rsidRPr="009F386A">
        <w:rPr>
          <w:rFonts w:ascii="Times New Roman" w:hAnsi="Times New Roman" w:cs="Times New Roman"/>
          <w:color w:val="000000" w:themeColor="text1"/>
          <w:lang w:val="id-ID"/>
        </w:rPr>
        <w:t>. Yogyakarta: Graha Ilmu. Hal 280-281.</w:t>
      </w:r>
    </w:p>
  </w:footnote>
  <w:footnote w:id="8">
    <w:p w:rsidR="00412356" w:rsidRPr="000D7C63" w:rsidRDefault="00412356" w:rsidP="00412356">
      <w:pPr>
        <w:pStyle w:val="FootnoteText"/>
        <w:rPr>
          <w:rFonts w:ascii="Times New Roman" w:hAnsi="Times New Roman" w:cs="Times New Roman"/>
          <w:color w:val="000000" w:themeColor="text1"/>
          <w:lang w:val="en-US"/>
        </w:rPr>
      </w:pPr>
      <w:r w:rsidRPr="009F386A">
        <w:rPr>
          <w:rStyle w:val="FootnoteReference"/>
          <w:rFonts w:ascii="Times New Roman" w:hAnsi="Times New Roman" w:cs="Times New Roman"/>
          <w:color w:val="000000" w:themeColor="text1"/>
        </w:rPr>
        <w:footnoteRef/>
      </w:r>
      <w:r>
        <w:rPr>
          <w:rFonts w:ascii="Times New Roman" w:hAnsi="Times New Roman" w:cs="Times New Roman"/>
          <w:color w:val="000000" w:themeColor="text1"/>
          <w:lang w:val="en-US"/>
        </w:rPr>
        <w:t>Ibid</w:t>
      </w:r>
    </w:p>
  </w:footnote>
  <w:footnote w:id="9">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Ibid.</w:t>
      </w:r>
    </w:p>
  </w:footnote>
  <w:footnote w:id="10">
    <w:p w:rsidR="00412356" w:rsidRPr="00ED1EB2"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Perundingan</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Karyawan</w:t>
      </w:r>
      <w:proofErr w:type="spellEnd"/>
      <w:r w:rsidRPr="009F386A">
        <w:rPr>
          <w:rFonts w:ascii="Times New Roman" w:hAnsi="Times New Roman" w:cs="Times New Roman"/>
          <w:color w:val="000000" w:themeColor="text1"/>
        </w:rPr>
        <w:t xml:space="preserve"> Freeport </w:t>
      </w:r>
      <w:proofErr w:type="spellStart"/>
      <w:r w:rsidRPr="009F386A">
        <w:rPr>
          <w:rFonts w:ascii="Times New Roman" w:hAnsi="Times New Roman" w:cs="Times New Roman"/>
          <w:color w:val="000000" w:themeColor="text1"/>
        </w:rPr>
        <w:t>dengan</w:t>
      </w:r>
      <w:proofErr w:type="spellEnd"/>
      <w:r w:rsidRPr="009F386A">
        <w:rPr>
          <w:rFonts w:ascii="Times New Roman" w:hAnsi="Times New Roman" w:cs="Times New Roman"/>
          <w:color w:val="000000" w:themeColor="text1"/>
        </w:rPr>
        <w:t xml:space="preserve"> Perusahaan. </w:t>
      </w:r>
      <w:hyperlink r:id="rId1" w:history="1">
        <w:r w:rsidRPr="00ED1EB2">
          <w:rPr>
            <w:rStyle w:val="Hyperlink"/>
            <w:rFonts w:ascii="Times New Roman" w:hAnsi="Times New Roman" w:cs="Times New Roman"/>
            <w:color w:val="000000" w:themeColor="text1"/>
          </w:rPr>
          <w:t>http://www.bbc.co.uk/indonesia/berita_indonesia/2011/07/110712_freeport.shtml</w:t>
        </w:r>
      </w:hyperlink>
      <w:r w:rsidRPr="00ED1EB2">
        <w:rPr>
          <w:rFonts w:ascii="Times New Roman" w:hAnsi="Times New Roman" w:cs="Times New Roman"/>
          <w:color w:val="000000" w:themeColor="text1"/>
        </w:rPr>
        <w:t>.</w:t>
      </w:r>
    </w:p>
  </w:footnote>
  <w:footnote w:id="11">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PT. Freeport Indonesia, </w:t>
      </w:r>
      <w:proofErr w:type="spellStart"/>
      <w:proofErr w:type="gramStart"/>
      <w:r w:rsidRPr="009F386A">
        <w:rPr>
          <w:rFonts w:ascii="Times New Roman" w:hAnsi="Times New Roman" w:cs="Times New Roman"/>
          <w:color w:val="000000" w:themeColor="text1"/>
        </w:rPr>
        <w:t>Ketenagakerjaan</w:t>
      </w:r>
      <w:proofErr w:type="spellEnd"/>
      <w:r w:rsidRPr="009F386A">
        <w:rPr>
          <w:rFonts w:ascii="Times New Roman" w:hAnsi="Times New Roman" w:cs="Times New Roman"/>
          <w:color w:val="000000" w:themeColor="text1"/>
        </w:rPr>
        <w:t>..</w:t>
      </w:r>
      <w:proofErr w:type="gramEnd"/>
      <w:r w:rsidRPr="009F386A">
        <w:rPr>
          <w:rFonts w:ascii="Times New Roman" w:hAnsi="Times New Roman" w:cs="Times New Roman"/>
          <w:color w:val="000000" w:themeColor="text1"/>
        </w:rPr>
        <w:t xml:space="preserve"> </w:t>
      </w:r>
      <w:hyperlink r:id="rId2" w:history="1">
        <w:r w:rsidRPr="009F386A">
          <w:rPr>
            <w:rStyle w:val="Hyperlink"/>
            <w:rFonts w:ascii="Times New Roman" w:hAnsi="Times New Roman" w:cs="Times New Roman"/>
            <w:color w:val="000000" w:themeColor="text1"/>
          </w:rPr>
          <w:t>http://www.ptfi.com/about/tenagakerja.asp</w:t>
        </w:r>
      </w:hyperlink>
      <w:r>
        <w:rPr>
          <w:rFonts w:ascii="Times New Roman" w:hAnsi="Times New Roman" w:cs="Times New Roman"/>
          <w:color w:val="000000" w:themeColor="text1"/>
        </w:rPr>
        <w:t>.</w:t>
      </w:r>
    </w:p>
  </w:footnote>
  <w:footnote w:id="12">
    <w:p w:rsidR="00412356" w:rsidRPr="006A1E67" w:rsidRDefault="00412356" w:rsidP="00412356">
      <w:pPr>
        <w:shd w:val="clear" w:color="auto" w:fill="FFFFFF"/>
        <w:spacing w:after="0" w:line="240" w:lineRule="auto"/>
        <w:rPr>
          <w:rFonts w:ascii="Times New Roman" w:hAnsi="Times New Roman" w:cs="Times New Roman"/>
          <w:color w:val="000000" w:themeColor="text1"/>
          <w:sz w:val="20"/>
          <w:szCs w:val="20"/>
          <w:lang w:val="id-ID"/>
        </w:rPr>
      </w:pPr>
      <w:r w:rsidRPr="009F386A">
        <w:rPr>
          <w:rStyle w:val="FootnoteReference"/>
          <w:rFonts w:ascii="Times New Roman" w:hAnsi="Times New Roman" w:cs="Times New Roman"/>
          <w:color w:val="000000" w:themeColor="text1"/>
          <w:sz w:val="20"/>
          <w:szCs w:val="20"/>
        </w:rPr>
        <w:footnoteRef/>
      </w:r>
      <w:proofErr w:type="spellStart"/>
      <w:r w:rsidRPr="009F386A">
        <w:rPr>
          <w:rFonts w:ascii="Times New Roman" w:hAnsi="Times New Roman" w:cs="Times New Roman"/>
          <w:color w:val="000000" w:themeColor="text1"/>
          <w:sz w:val="20"/>
          <w:szCs w:val="20"/>
        </w:rPr>
        <w:t>Ini</w:t>
      </w:r>
      <w:proofErr w:type="spellEnd"/>
      <w:r w:rsidRPr="009F386A">
        <w:rPr>
          <w:rFonts w:ascii="Times New Roman" w:hAnsi="Times New Roman" w:cs="Times New Roman"/>
          <w:color w:val="000000" w:themeColor="text1"/>
          <w:sz w:val="20"/>
          <w:szCs w:val="20"/>
        </w:rPr>
        <w:t xml:space="preserve"> </w:t>
      </w:r>
      <w:proofErr w:type="spellStart"/>
      <w:r w:rsidRPr="009F386A">
        <w:rPr>
          <w:rFonts w:ascii="Times New Roman" w:hAnsi="Times New Roman" w:cs="Times New Roman"/>
          <w:color w:val="000000" w:themeColor="text1"/>
          <w:sz w:val="20"/>
          <w:szCs w:val="20"/>
        </w:rPr>
        <w:t>Daftar</w:t>
      </w:r>
      <w:proofErr w:type="spellEnd"/>
      <w:r w:rsidRPr="009F386A">
        <w:rPr>
          <w:rFonts w:ascii="Times New Roman" w:hAnsi="Times New Roman" w:cs="Times New Roman"/>
          <w:color w:val="000000" w:themeColor="text1"/>
          <w:sz w:val="20"/>
          <w:szCs w:val="20"/>
        </w:rPr>
        <w:t xml:space="preserve"> </w:t>
      </w:r>
      <w:proofErr w:type="spellStart"/>
      <w:r w:rsidRPr="009F386A">
        <w:rPr>
          <w:rFonts w:ascii="Times New Roman" w:hAnsi="Times New Roman" w:cs="Times New Roman"/>
          <w:color w:val="000000" w:themeColor="text1"/>
          <w:sz w:val="20"/>
          <w:szCs w:val="20"/>
        </w:rPr>
        <w:t>Gaji</w:t>
      </w:r>
      <w:proofErr w:type="spellEnd"/>
      <w:r w:rsidRPr="009F386A">
        <w:rPr>
          <w:rFonts w:ascii="Times New Roman" w:hAnsi="Times New Roman" w:cs="Times New Roman"/>
          <w:color w:val="000000" w:themeColor="text1"/>
          <w:sz w:val="20"/>
          <w:szCs w:val="20"/>
        </w:rPr>
        <w:t xml:space="preserve"> </w:t>
      </w:r>
      <w:proofErr w:type="spellStart"/>
      <w:r w:rsidRPr="009F386A">
        <w:rPr>
          <w:rFonts w:ascii="Times New Roman" w:hAnsi="Times New Roman" w:cs="Times New Roman"/>
          <w:color w:val="000000" w:themeColor="text1"/>
          <w:sz w:val="20"/>
          <w:szCs w:val="20"/>
        </w:rPr>
        <w:t>Karyawan</w:t>
      </w:r>
      <w:proofErr w:type="spellEnd"/>
      <w:r w:rsidRPr="009F386A">
        <w:rPr>
          <w:rFonts w:ascii="Times New Roman" w:hAnsi="Times New Roman" w:cs="Times New Roman"/>
          <w:color w:val="000000" w:themeColor="text1"/>
          <w:sz w:val="20"/>
          <w:szCs w:val="20"/>
        </w:rPr>
        <w:t xml:space="preserve"> Freeport. </w:t>
      </w:r>
      <w:hyperlink r:id="rId3" w:history="1">
        <w:r w:rsidRPr="009F386A">
          <w:rPr>
            <w:rStyle w:val="Hyperlink"/>
            <w:rFonts w:ascii="Times New Roman" w:hAnsi="Times New Roman" w:cs="Times New Roman"/>
            <w:color w:val="000000" w:themeColor="text1"/>
            <w:sz w:val="20"/>
            <w:szCs w:val="20"/>
            <w:lang w:val="id-ID"/>
          </w:rPr>
          <w:t>http://nasional.vivanews.com/news/read/252669-ini-daftar-gaji-karyawan-freeport</w:t>
        </w:r>
      </w:hyperlink>
      <w:r>
        <w:rPr>
          <w:rFonts w:ascii="Times New Roman" w:hAnsi="Times New Roman" w:cs="Times New Roman"/>
          <w:color w:val="000000" w:themeColor="text1"/>
          <w:sz w:val="20"/>
          <w:szCs w:val="20"/>
          <w:lang w:val="id-ID"/>
        </w:rPr>
        <w:t>.</w:t>
      </w:r>
    </w:p>
  </w:footnote>
  <w:footnote w:id="13">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UU No.13 </w:t>
      </w:r>
      <w:proofErr w:type="spellStart"/>
      <w:r w:rsidRPr="009F386A">
        <w:rPr>
          <w:rFonts w:ascii="Times New Roman" w:hAnsi="Times New Roman" w:cs="Times New Roman"/>
          <w:color w:val="000000" w:themeColor="text1"/>
        </w:rPr>
        <w:t>Tahun</w:t>
      </w:r>
      <w:proofErr w:type="spellEnd"/>
      <w:r w:rsidRPr="009F386A">
        <w:rPr>
          <w:rFonts w:ascii="Times New Roman" w:hAnsi="Times New Roman" w:cs="Times New Roman"/>
          <w:color w:val="000000" w:themeColor="text1"/>
        </w:rPr>
        <w:t xml:space="preserve"> 2003. </w:t>
      </w:r>
      <w:proofErr w:type="spellStart"/>
      <w:r w:rsidRPr="009F386A">
        <w:rPr>
          <w:rFonts w:ascii="Times New Roman" w:hAnsi="Times New Roman" w:cs="Times New Roman"/>
          <w:color w:val="000000" w:themeColor="text1"/>
        </w:rPr>
        <w:t>Op.Cit</w:t>
      </w:r>
      <w:proofErr w:type="spellEnd"/>
      <w:r w:rsidRPr="009F386A">
        <w:rPr>
          <w:rFonts w:ascii="Times New Roman" w:hAnsi="Times New Roman" w:cs="Times New Roman"/>
          <w:color w:val="000000" w:themeColor="text1"/>
        </w:rPr>
        <w:t>.</w:t>
      </w:r>
    </w:p>
  </w:footnote>
  <w:footnote w:id="14">
    <w:p w:rsidR="00412356" w:rsidRPr="009F386A" w:rsidRDefault="00412356" w:rsidP="00412356">
      <w:pPr>
        <w:pStyle w:val="FootnoteText"/>
        <w:rPr>
          <w:rFonts w:ascii="Times New Roman" w:hAnsi="Times New Roman" w:cs="Times New Roman"/>
          <w:color w:val="000000" w:themeColor="text1"/>
          <w:lang w:val="en-US"/>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Berita</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Terkini</w:t>
      </w:r>
      <w:proofErr w:type="spellEnd"/>
      <w:r w:rsidRPr="009F386A">
        <w:rPr>
          <w:rFonts w:ascii="Times New Roman" w:hAnsi="Times New Roman" w:cs="Times New Roman"/>
          <w:color w:val="000000" w:themeColor="text1"/>
        </w:rPr>
        <w:t xml:space="preserve">. </w:t>
      </w:r>
      <w:hyperlink r:id="rId4" w:history="1">
        <w:r w:rsidRPr="009F386A">
          <w:rPr>
            <w:rStyle w:val="Hyperlink"/>
            <w:rFonts w:ascii="Times New Roman" w:hAnsi="Times New Roman" w:cs="Times New Roman"/>
            <w:color w:val="000000" w:themeColor="text1"/>
          </w:rPr>
          <w:t>http://www.ptfi.com/news/ebk/gen_ebk.asp?ed=20110920</w:t>
        </w:r>
      </w:hyperlink>
      <w:r>
        <w:rPr>
          <w:rFonts w:ascii="Times New Roman" w:hAnsi="Times New Roman" w:cs="Times New Roman"/>
          <w:color w:val="000000" w:themeColor="text1"/>
        </w:rPr>
        <w:t xml:space="preserve">. </w:t>
      </w:r>
    </w:p>
  </w:footnote>
  <w:footnote w:id="15">
    <w:p w:rsidR="00412356" w:rsidRPr="009F386A" w:rsidRDefault="00412356" w:rsidP="00412356">
      <w:pPr>
        <w:pStyle w:val="FootnoteText"/>
        <w:rPr>
          <w:rFonts w:ascii="Times New Roman" w:hAnsi="Times New Roman" w:cs="Times New Roman"/>
          <w:color w:val="000000" w:themeColor="text1"/>
          <w:lang w:val="en-US"/>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UU No.13 </w:t>
      </w:r>
      <w:proofErr w:type="spellStart"/>
      <w:r w:rsidRPr="009F386A">
        <w:rPr>
          <w:rFonts w:ascii="Times New Roman" w:hAnsi="Times New Roman" w:cs="Times New Roman"/>
          <w:color w:val="000000" w:themeColor="text1"/>
        </w:rPr>
        <w:t>Tahun</w:t>
      </w:r>
      <w:proofErr w:type="spellEnd"/>
      <w:r w:rsidRPr="009F386A">
        <w:rPr>
          <w:rFonts w:ascii="Times New Roman" w:hAnsi="Times New Roman" w:cs="Times New Roman"/>
          <w:color w:val="000000" w:themeColor="text1"/>
        </w:rPr>
        <w:t xml:space="preserve"> 2003. </w:t>
      </w:r>
      <w:proofErr w:type="spellStart"/>
      <w:proofErr w:type="gramStart"/>
      <w:r w:rsidRPr="009F386A">
        <w:rPr>
          <w:rFonts w:ascii="Times New Roman" w:hAnsi="Times New Roman" w:cs="Times New Roman"/>
          <w:color w:val="000000" w:themeColor="text1"/>
        </w:rPr>
        <w:t>Op.Cit</w:t>
      </w:r>
      <w:proofErr w:type="spellEnd"/>
      <w:proofErr w:type="gramEnd"/>
    </w:p>
  </w:footnote>
  <w:footnote w:id="16">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Ibid.</w:t>
      </w:r>
    </w:p>
  </w:footnote>
  <w:footnote w:id="17">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Ibid.</w:t>
      </w:r>
    </w:p>
  </w:footnote>
  <w:footnote w:id="18">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proofErr w:type="spellStart"/>
      <w:r w:rsidRPr="009F386A">
        <w:rPr>
          <w:rFonts w:ascii="Times New Roman" w:hAnsi="Times New Roman" w:cs="Times New Roman"/>
          <w:color w:val="000000" w:themeColor="text1"/>
        </w:rPr>
        <w:t>Djumadi</w:t>
      </w:r>
      <w:proofErr w:type="spellEnd"/>
      <w:r w:rsidRPr="009F386A">
        <w:rPr>
          <w:rFonts w:ascii="Times New Roman" w:hAnsi="Times New Roman" w:cs="Times New Roman"/>
          <w:color w:val="000000" w:themeColor="text1"/>
        </w:rPr>
        <w:t xml:space="preserve">. (2005). </w:t>
      </w:r>
      <w:proofErr w:type="spellStart"/>
      <w:r w:rsidRPr="009F386A">
        <w:rPr>
          <w:rFonts w:ascii="Times New Roman" w:hAnsi="Times New Roman" w:cs="Times New Roman"/>
          <w:i/>
          <w:color w:val="000000" w:themeColor="text1"/>
        </w:rPr>
        <w:t>Sejarah</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Keberadaan</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Organisasi</w:t>
      </w:r>
      <w:proofErr w:type="spellEnd"/>
      <w:r w:rsidRPr="009F386A">
        <w:rPr>
          <w:rFonts w:ascii="Times New Roman" w:hAnsi="Times New Roman" w:cs="Times New Roman"/>
          <w:i/>
          <w:color w:val="000000" w:themeColor="text1"/>
        </w:rPr>
        <w:t xml:space="preserve"> </w:t>
      </w:r>
      <w:proofErr w:type="spellStart"/>
      <w:r w:rsidRPr="009F386A">
        <w:rPr>
          <w:rFonts w:ascii="Times New Roman" w:hAnsi="Times New Roman" w:cs="Times New Roman"/>
          <w:i/>
          <w:color w:val="000000" w:themeColor="text1"/>
        </w:rPr>
        <w:t>Buruh</w:t>
      </w:r>
      <w:proofErr w:type="spellEnd"/>
      <w:r w:rsidRPr="009F386A">
        <w:rPr>
          <w:rFonts w:ascii="Times New Roman" w:hAnsi="Times New Roman" w:cs="Times New Roman"/>
          <w:i/>
          <w:color w:val="000000" w:themeColor="text1"/>
        </w:rPr>
        <w:t xml:space="preserve">. </w:t>
      </w:r>
      <w:r w:rsidRPr="009F386A">
        <w:rPr>
          <w:rFonts w:ascii="Times New Roman" w:hAnsi="Times New Roman" w:cs="Times New Roman"/>
          <w:color w:val="000000" w:themeColor="text1"/>
        </w:rPr>
        <w:t xml:space="preserve">Jakarta: PT. </w:t>
      </w:r>
      <w:proofErr w:type="spellStart"/>
      <w:r w:rsidRPr="009F386A">
        <w:rPr>
          <w:rFonts w:ascii="Times New Roman" w:hAnsi="Times New Roman" w:cs="Times New Roman"/>
          <w:color w:val="000000" w:themeColor="text1"/>
        </w:rPr>
        <w:t>Grafindo</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Persada</w:t>
      </w:r>
      <w:proofErr w:type="spellEnd"/>
      <w:r w:rsidRPr="009F386A">
        <w:rPr>
          <w:rFonts w:ascii="Times New Roman" w:hAnsi="Times New Roman" w:cs="Times New Roman"/>
          <w:color w:val="000000" w:themeColor="text1"/>
        </w:rPr>
        <w:t>. Hal 86.</w:t>
      </w:r>
    </w:p>
  </w:footnote>
  <w:footnote w:id="19">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r w:rsidRPr="009F386A">
        <w:rPr>
          <w:rFonts w:ascii="Times New Roman" w:hAnsi="Times New Roman" w:cs="Times New Roman"/>
          <w:color w:val="000000" w:themeColor="text1"/>
          <w:lang w:val="id-ID"/>
        </w:rPr>
        <w:t xml:space="preserve">Yeni Rosdianti. (2005). </w:t>
      </w:r>
      <w:r w:rsidRPr="009F386A">
        <w:rPr>
          <w:rFonts w:ascii="Times New Roman" w:hAnsi="Times New Roman" w:cs="Times New Roman"/>
          <w:i/>
          <w:iCs/>
          <w:color w:val="000000" w:themeColor="text1"/>
          <w:lang w:val="id-ID"/>
        </w:rPr>
        <w:t>Hak Pekerja dan Jaminan Sosial</w:t>
      </w:r>
      <w:r w:rsidRPr="009F386A">
        <w:rPr>
          <w:rFonts w:ascii="Times New Roman" w:hAnsi="Times New Roman" w:cs="Times New Roman"/>
          <w:color w:val="000000" w:themeColor="text1"/>
          <w:lang w:val="id-ID"/>
        </w:rPr>
        <w:t>. Jakarta: Komnas HAM. Hlm 6-7.</w:t>
      </w:r>
    </w:p>
  </w:footnote>
  <w:footnote w:id="20">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Ibid.</w:t>
      </w:r>
    </w:p>
  </w:footnote>
  <w:footnote w:id="21">
    <w:p w:rsidR="00412356" w:rsidRPr="009F386A" w:rsidRDefault="00412356" w:rsidP="00412356">
      <w:pPr>
        <w:pStyle w:val="FootnoteText"/>
        <w:rPr>
          <w:rFonts w:ascii="Times New Roman" w:hAnsi="Times New Roman" w:cs="Times New Roman"/>
          <w:color w:val="000000" w:themeColor="text1"/>
          <w:lang w:val="id-ID"/>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r w:rsidRPr="009F386A">
        <w:rPr>
          <w:rFonts w:ascii="Times New Roman" w:hAnsi="Times New Roman" w:cs="Times New Roman"/>
          <w:color w:val="000000" w:themeColor="text1"/>
          <w:lang w:val="id-ID"/>
        </w:rPr>
        <w:t>Ibid. Hal 3-4.</w:t>
      </w:r>
    </w:p>
  </w:footnote>
  <w:footnote w:id="22">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UMP Papua 2012 </w:t>
      </w:r>
      <w:proofErr w:type="spellStart"/>
      <w:r w:rsidRPr="009F386A">
        <w:rPr>
          <w:rFonts w:ascii="Times New Roman" w:hAnsi="Times New Roman" w:cs="Times New Roman"/>
          <w:color w:val="000000" w:themeColor="text1"/>
        </w:rPr>
        <w:t>Rp</w:t>
      </w:r>
      <w:proofErr w:type="spellEnd"/>
      <w:r w:rsidRPr="009F386A">
        <w:rPr>
          <w:rFonts w:ascii="Times New Roman" w:hAnsi="Times New Roman" w:cs="Times New Roman"/>
          <w:color w:val="000000" w:themeColor="text1"/>
        </w:rPr>
        <w:t xml:space="preserve"> 1.585.000. </w:t>
      </w:r>
      <w:hyperlink r:id="rId5" w:history="1">
        <w:r w:rsidRPr="009F386A">
          <w:rPr>
            <w:rStyle w:val="Hyperlink"/>
            <w:rFonts w:ascii="Times New Roman" w:hAnsi="Times New Roman" w:cs="Times New Roman"/>
            <w:color w:val="000000" w:themeColor="text1"/>
          </w:rPr>
          <w:t>http://www.cenderawasihpos.com/index.php?mib=berita.detail&amp;id=4738</w:t>
        </w:r>
      </w:hyperlink>
      <w:r>
        <w:rPr>
          <w:rFonts w:ascii="Times New Roman" w:hAnsi="Times New Roman" w:cs="Times New Roman"/>
          <w:color w:val="000000" w:themeColor="text1"/>
        </w:rPr>
        <w:t>.</w:t>
      </w:r>
    </w:p>
  </w:footnote>
  <w:footnote w:id="23">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Daftar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Gaji</w:t>
      </w:r>
      <w:proofErr w:type="spellEnd"/>
      <w:r>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Karyawan</w:t>
      </w:r>
      <w:proofErr w:type="spellEnd"/>
      <w:r w:rsidRPr="009F386A">
        <w:rPr>
          <w:rFonts w:ascii="Times New Roman" w:hAnsi="Times New Roman" w:cs="Times New Roman"/>
          <w:color w:val="000000" w:themeColor="text1"/>
        </w:rPr>
        <w:t xml:space="preserve"> Freeport. </w:t>
      </w:r>
      <w:hyperlink r:id="rId6" w:history="1">
        <w:r w:rsidRPr="009F386A">
          <w:rPr>
            <w:rStyle w:val="Hyperlink"/>
            <w:rFonts w:ascii="Times New Roman" w:hAnsi="Times New Roman" w:cs="Times New Roman"/>
            <w:color w:val="000000" w:themeColor="text1"/>
            <w:lang w:val="id-ID"/>
          </w:rPr>
          <w:t>http://nasional.vivanews.com/news/read/252669-ini-daftar-gaji-karyawan-freeport</w:t>
        </w:r>
      </w:hyperlink>
      <w:r w:rsidRPr="009F386A">
        <w:rPr>
          <w:rFonts w:ascii="Times New Roman" w:hAnsi="Times New Roman" w:cs="Times New Roman"/>
          <w:color w:val="000000" w:themeColor="text1"/>
          <w:lang w:val="id-ID"/>
        </w:rPr>
        <w:t>.</w:t>
      </w:r>
    </w:p>
  </w:footnote>
  <w:footnote w:id="24">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Ibid</w:t>
      </w:r>
    </w:p>
  </w:footnote>
  <w:footnote w:id="25">
    <w:p w:rsidR="00412356" w:rsidRPr="009F386A" w:rsidRDefault="00412356" w:rsidP="00412356">
      <w:pPr>
        <w:pStyle w:val="FootnoteText"/>
        <w:rPr>
          <w:rFonts w:ascii="Times New Roman" w:hAnsi="Times New Roman" w:cs="Times New Roman"/>
          <w:color w:val="000000" w:themeColor="text1"/>
          <w:lang w:val="en-US"/>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Ibid</w:t>
      </w:r>
    </w:p>
  </w:footnote>
  <w:footnote w:id="26">
    <w:p w:rsidR="00412356" w:rsidRPr="009F386A" w:rsidRDefault="00412356" w:rsidP="00412356">
      <w:pPr>
        <w:pStyle w:val="FootnoteText"/>
        <w:rPr>
          <w:rFonts w:ascii="Times New Roman" w:hAnsi="Times New Roman" w:cs="Times New Roman"/>
          <w:color w:val="000000" w:themeColor="text1"/>
        </w:rPr>
      </w:pPr>
      <w:r w:rsidRPr="009F386A">
        <w:rPr>
          <w:rStyle w:val="FootnoteReference"/>
          <w:rFonts w:ascii="Times New Roman" w:hAnsi="Times New Roman" w:cs="Times New Roman"/>
          <w:color w:val="000000" w:themeColor="text1"/>
        </w:rPr>
        <w:footnoteRef/>
      </w:r>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Karyawan</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Freeprt</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Sepakat</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Akhiri</w:t>
      </w:r>
      <w:proofErr w:type="spellEnd"/>
      <w:r w:rsidRPr="009F386A">
        <w:rPr>
          <w:rFonts w:ascii="Times New Roman" w:hAnsi="Times New Roman" w:cs="Times New Roman"/>
          <w:color w:val="000000" w:themeColor="text1"/>
        </w:rPr>
        <w:t xml:space="preserve"> </w:t>
      </w:r>
      <w:proofErr w:type="spellStart"/>
      <w:r w:rsidRPr="009F386A">
        <w:rPr>
          <w:rFonts w:ascii="Times New Roman" w:hAnsi="Times New Roman" w:cs="Times New Roman"/>
          <w:color w:val="000000" w:themeColor="text1"/>
        </w:rPr>
        <w:t>Mogok</w:t>
      </w:r>
      <w:proofErr w:type="spellEnd"/>
      <w:r w:rsidRPr="009F386A">
        <w:rPr>
          <w:rFonts w:ascii="Times New Roman" w:hAnsi="Times New Roman" w:cs="Times New Roman"/>
          <w:color w:val="000000" w:themeColor="text1"/>
        </w:rPr>
        <w:t xml:space="preserve">. </w:t>
      </w:r>
      <w:hyperlink r:id="rId7" w:history="1">
        <w:r w:rsidRPr="009F386A">
          <w:rPr>
            <w:rStyle w:val="Hyperlink"/>
            <w:rFonts w:ascii="Times New Roman" w:hAnsi="Times New Roman" w:cs="Times New Roman"/>
            <w:color w:val="000000" w:themeColor="text1"/>
          </w:rPr>
          <w:t>http://www.bbc.co.uk/indonesia/dunia/2011/12/111214_freeportstrikeends.shtml</w:t>
        </w:r>
      </w:hyperlink>
      <w:r>
        <w:rPr>
          <w:rFonts w:ascii="Times New Roman" w:hAnsi="Times New Roman" w:cs="Times New Roman"/>
          <w:color w:val="000000" w:themeColor="text1"/>
        </w:rPr>
        <w:t>.</w:t>
      </w:r>
    </w:p>
  </w:footnote>
  <w:footnote w:id="27">
    <w:p w:rsidR="00412356" w:rsidRPr="009F386A" w:rsidRDefault="00412356" w:rsidP="00412356">
      <w:pPr>
        <w:widowControl w:val="0"/>
        <w:autoSpaceDE w:val="0"/>
        <w:autoSpaceDN w:val="0"/>
        <w:adjustRightInd w:val="0"/>
        <w:spacing w:after="0" w:line="240" w:lineRule="auto"/>
        <w:contextualSpacing/>
        <w:rPr>
          <w:rFonts w:ascii="Times New Roman" w:hAnsi="Times New Roman" w:cs="Times New Roman"/>
          <w:color w:val="000000" w:themeColor="text1"/>
          <w:sz w:val="20"/>
          <w:szCs w:val="20"/>
        </w:rPr>
      </w:pPr>
      <w:r w:rsidRPr="009F386A">
        <w:rPr>
          <w:rStyle w:val="FootnoteReference"/>
          <w:rFonts w:ascii="Times New Roman" w:hAnsi="Times New Roman" w:cs="Times New Roman"/>
          <w:color w:val="000000" w:themeColor="text1"/>
          <w:sz w:val="20"/>
          <w:szCs w:val="20"/>
        </w:rPr>
        <w:footnoteRef/>
      </w:r>
      <w:r w:rsidRPr="009F386A">
        <w:rPr>
          <w:rFonts w:ascii="Times New Roman" w:hAnsi="Times New Roman" w:cs="Times New Roman"/>
          <w:color w:val="000000" w:themeColor="text1"/>
          <w:sz w:val="20"/>
          <w:szCs w:val="20"/>
          <w:lang w:val="id-ID"/>
        </w:rPr>
        <w:t xml:space="preserve"> </w:t>
      </w:r>
      <w:r w:rsidRPr="009F386A">
        <w:rPr>
          <w:rFonts w:ascii="Times New Roman" w:hAnsi="Times New Roman" w:cs="Times New Roman"/>
          <w:color w:val="000000" w:themeColor="text1"/>
          <w:sz w:val="20"/>
          <w:szCs w:val="20"/>
        </w:rPr>
        <w:t xml:space="preserve">Perusahaan </w:t>
      </w:r>
      <w:proofErr w:type="spellStart"/>
      <w:r w:rsidRPr="009F386A">
        <w:rPr>
          <w:rFonts w:ascii="Times New Roman" w:hAnsi="Times New Roman" w:cs="Times New Roman"/>
          <w:color w:val="000000" w:themeColor="text1"/>
          <w:sz w:val="20"/>
          <w:szCs w:val="20"/>
        </w:rPr>
        <w:t>Kontraktor</w:t>
      </w:r>
      <w:proofErr w:type="spellEnd"/>
      <w:r w:rsidRPr="009F386A">
        <w:rPr>
          <w:rFonts w:ascii="Times New Roman" w:hAnsi="Times New Roman" w:cs="Times New Roman"/>
          <w:color w:val="000000" w:themeColor="text1"/>
          <w:sz w:val="20"/>
          <w:szCs w:val="20"/>
        </w:rPr>
        <w:t xml:space="preserve"> PT. Freeport </w:t>
      </w:r>
      <w:proofErr w:type="spellStart"/>
      <w:r w:rsidRPr="009F386A">
        <w:rPr>
          <w:rFonts w:ascii="Times New Roman" w:hAnsi="Times New Roman" w:cs="Times New Roman"/>
          <w:color w:val="000000" w:themeColor="text1"/>
          <w:sz w:val="20"/>
          <w:szCs w:val="20"/>
        </w:rPr>
        <w:t>Rekrut</w:t>
      </w:r>
      <w:proofErr w:type="spellEnd"/>
      <w:r w:rsidRPr="009F386A">
        <w:rPr>
          <w:rFonts w:ascii="Times New Roman" w:hAnsi="Times New Roman" w:cs="Times New Roman"/>
          <w:color w:val="000000" w:themeColor="text1"/>
          <w:sz w:val="20"/>
          <w:szCs w:val="20"/>
        </w:rPr>
        <w:t xml:space="preserve"> </w:t>
      </w:r>
      <w:proofErr w:type="spellStart"/>
      <w:r w:rsidRPr="009F386A">
        <w:rPr>
          <w:rFonts w:ascii="Times New Roman" w:hAnsi="Times New Roman" w:cs="Times New Roman"/>
          <w:color w:val="000000" w:themeColor="text1"/>
          <w:sz w:val="20"/>
          <w:szCs w:val="20"/>
        </w:rPr>
        <w:t>Ratusan</w:t>
      </w:r>
      <w:proofErr w:type="spellEnd"/>
      <w:r w:rsidRPr="009F386A">
        <w:rPr>
          <w:rFonts w:ascii="Times New Roman" w:hAnsi="Times New Roman" w:cs="Times New Roman"/>
          <w:color w:val="000000" w:themeColor="text1"/>
          <w:sz w:val="20"/>
          <w:szCs w:val="20"/>
        </w:rPr>
        <w:t xml:space="preserve"> </w:t>
      </w:r>
      <w:proofErr w:type="spellStart"/>
      <w:r w:rsidRPr="009F386A">
        <w:rPr>
          <w:rFonts w:ascii="Times New Roman" w:hAnsi="Times New Roman" w:cs="Times New Roman"/>
          <w:color w:val="000000" w:themeColor="text1"/>
          <w:sz w:val="20"/>
          <w:szCs w:val="20"/>
        </w:rPr>
        <w:t>Kayawan</w:t>
      </w:r>
      <w:proofErr w:type="spellEnd"/>
      <w:r w:rsidRPr="009F386A">
        <w:rPr>
          <w:rFonts w:ascii="Times New Roman" w:hAnsi="Times New Roman" w:cs="Times New Roman"/>
          <w:color w:val="000000" w:themeColor="text1"/>
          <w:sz w:val="20"/>
          <w:szCs w:val="20"/>
        </w:rPr>
        <w:t xml:space="preserve"> </w:t>
      </w:r>
      <w:proofErr w:type="spellStart"/>
      <w:r w:rsidRPr="009F386A">
        <w:rPr>
          <w:rFonts w:ascii="Times New Roman" w:hAnsi="Times New Roman" w:cs="Times New Roman"/>
          <w:color w:val="000000" w:themeColor="text1"/>
          <w:sz w:val="20"/>
          <w:szCs w:val="20"/>
        </w:rPr>
        <w:t>Baru</w:t>
      </w:r>
      <w:proofErr w:type="spellEnd"/>
      <w:r w:rsidRPr="009F386A">
        <w:rPr>
          <w:rFonts w:ascii="Times New Roman" w:hAnsi="Times New Roman" w:cs="Times New Roman"/>
          <w:color w:val="000000" w:themeColor="text1"/>
          <w:sz w:val="20"/>
          <w:szCs w:val="20"/>
        </w:rPr>
        <w:t xml:space="preserve">. </w:t>
      </w:r>
      <w:hyperlink r:id="rId8" w:history="1">
        <w:r w:rsidRPr="009F386A">
          <w:rPr>
            <w:rFonts w:ascii="Times New Roman" w:hAnsi="Times New Roman" w:cs="Times New Roman"/>
            <w:color w:val="000000" w:themeColor="text1"/>
            <w:sz w:val="20"/>
            <w:szCs w:val="20"/>
            <w:u w:val="single"/>
          </w:rPr>
          <w:t>http://kbr68h.com/berita/daerah/17489-perusahaan-kontraktor-pt-freeport-rekrut-ratusan-karyawan-baru</w:t>
        </w:r>
      </w:hyperlink>
      <w:r>
        <w:rPr>
          <w:rFonts w:ascii="Times New Roman" w:hAnsi="Times New Roman" w:cs="Times New Roman"/>
          <w:color w:val="000000" w:themeColor="text1"/>
          <w:sz w:val="20"/>
          <w:szCs w:val="20"/>
        </w:rPr>
        <w:t>.</w:t>
      </w:r>
    </w:p>
    <w:p w:rsidR="00412356" w:rsidRPr="009F386A" w:rsidRDefault="00412356" w:rsidP="00412356">
      <w:pPr>
        <w:pStyle w:val="FootnoteText"/>
        <w:tabs>
          <w:tab w:val="left" w:pos="1455"/>
        </w:tabs>
        <w:contextualSpacing/>
        <w:rPr>
          <w:rFonts w:ascii="Times New Roman" w:hAnsi="Times New Roman" w:cs="Times New Roman"/>
          <w:color w:val="000000" w:themeColor="text1"/>
        </w:rPr>
      </w:pPr>
      <w:r w:rsidRPr="009F386A">
        <w:rPr>
          <w:rFonts w:ascii="Times New Roman" w:hAnsi="Times New Roman" w:cs="Times New Roman"/>
          <w:color w:val="000000" w:themeColor="text1"/>
        </w:rPr>
        <w:tab/>
      </w:r>
    </w:p>
  </w:footnote>
  <w:footnote w:id="28">
    <w:p w:rsidR="00412356" w:rsidRPr="009F386A" w:rsidRDefault="00412356" w:rsidP="00412356">
      <w:pPr>
        <w:pStyle w:val="Heading1"/>
        <w:spacing w:before="0"/>
        <w:contextualSpacing/>
        <w:rPr>
          <w:rFonts w:ascii="Times New Roman" w:hAnsi="Times New Roman" w:cs="Times New Roman"/>
          <w:b w:val="0"/>
          <w:color w:val="000000" w:themeColor="text1"/>
          <w:sz w:val="20"/>
          <w:szCs w:val="20"/>
        </w:rPr>
      </w:pPr>
      <w:r w:rsidRPr="009F386A">
        <w:rPr>
          <w:rStyle w:val="FootnoteReference"/>
          <w:rFonts w:ascii="Times New Roman" w:hAnsi="Times New Roman" w:cs="Times New Roman"/>
          <w:b w:val="0"/>
          <w:color w:val="000000" w:themeColor="text1"/>
          <w:sz w:val="20"/>
          <w:szCs w:val="20"/>
        </w:rPr>
        <w:footnoteRef/>
      </w:r>
      <w:r w:rsidRPr="009F386A">
        <w:rPr>
          <w:rFonts w:ascii="Times New Roman" w:hAnsi="Times New Roman" w:cs="Times New Roman"/>
          <w:b w:val="0"/>
          <w:color w:val="000000" w:themeColor="text1"/>
          <w:sz w:val="20"/>
          <w:szCs w:val="20"/>
        </w:rPr>
        <w:t xml:space="preserve"> </w:t>
      </w:r>
      <w:hyperlink r:id="rId9" w:history="1">
        <w:r w:rsidRPr="009F386A">
          <w:rPr>
            <w:rStyle w:val="Hyperlink"/>
            <w:rFonts w:ascii="Times New Roman" w:hAnsi="Times New Roman" w:cs="Times New Roman"/>
            <w:b w:val="0"/>
            <w:color w:val="000000" w:themeColor="text1"/>
            <w:sz w:val="20"/>
            <w:szCs w:val="20"/>
          </w:rPr>
          <w:t xml:space="preserve">SP Freeport Minta Pemerintah Turun Tangan </w:t>
        </w:r>
      </w:hyperlink>
      <w:r w:rsidRPr="009F386A">
        <w:rPr>
          <w:rFonts w:ascii="Times New Roman" w:hAnsi="Times New Roman" w:cs="Times New Roman"/>
          <w:b w:val="0"/>
          <w:color w:val="000000" w:themeColor="text1"/>
          <w:sz w:val="20"/>
          <w:szCs w:val="20"/>
        </w:rPr>
        <w:t xml:space="preserve">. </w:t>
      </w:r>
      <w:hyperlink r:id="rId10" w:history="1">
        <w:r w:rsidRPr="009F386A">
          <w:rPr>
            <w:rFonts w:ascii="Times New Roman" w:hAnsi="Times New Roman" w:cs="Times New Roman"/>
            <w:b w:val="0"/>
            <w:color w:val="000000" w:themeColor="text1"/>
            <w:sz w:val="20"/>
            <w:szCs w:val="20"/>
          </w:rPr>
          <w:t>http://kbr68h.com/berita/nasional/20091-sp-freeport-minta-pemerintah-turun-tangan</w:t>
        </w:r>
      </w:hyperlink>
      <w:r>
        <w:rPr>
          <w:rFonts w:ascii="Times New Roman" w:hAnsi="Times New Roman" w:cs="Times New Roman"/>
          <w:b w:val="0"/>
          <w:color w:val="000000" w:themeColor="text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A7A"/>
    <w:multiLevelType w:val="hybridMultilevel"/>
    <w:tmpl w:val="EC1C85C0"/>
    <w:lvl w:ilvl="0" w:tplc="3498F1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5D4280"/>
    <w:multiLevelType w:val="hybridMultilevel"/>
    <w:tmpl w:val="B65A2C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CD028F"/>
    <w:multiLevelType w:val="hybridMultilevel"/>
    <w:tmpl w:val="2DE62C58"/>
    <w:lvl w:ilvl="0" w:tplc="690A2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360CC7"/>
    <w:multiLevelType w:val="hybridMultilevel"/>
    <w:tmpl w:val="215AC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94C54"/>
    <w:multiLevelType w:val="hybridMultilevel"/>
    <w:tmpl w:val="EEAE4F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B793D83"/>
    <w:multiLevelType w:val="hybridMultilevel"/>
    <w:tmpl w:val="EC96EBC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CB16756"/>
    <w:multiLevelType w:val="hybridMultilevel"/>
    <w:tmpl w:val="31168322"/>
    <w:lvl w:ilvl="0" w:tplc="04090019">
      <w:start w:val="1"/>
      <w:numFmt w:val="lowerLetter"/>
      <w:lvlText w:val="%1."/>
      <w:lvlJc w:val="left"/>
      <w:pPr>
        <w:ind w:left="2160" w:hanging="360"/>
      </w:pPr>
    </w:lvl>
    <w:lvl w:ilvl="1" w:tplc="4322D75C">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56"/>
    <w:rsid w:val="00412356"/>
    <w:rsid w:val="00E353AF"/>
    <w:rsid w:val="00FE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13F87568"/>
  <w15:chartTrackingRefBased/>
  <w15:docId w15:val="{16EEE6FE-7F9F-404B-B18B-C4A5131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356"/>
  </w:style>
  <w:style w:type="paragraph" w:styleId="Heading1">
    <w:name w:val="heading 1"/>
    <w:basedOn w:val="Normal"/>
    <w:next w:val="Normal"/>
    <w:link w:val="Heading1Char"/>
    <w:uiPriority w:val="9"/>
    <w:qFormat/>
    <w:rsid w:val="0041235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356"/>
    <w:rPr>
      <w:rFonts w:asciiTheme="majorHAnsi" w:eastAsiaTheme="majorEastAsia" w:hAnsiTheme="majorHAnsi" w:cstheme="majorBidi"/>
      <w:b/>
      <w:bCs/>
      <w:color w:val="2E74B5" w:themeColor="accent1" w:themeShade="BF"/>
      <w:sz w:val="28"/>
      <w:szCs w:val="28"/>
      <w:lang w:val="en-SG"/>
    </w:rPr>
  </w:style>
  <w:style w:type="character" w:styleId="FootnoteReference">
    <w:name w:val="footnote reference"/>
    <w:basedOn w:val="DefaultParagraphFont"/>
    <w:uiPriority w:val="99"/>
    <w:semiHidden/>
    <w:unhideWhenUsed/>
    <w:rsid w:val="00412356"/>
    <w:rPr>
      <w:vertAlign w:val="superscript"/>
    </w:rPr>
  </w:style>
  <w:style w:type="paragraph" w:styleId="ListParagraph">
    <w:name w:val="List Paragraph"/>
    <w:basedOn w:val="Normal"/>
    <w:uiPriority w:val="34"/>
    <w:qFormat/>
    <w:rsid w:val="00412356"/>
    <w:pPr>
      <w:spacing w:after="200" w:line="276" w:lineRule="auto"/>
      <w:ind w:left="720"/>
      <w:contextualSpacing/>
    </w:pPr>
    <w:rPr>
      <w:lang w:val="en-SG"/>
    </w:rPr>
  </w:style>
  <w:style w:type="paragraph" w:styleId="FootnoteText">
    <w:name w:val="footnote text"/>
    <w:basedOn w:val="Normal"/>
    <w:link w:val="FootnoteTextChar"/>
    <w:uiPriority w:val="99"/>
    <w:unhideWhenUsed/>
    <w:rsid w:val="00412356"/>
    <w:pPr>
      <w:spacing w:after="0" w:line="240" w:lineRule="auto"/>
    </w:pPr>
    <w:rPr>
      <w:sz w:val="20"/>
      <w:szCs w:val="20"/>
      <w:lang w:val="en-SG"/>
    </w:rPr>
  </w:style>
  <w:style w:type="character" w:customStyle="1" w:styleId="FootnoteTextChar">
    <w:name w:val="Footnote Text Char"/>
    <w:basedOn w:val="DefaultParagraphFont"/>
    <w:link w:val="FootnoteText"/>
    <w:uiPriority w:val="99"/>
    <w:rsid w:val="00412356"/>
    <w:rPr>
      <w:sz w:val="20"/>
      <w:szCs w:val="20"/>
      <w:lang w:val="en-SG"/>
    </w:rPr>
  </w:style>
  <w:style w:type="character" w:styleId="Hyperlink">
    <w:name w:val="Hyperlink"/>
    <w:basedOn w:val="DefaultParagraphFont"/>
    <w:uiPriority w:val="99"/>
    <w:unhideWhenUsed/>
    <w:rsid w:val="00412356"/>
    <w:rPr>
      <w:color w:val="0000FF"/>
      <w:u w:val="single"/>
    </w:rPr>
  </w:style>
  <w:style w:type="character" w:customStyle="1" w:styleId="apple-style-span">
    <w:name w:val="apple-style-span"/>
    <w:basedOn w:val="DefaultParagraphFont"/>
    <w:rsid w:val="00412356"/>
  </w:style>
  <w:style w:type="paragraph" w:styleId="NormalWeb">
    <w:name w:val="Normal (Web)"/>
    <w:basedOn w:val="Normal"/>
    <w:uiPriority w:val="99"/>
    <w:unhideWhenUsed/>
    <w:rsid w:val="00412356"/>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kbr68h.com/berita/daerah/17489-perusahaan-kontraktor-pt-freeport-rekrut-ratusan-karyawan-baru" TargetMode="External"/><Relationship Id="rId3" Type="http://schemas.openxmlformats.org/officeDocument/2006/relationships/hyperlink" Target="http://nasional.vivanews.com/news/read/252669-ini-daftar-gaji-karyawan-freeport" TargetMode="External"/><Relationship Id="rId7" Type="http://schemas.openxmlformats.org/officeDocument/2006/relationships/hyperlink" Target="http://www.bbc.co.uk/indonesia/dunia/2011/12/111214_freeportstrikeends.shtml" TargetMode="External"/><Relationship Id="rId2" Type="http://schemas.openxmlformats.org/officeDocument/2006/relationships/hyperlink" Target="http://www.ptfi.com/about/tenagakerja.asp" TargetMode="External"/><Relationship Id="rId1" Type="http://schemas.openxmlformats.org/officeDocument/2006/relationships/hyperlink" Target="http://www.bbc.co.uk/indonesia/berita_indonesia/2011/07/110712_freeport.shtml" TargetMode="External"/><Relationship Id="rId6" Type="http://schemas.openxmlformats.org/officeDocument/2006/relationships/hyperlink" Target="http://nasional.vivanews.com/news/read/252669-ini-daftar-gaji-karyawan-freeport" TargetMode="External"/><Relationship Id="rId5" Type="http://schemas.openxmlformats.org/officeDocument/2006/relationships/hyperlink" Target="http://www.cenderawasihpos.com/index.php?mib=berita.detail&amp;id=4738" TargetMode="External"/><Relationship Id="rId10" Type="http://schemas.openxmlformats.org/officeDocument/2006/relationships/hyperlink" Target="http://kbr68h.com/berita/nasional/20091-sp-freeport-minta-pemerintah-turun-tangan" TargetMode="External"/><Relationship Id="rId4" Type="http://schemas.openxmlformats.org/officeDocument/2006/relationships/hyperlink" Target="http://www.ptfi.com/news/ebk/gen_ebk.asp?ed=20110920" TargetMode="External"/><Relationship Id="rId9" Type="http://schemas.openxmlformats.org/officeDocument/2006/relationships/hyperlink" Target="file:///D:\ROAD%20%20TO%20SKRIPSI_IVHA\Ivha_dATA\SP%20Freeport%20Minta%20Pemerintah%20Turun%20Tangan_files\SP%20Freeport%20Minta%20Pemerintah%20Turun%20Tang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4907</Words>
  <Characters>27976</Characters>
  <Application>Microsoft Office Word</Application>
  <DocSecurity>0</DocSecurity>
  <Lines>233</Lines>
  <Paragraphs>65</Paragraphs>
  <ScaleCrop>false</ScaleCrop>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Syakdillah Castro</dc:creator>
  <cp:keywords/>
  <dc:description/>
  <cp:lastModifiedBy>Syakdillah Castro</cp:lastModifiedBy>
  <cp:revision>1</cp:revision>
  <dcterms:created xsi:type="dcterms:W3CDTF">2016-05-30T15:56:00Z</dcterms:created>
  <dcterms:modified xsi:type="dcterms:W3CDTF">2016-05-30T15:59:00Z</dcterms:modified>
</cp:coreProperties>
</file>