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9C" w:rsidRDefault="005B729C" w:rsidP="005B729C">
      <w:pPr>
        <w:jc w:val="center"/>
        <w:rPr>
          <w:rFonts w:ascii="Times New Roman" w:hAnsi="Times New Roman" w:cs="Times New Roman"/>
          <w:b/>
          <w:lang w:val="en"/>
        </w:rPr>
      </w:pPr>
      <w:r>
        <w:rPr>
          <w:rFonts w:ascii="Times New Roman" w:hAnsi="Times New Roman" w:cs="Times New Roman"/>
          <w:b/>
          <w:lang w:val="en"/>
        </w:rPr>
        <w:t>ABSTRACT</w:t>
      </w:r>
    </w:p>
    <w:p w:rsidR="005B729C" w:rsidRDefault="005B729C" w:rsidP="005B729C">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This study aims to provide an overview of relations with the Host Country MNC that led to the relationship Home Country and Host Country. Especially concerning issues of human rights violations committed by one of the US-based MNC, Freeport </w:t>
      </w:r>
      <w:proofErr w:type="spellStart"/>
      <w:r>
        <w:rPr>
          <w:rFonts w:ascii="Times New Roman" w:hAnsi="Times New Roman" w:cs="Times New Roman"/>
          <w:sz w:val="24"/>
          <w:szCs w:val="24"/>
          <w:lang w:val="en"/>
        </w:rPr>
        <w:t>McMoran</w:t>
      </w:r>
      <w:proofErr w:type="spellEnd"/>
      <w:r>
        <w:rPr>
          <w:rFonts w:ascii="Times New Roman" w:hAnsi="Times New Roman" w:cs="Times New Roman"/>
          <w:sz w:val="24"/>
          <w:szCs w:val="24"/>
          <w:lang w:val="en"/>
        </w:rPr>
        <w:t xml:space="preserve"> Copper &amp; Gold Inc., which has subsidiaries in Indonesia, namely PT. Freeport Indonesia on the salaries / wages of cheap labor. Where specifically, the study aims to: (1) knowing how the US commitment to human rights issues. (2) knowledge of how the US stance on human rights violations in PT. Freeport, and (3) Determine the influence of human rights violations in PT. Freeport against US bilateral relations with Indonesia.</w:t>
      </w:r>
    </w:p>
    <w:p w:rsidR="005B729C" w:rsidRDefault="005B729C" w:rsidP="005B729C">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connection with the objectives to be achieved, the authors in preparing this paper uses the method descriptions, which describe, record, analyze and elaborate on how the US government's stance against human rights violations committed by its MNC, PT. Freeport in Indonesia with the strike by the workers to demand a salary increase resulted in actions that violate the rules and human rights, as well as their impact on the state of Indonesia (Host Country) is a country where it operates, and almost all workers / laborers who worked in PT , Freeport Indonesia is the indigenous people of Papua-Indonesia and the United States as the Home Country of Freeport </w:t>
      </w:r>
      <w:proofErr w:type="spellStart"/>
      <w:r>
        <w:rPr>
          <w:rFonts w:ascii="Times New Roman" w:hAnsi="Times New Roman" w:cs="Times New Roman"/>
          <w:sz w:val="24"/>
          <w:szCs w:val="24"/>
          <w:lang w:val="en"/>
        </w:rPr>
        <w:t>McMoran</w:t>
      </w:r>
      <w:proofErr w:type="spellEnd"/>
      <w:r>
        <w:rPr>
          <w:rFonts w:ascii="Times New Roman" w:hAnsi="Times New Roman" w:cs="Times New Roman"/>
          <w:sz w:val="24"/>
          <w:szCs w:val="24"/>
          <w:lang w:val="en"/>
        </w:rPr>
        <w:t xml:space="preserve"> Copper &amp; Gold Inc., the parent company of PT. Freeport Indonesia.</w:t>
      </w:r>
    </w:p>
    <w:p w:rsidR="005B729C" w:rsidRDefault="005B729C" w:rsidP="005B729C">
      <w:pPr>
        <w:ind w:firstLine="720"/>
        <w:jc w:val="both"/>
        <w:rPr>
          <w:rFonts w:ascii="Times New Roman" w:eastAsia="MS Mincho" w:hAnsi="Times New Roman" w:cs="Times New Roman"/>
          <w:sz w:val="24"/>
          <w:szCs w:val="24"/>
          <w:lang w:val="id-ID"/>
        </w:rPr>
      </w:pPr>
      <w:r>
        <w:rPr>
          <w:rFonts w:ascii="Times New Roman" w:hAnsi="Times New Roman" w:cs="Times New Roman"/>
          <w:sz w:val="24"/>
          <w:szCs w:val="24"/>
          <w:lang w:val="en"/>
        </w:rPr>
        <w:t>Based on the results of the study, the authors know the attitude of the United States Government when its MNC PTFI experienced problems due to strike by workers / laborers in Indonesia. Where the United States only provide suggestions for the two sides to find a solution that is fair to the company and PTFI workers themselves. Relations with the PTFI labor strike PTFI as MNC companies</w:t>
      </w:r>
      <w:bookmarkStart w:id="0" w:name="_GoBack"/>
      <w:bookmarkEnd w:id="0"/>
      <w:r>
        <w:rPr>
          <w:rFonts w:ascii="Times New Roman" w:hAnsi="Times New Roman" w:cs="Times New Roman"/>
          <w:sz w:val="24"/>
          <w:szCs w:val="24"/>
          <w:lang w:val="en"/>
        </w:rPr>
        <w:t xml:space="preserve"> from the United </w:t>
      </w:r>
      <w:proofErr w:type="gramStart"/>
      <w:r>
        <w:rPr>
          <w:rFonts w:ascii="Times New Roman" w:hAnsi="Times New Roman" w:cs="Times New Roman"/>
          <w:sz w:val="24"/>
          <w:szCs w:val="24"/>
          <w:lang w:val="en"/>
        </w:rPr>
        <w:t>States,</w:t>
      </w:r>
      <w:proofErr w:type="gramEnd"/>
      <w:r>
        <w:rPr>
          <w:rFonts w:ascii="Times New Roman" w:hAnsi="Times New Roman" w:cs="Times New Roman"/>
          <w:sz w:val="24"/>
          <w:szCs w:val="24"/>
          <w:lang w:val="en"/>
        </w:rPr>
        <w:t xml:space="preserve"> have so far had no impact or influence on the relations between the two countries directly. </w:t>
      </w:r>
      <w:proofErr w:type="gramStart"/>
      <w:r>
        <w:rPr>
          <w:rFonts w:ascii="Times New Roman" w:hAnsi="Times New Roman" w:cs="Times New Roman"/>
          <w:sz w:val="24"/>
          <w:szCs w:val="24"/>
          <w:lang w:val="en"/>
        </w:rPr>
        <w:t>Where both the US Government and the Government of Indonesia is now equally want to further improve their relationship in various fields, especially in the economic field.</w:t>
      </w:r>
      <w:proofErr w:type="gramEnd"/>
    </w:p>
    <w:p w:rsidR="00D361D5" w:rsidRDefault="00D361D5"/>
    <w:sectPr w:rsidR="00D361D5" w:rsidSect="005B729C">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9C"/>
    <w:rsid w:val="005B729C"/>
    <w:rsid w:val="00D3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9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9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dc:creator>
  <cp:lastModifiedBy>Bams</cp:lastModifiedBy>
  <cp:revision>1</cp:revision>
  <dcterms:created xsi:type="dcterms:W3CDTF">2016-09-15T07:57:00Z</dcterms:created>
  <dcterms:modified xsi:type="dcterms:W3CDTF">2016-09-15T07:57:00Z</dcterms:modified>
</cp:coreProperties>
</file>