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8C" w:rsidRPr="0062276D" w:rsidRDefault="00B5098C" w:rsidP="00B5098C">
      <w:pPr>
        <w:spacing w:line="480" w:lineRule="auto"/>
        <w:jc w:val="center"/>
        <w:outlineLvl w:val="0"/>
        <w:rPr>
          <w:rFonts w:ascii="Times New Roman" w:hAnsi="Times New Roman" w:cs="Times New Roman"/>
          <w:b/>
          <w:sz w:val="28"/>
          <w:szCs w:val="28"/>
          <w:lang w:val="en-US"/>
        </w:rPr>
      </w:pPr>
      <w:r w:rsidRPr="0062276D">
        <w:rPr>
          <w:rFonts w:ascii="Times New Roman" w:hAnsi="Times New Roman" w:cs="Times New Roman"/>
          <w:b/>
          <w:sz w:val="28"/>
          <w:szCs w:val="28"/>
        </w:rPr>
        <w:t>BAB I</w:t>
      </w:r>
      <w:r w:rsidRPr="0062276D">
        <w:rPr>
          <w:rFonts w:ascii="Times New Roman" w:hAnsi="Times New Roman" w:cs="Times New Roman"/>
          <w:b/>
          <w:sz w:val="28"/>
          <w:szCs w:val="28"/>
          <w:lang w:val="en-US"/>
        </w:rPr>
        <w:t>I</w:t>
      </w:r>
    </w:p>
    <w:p w:rsidR="00B5098C" w:rsidRPr="0062276D" w:rsidRDefault="00B5098C" w:rsidP="00B5098C">
      <w:pPr>
        <w:spacing w:line="480" w:lineRule="auto"/>
        <w:jc w:val="center"/>
        <w:outlineLvl w:val="0"/>
        <w:rPr>
          <w:rFonts w:ascii="Times New Roman" w:hAnsi="Times New Roman" w:cs="Times New Roman"/>
          <w:b/>
          <w:sz w:val="28"/>
          <w:szCs w:val="28"/>
          <w:lang w:val="en-US"/>
        </w:rPr>
      </w:pPr>
      <w:r w:rsidRPr="0062276D">
        <w:rPr>
          <w:rFonts w:ascii="Times New Roman" w:hAnsi="Times New Roman" w:cs="Times New Roman"/>
          <w:b/>
          <w:sz w:val="28"/>
          <w:szCs w:val="28"/>
          <w:lang w:val="en-US"/>
        </w:rPr>
        <w:t>PERAN INTERNATIONAL LABOUR ORGANIZATION SEBAGAI ORGANISASI INTERNASIONAL</w:t>
      </w:r>
    </w:p>
    <w:p w:rsidR="00B5098C" w:rsidRPr="0062276D" w:rsidRDefault="00B5098C" w:rsidP="00B5098C">
      <w:pPr>
        <w:spacing w:line="480" w:lineRule="auto"/>
        <w:jc w:val="center"/>
        <w:outlineLvl w:val="0"/>
        <w:rPr>
          <w:rFonts w:ascii="Times New Roman" w:hAnsi="Times New Roman" w:cs="Times New Roman"/>
          <w:b/>
          <w:sz w:val="28"/>
          <w:szCs w:val="28"/>
          <w:lang w:val="en-US"/>
        </w:rPr>
      </w:pPr>
    </w:p>
    <w:p w:rsidR="00B5098C" w:rsidRPr="0062276D" w:rsidRDefault="00B5098C" w:rsidP="00B5098C">
      <w:pPr>
        <w:spacing w:line="480" w:lineRule="auto"/>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ab/>
        <w:t>Populasi dunia yang terus bertambah pada beberapa tahun ke depan, dan populasi yang akan terus bertambah memberikan momok yang buruk dalam pencarian pekerjaan. Persaingan dalam dunia pekerjaan sangatlah ketat, membuat mahasiswa yang lulus pun sulit untuk mencari pekerjaan yang sesuai bidangnya. Hal ini memungkinkan pengangguran yang merajarela, atau mereka mengambil pilihan hanya untuk menjadi pekerja kasar atau buruh.</w:t>
      </w:r>
    </w:p>
    <w:p w:rsidR="00B5098C" w:rsidRPr="0062276D" w:rsidRDefault="00B5098C" w:rsidP="00B5098C">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i/>
          <w:sz w:val="24"/>
          <w:szCs w:val="24"/>
          <w:lang w:val="en-US"/>
        </w:rPr>
        <w:t>Violence by Omission</w:t>
      </w:r>
      <w:r w:rsidRPr="0062276D">
        <w:rPr>
          <w:rStyle w:val="FootnoteReference"/>
          <w:rFonts w:ascii="Times New Roman" w:hAnsi="Times New Roman" w:cs="Times New Roman"/>
          <w:i/>
          <w:sz w:val="24"/>
          <w:szCs w:val="24"/>
          <w:lang w:val="en-US"/>
        </w:rPr>
        <w:footnoteReference w:id="2"/>
      </w:r>
      <w:r w:rsidRPr="0062276D">
        <w:rPr>
          <w:rFonts w:ascii="Times New Roman" w:hAnsi="Times New Roman" w:cs="Times New Roman"/>
          <w:sz w:val="24"/>
          <w:szCs w:val="24"/>
          <w:lang w:val="en-US"/>
        </w:rPr>
        <w:t>merupakan kekerasn yang diakibatkan dari kelalaian-kelalaian yang dimaksud disini, berupa kelalaian yang ditimbulkan dari kurangnya pendidikan dasar yang seharusnya ditempuh oleh pekerja.Kelalaian tersebut mengakibatkan pengusaha menempatkan hak pekerja pada nomor kesekian, sebab mendiskriminasikan pekerja dari pendidikan yang dijalaninya. Sehingga lambat laun, jasa yang diingat akan pekerja bukan sebagai aktor yang menjadi komponen penting dalam memproduksi barang, melainkan pekerja kasar yang derajatnya rendah berpenampilan tidak layak, serta pekerja yang selalu berada di ambang bahaya</w:t>
      </w:r>
      <w:r w:rsidRPr="0062276D">
        <w:rPr>
          <w:rStyle w:val="FootnoteReference"/>
          <w:rFonts w:ascii="Times New Roman" w:hAnsi="Times New Roman" w:cs="Times New Roman"/>
          <w:sz w:val="24"/>
          <w:szCs w:val="24"/>
          <w:lang w:val="en-US"/>
        </w:rPr>
        <w:footnoteReference w:id="3"/>
      </w:r>
      <w:r w:rsidRPr="0062276D">
        <w:rPr>
          <w:rFonts w:ascii="Times New Roman" w:hAnsi="Times New Roman" w:cs="Times New Roman"/>
          <w:sz w:val="24"/>
          <w:szCs w:val="24"/>
          <w:lang w:val="en-US"/>
        </w:rPr>
        <w:t>.</w:t>
      </w:r>
    </w:p>
    <w:p w:rsidR="00B5098C" w:rsidRPr="0062276D" w:rsidRDefault="00B5098C" w:rsidP="00B5098C">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 xml:space="preserve">Ketika negara tak bisa mengelola kesejahteraan masyarakatnya sendirian, maka mereka membutuhkan pihak eksternal atau pihak luar untuk membantu.Salah satu pihak eksternal yang </w:t>
      </w:r>
      <w:r w:rsidRPr="0062276D">
        <w:rPr>
          <w:rFonts w:ascii="Times New Roman" w:hAnsi="Times New Roman" w:cs="Times New Roman"/>
          <w:sz w:val="24"/>
          <w:szCs w:val="24"/>
          <w:lang w:val="en-US"/>
        </w:rPr>
        <w:lastRenderedPageBreak/>
        <w:t>dapat membantu adalah organisasi internasional. Seperti yang dibahas pada bab sebelumnya, organisasi internasional memainkan peran inti sebagai pihak yang membentuk norma, institusi, mekanisme, dan aktivitas untuk membentuk pendapat bahwa hak-hak manusia adalah suatu yang universal</w:t>
      </w:r>
      <w:r w:rsidRPr="0062276D">
        <w:rPr>
          <w:rStyle w:val="FootnoteReference"/>
          <w:rFonts w:ascii="Times New Roman" w:hAnsi="Times New Roman" w:cs="Times New Roman"/>
          <w:sz w:val="24"/>
          <w:szCs w:val="24"/>
          <w:lang w:val="en-US"/>
        </w:rPr>
        <w:footnoteReference w:id="4"/>
      </w:r>
      <w:r w:rsidRPr="0062276D">
        <w:rPr>
          <w:rFonts w:ascii="Times New Roman" w:hAnsi="Times New Roman" w:cs="Times New Roman"/>
          <w:sz w:val="24"/>
          <w:szCs w:val="24"/>
          <w:lang w:val="en-US"/>
        </w:rPr>
        <w:t>.</w:t>
      </w:r>
    </w:p>
    <w:p w:rsidR="00B5098C" w:rsidRPr="0062276D" w:rsidRDefault="00B5098C" w:rsidP="00B5098C">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rPr>
        <w:t>Organisasi internasional memiliki perannya sendiri dalam sistem internasional, yang pertama yaitu sebagai instrument. Maksud dari instrument ini yaitu, organisasi internasional berlaku sebagai alat diplomasi sejumlah negara berdaulat untuk membicarakan kebijakan masing-masing untuk mengatur tata aturan perilaku negara yang terlibat didalamnya</w:t>
      </w:r>
      <w:r w:rsidRPr="0062276D">
        <w:rPr>
          <w:rStyle w:val="FootnoteReference"/>
          <w:rFonts w:ascii="Times New Roman" w:hAnsi="Times New Roman" w:cs="Times New Roman"/>
          <w:sz w:val="24"/>
          <w:szCs w:val="24"/>
        </w:rPr>
        <w:footnoteReference w:id="5"/>
      </w:r>
      <w:r w:rsidRPr="0062276D">
        <w:rPr>
          <w:rFonts w:ascii="Times New Roman" w:hAnsi="Times New Roman" w:cs="Times New Roman"/>
          <w:sz w:val="24"/>
          <w:szCs w:val="24"/>
        </w:rPr>
        <w:t>. Kedua, yaitu sebagai arena, dimana organisasi internasional bertindak sebagai forum dan penyedia tempat bagi negara-negara untuk berdiskusi</w:t>
      </w:r>
      <w:r w:rsidRPr="0062276D">
        <w:rPr>
          <w:rStyle w:val="FootnoteReference"/>
          <w:rFonts w:ascii="Times New Roman" w:hAnsi="Times New Roman" w:cs="Times New Roman"/>
          <w:sz w:val="24"/>
          <w:szCs w:val="24"/>
        </w:rPr>
        <w:footnoteReference w:id="6"/>
      </w:r>
      <w:r w:rsidRPr="0062276D">
        <w:rPr>
          <w:rFonts w:ascii="Times New Roman" w:hAnsi="Times New Roman" w:cs="Times New Roman"/>
          <w:sz w:val="24"/>
          <w:szCs w:val="24"/>
        </w:rPr>
        <w:t>. Lalu yang ketiga, organisasi internasional berperan sebagai aktor. Organisasi internasional bertindak sebagai aktor independen yang tidak terpengaruh oleh lingkungan internasional yang pada proses pengambilan keputusannya didukung oleh kemampuan yang stabil namun koheren dengan lingkungan internasional</w:t>
      </w:r>
      <w:r w:rsidRPr="0062276D">
        <w:rPr>
          <w:rStyle w:val="FootnoteReference"/>
          <w:rFonts w:ascii="Times New Roman" w:hAnsi="Times New Roman" w:cs="Times New Roman"/>
          <w:sz w:val="24"/>
          <w:szCs w:val="24"/>
        </w:rPr>
        <w:footnoteReference w:id="7"/>
      </w:r>
      <w:r w:rsidRPr="0062276D">
        <w:rPr>
          <w:rFonts w:ascii="Times New Roman" w:hAnsi="Times New Roman" w:cs="Times New Roman"/>
          <w:sz w:val="24"/>
          <w:szCs w:val="24"/>
        </w:rPr>
        <w:t>.</w:t>
      </w:r>
    </w:p>
    <w:p w:rsidR="00B5098C" w:rsidRPr="0062276D" w:rsidRDefault="00B5098C" w:rsidP="00B5098C">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 xml:space="preserve">Salah satu organisasi internasional adalah </w:t>
      </w:r>
      <w:r w:rsidRPr="0062276D">
        <w:rPr>
          <w:rFonts w:ascii="Times New Roman" w:hAnsi="Times New Roman" w:cs="Times New Roman"/>
          <w:sz w:val="24"/>
          <w:szCs w:val="24"/>
        </w:rPr>
        <w:t xml:space="preserve">Perserikatan Bangsa-Bangsa </w:t>
      </w:r>
      <w:r w:rsidRPr="0062276D">
        <w:rPr>
          <w:rFonts w:ascii="Times New Roman" w:hAnsi="Times New Roman" w:cs="Times New Roman"/>
          <w:sz w:val="24"/>
          <w:szCs w:val="24"/>
          <w:lang w:val="en-US"/>
        </w:rPr>
        <w:t xml:space="preserve">(PBB) </w:t>
      </w:r>
      <w:r w:rsidRPr="0062276D">
        <w:rPr>
          <w:rFonts w:ascii="Times New Roman" w:hAnsi="Times New Roman" w:cs="Times New Roman"/>
          <w:sz w:val="24"/>
          <w:szCs w:val="24"/>
        </w:rPr>
        <w:t>adalah sebutan bagi suatu organisasi internasional yang diprakarsai oleh Franklin D. Roosevelt</w:t>
      </w:r>
      <w:r w:rsidRPr="0062276D">
        <w:rPr>
          <w:rStyle w:val="FootnoteReference"/>
          <w:rFonts w:ascii="Times New Roman" w:hAnsi="Times New Roman" w:cs="Times New Roman"/>
          <w:sz w:val="24"/>
          <w:szCs w:val="24"/>
        </w:rPr>
        <w:footnoteReference w:id="8"/>
      </w:r>
      <w:r w:rsidRPr="0062276D">
        <w:rPr>
          <w:rFonts w:ascii="Times New Roman" w:hAnsi="Times New Roman" w:cs="Times New Roman"/>
          <w:sz w:val="24"/>
          <w:szCs w:val="24"/>
        </w:rPr>
        <w:t>.Sebutan ini untuk pertama kali digunakan dalam pernyataan PBB pada tanggal 1 Januari 1942</w:t>
      </w:r>
      <w:r w:rsidRPr="0062276D">
        <w:rPr>
          <w:rStyle w:val="FootnoteReference"/>
          <w:rFonts w:ascii="Times New Roman" w:hAnsi="Times New Roman" w:cs="Times New Roman"/>
          <w:sz w:val="24"/>
          <w:szCs w:val="24"/>
        </w:rPr>
        <w:footnoteReference w:id="9"/>
      </w:r>
      <w:r w:rsidRPr="0062276D">
        <w:rPr>
          <w:rFonts w:ascii="Times New Roman" w:hAnsi="Times New Roman" w:cs="Times New Roman"/>
          <w:sz w:val="24"/>
          <w:szCs w:val="24"/>
        </w:rPr>
        <w:t xml:space="preserve">.Perserikatan Bangsa-Bangsa (PBB) merupakan </w:t>
      </w:r>
      <w:r w:rsidRPr="0062276D">
        <w:rPr>
          <w:rFonts w:ascii="Times New Roman" w:hAnsi="Times New Roman" w:cs="Times New Roman"/>
          <w:sz w:val="24"/>
          <w:szCs w:val="24"/>
          <w:lang w:val="en-US"/>
        </w:rPr>
        <w:t xml:space="preserve">salah satu </w:t>
      </w:r>
      <w:r w:rsidRPr="0062276D">
        <w:rPr>
          <w:rFonts w:ascii="Times New Roman" w:hAnsi="Times New Roman" w:cs="Times New Roman"/>
          <w:sz w:val="24"/>
          <w:szCs w:val="24"/>
        </w:rPr>
        <w:t xml:space="preserve">upayauntuk membentuk suatu organisasi internasional yang universal dengan tujuan utamanya adalah memelihara perdamaian </w:t>
      </w:r>
      <w:r w:rsidRPr="0062276D">
        <w:rPr>
          <w:rFonts w:ascii="Times New Roman" w:hAnsi="Times New Roman" w:cs="Times New Roman"/>
          <w:sz w:val="24"/>
          <w:szCs w:val="24"/>
        </w:rPr>
        <w:lastRenderedPageBreak/>
        <w:t>di bawah suatu sistem keamanan kolektif</w:t>
      </w:r>
      <w:r w:rsidRPr="0062276D">
        <w:rPr>
          <w:rStyle w:val="FootnoteReference"/>
          <w:rFonts w:ascii="Times New Roman" w:hAnsi="Times New Roman" w:cs="Times New Roman"/>
          <w:sz w:val="24"/>
          <w:szCs w:val="24"/>
        </w:rPr>
        <w:footnoteReference w:id="10"/>
      </w:r>
      <w:r w:rsidRPr="0062276D">
        <w:rPr>
          <w:rFonts w:ascii="Times New Roman" w:hAnsi="Times New Roman" w:cs="Times New Roman"/>
          <w:sz w:val="24"/>
          <w:szCs w:val="24"/>
        </w:rPr>
        <w:t>.Mukadimah Piagam PBB menyatakan cita-cita serta tujuan bersama daripada negara-negaraanggota yang membentuk PBB tersebut</w:t>
      </w:r>
      <w:r w:rsidRPr="0062276D">
        <w:rPr>
          <w:rFonts w:ascii="Times New Roman" w:hAnsi="Times New Roman" w:cs="Times New Roman"/>
          <w:sz w:val="24"/>
          <w:szCs w:val="24"/>
          <w:lang w:val="en-US"/>
        </w:rPr>
        <w:t>.</w:t>
      </w:r>
    </w:p>
    <w:p w:rsidR="00B5098C" w:rsidRPr="0062276D" w:rsidRDefault="00B5098C" w:rsidP="00B5098C">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rPr>
        <w:t>Perserikatan Bangsa-Bangsa telah meletakkan lima prinsip dalam kaitannya dengan usaha-usaha pemeliharaan perdamaian dan keamanan internasional dalam piagamnya</w:t>
      </w:r>
      <w:r w:rsidRPr="0062276D">
        <w:rPr>
          <w:rStyle w:val="FootnoteReference"/>
          <w:rFonts w:ascii="Times New Roman" w:hAnsi="Times New Roman" w:cs="Times New Roman"/>
          <w:sz w:val="24"/>
          <w:szCs w:val="24"/>
        </w:rPr>
        <w:footnoteReference w:id="11"/>
      </w:r>
      <w:r w:rsidRPr="0062276D">
        <w:rPr>
          <w:rFonts w:ascii="Times New Roman" w:hAnsi="Times New Roman" w:cs="Times New Roman"/>
          <w:sz w:val="24"/>
          <w:szCs w:val="24"/>
        </w:rPr>
        <w:t>:</w:t>
      </w:r>
      <w:r w:rsidRPr="0062276D">
        <w:rPr>
          <w:rFonts w:ascii="Times New Roman" w:hAnsi="Times New Roman" w:cs="Times New Roman"/>
          <w:i/>
          <w:sz w:val="24"/>
          <w:szCs w:val="24"/>
        </w:rPr>
        <w:t>Pertama,</w:t>
      </w:r>
      <w:r w:rsidRPr="0062276D">
        <w:rPr>
          <w:rFonts w:ascii="Times New Roman" w:hAnsi="Times New Roman" w:cs="Times New Roman"/>
          <w:sz w:val="24"/>
          <w:szCs w:val="24"/>
        </w:rPr>
        <w:t xml:space="preserve"> prinsip untuk menyelesaikan perselisihan internasional secara damai (Pasal 2 ayat 3 jo. Bab VI dan Bab VIII Piagam). </w:t>
      </w:r>
      <w:r w:rsidRPr="0062276D">
        <w:rPr>
          <w:rFonts w:ascii="Times New Roman" w:hAnsi="Times New Roman" w:cs="Times New Roman"/>
          <w:i/>
          <w:sz w:val="24"/>
          <w:szCs w:val="24"/>
        </w:rPr>
        <w:t>Kedua</w:t>
      </w:r>
      <w:r w:rsidRPr="0062276D">
        <w:rPr>
          <w:rFonts w:ascii="Times New Roman" w:hAnsi="Times New Roman" w:cs="Times New Roman"/>
          <w:sz w:val="24"/>
          <w:szCs w:val="24"/>
        </w:rPr>
        <w:t xml:space="preserve">, prinsip untuk tidak menggunakan ancaman atau kekerasan (Pasal 2 ayat 4 Piagam). </w:t>
      </w:r>
      <w:r w:rsidRPr="0062276D">
        <w:rPr>
          <w:rFonts w:ascii="Times New Roman" w:hAnsi="Times New Roman" w:cs="Times New Roman"/>
          <w:i/>
          <w:sz w:val="24"/>
          <w:szCs w:val="24"/>
        </w:rPr>
        <w:t>Ketiga</w:t>
      </w:r>
      <w:r w:rsidRPr="0062276D">
        <w:rPr>
          <w:rFonts w:ascii="Times New Roman" w:hAnsi="Times New Roman" w:cs="Times New Roman"/>
          <w:sz w:val="24"/>
          <w:szCs w:val="24"/>
        </w:rPr>
        <w:t xml:space="preserve">, prinsip mengenai tanggungjawab untuk menentukan adanya ancaman (Pasal 39 Piagam). </w:t>
      </w:r>
      <w:r w:rsidRPr="0062276D">
        <w:rPr>
          <w:rFonts w:ascii="Times New Roman" w:hAnsi="Times New Roman" w:cs="Times New Roman"/>
          <w:i/>
          <w:sz w:val="24"/>
          <w:szCs w:val="24"/>
        </w:rPr>
        <w:t>Keempat</w:t>
      </w:r>
      <w:r w:rsidRPr="0062276D">
        <w:rPr>
          <w:rFonts w:ascii="Times New Roman" w:hAnsi="Times New Roman" w:cs="Times New Roman"/>
          <w:sz w:val="24"/>
          <w:szCs w:val="24"/>
        </w:rPr>
        <w:t xml:space="preserve">, prinsip mengenai pengaturan persenjataan (Pasal 26 Piagam). </w:t>
      </w:r>
      <w:r w:rsidRPr="0062276D">
        <w:rPr>
          <w:rFonts w:ascii="Times New Roman" w:hAnsi="Times New Roman" w:cs="Times New Roman"/>
          <w:i/>
          <w:sz w:val="24"/>
          <w:szCs w:val="24"/>
        </w:rPr>
        <w:t>Kelima</w:t>
      </w:r>
      <w:r w:rsidRPr="0062276D">
        <w:rPr>
          <w:rFonts w:ascii="Times New Roman" w:hAnsi="Times New Roman" w:cs="Times New Roman"/>
          <w:sz w:val="24"/>
          <w:szCs w:val="24"/>
        </w:rPr>
        <w:t>, prinsip umum mengenai kerja sama di bidang pemeliharaan dan keamanan internasional (Pasal 11 ayat 1 Piagam).</w:t>
      </w:r>
    </w:p>
    <w:p w:rsidR="00B5098C" w:rsidRPr="0062276D" w:rsidRDefault="00B5098C" w:rsidP="00B5098C">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 xml:space="preserve">Untuk melancarkan tujuannya, maka PBB mendirikan program dan lembaga dibawah naungannya, seperti: </w:t>
      </w:r>
      <w:r w:rsidRPr="0062276D">
        <w:rPr>
          <w:rFonts w:ascii="Times New Roman" w:hAnsi="Times New Roman" w:cs="Times New Roman"/>
          <w:sz w:val="24"/>
          <w:szCs w:val="24"/>
        </w:rPr>
        <w:t>Food and Agriculture Organization of the United Nations (FAO), International Labour Organization (ILO), United Nations Educational, Scientific and Cultural Organization (</w:t>
      </w:r>
      <w:hyperlink r:id="rId7" w:tooltip="Organisasi Pendidikan, Ilmu Pengetahuan, dan Kebudayaan Perserikatan Bangsa-Bangsa" w:history="1">
        <w:r w:rsidRPr="0062276D">
          <w:rPr>
            <w:rStyle w:val="Hyperlink"/>
            <w:rFonts w:ascii="Times New Roman" w:hAnsi="Times New Roman" w:cs="Times New Roman"/>
            <w:color w:val="auto"/>
            <w:sz w:val="24"/>
            <w:szCs w:val="24"/>
          </w:rPr>
          <w:t>UNESCO</w:t>
        </w:r>
      </w:hyperlink>
      <w:r w:rsidRPr="0062276D">
        <w:rPr>
          <w:rFonts w:ascii="Times New Roman" w:hAnsi="Times New Roman" w:cs="Times New Roman"/>
          <w:sz w:val="24"/>
          <w:szCs w:val="24"/>
        </w:rPr>
        <w:t>), United Nations Children's Fund (</w:t>
      </w:r>
      <w:hyperlink r:id="rId8" w:tooltip="Dana Anak-anak Perserikatan Bangsa-Bangsa" w:history="1">
        <w:r w:rsidRPr="0062276D">
          <w:rPr>
            <w:rStyle w:val="Hyperlink"/>
            <w:rFonts w:ascii="Times New Roman" w:hAnsi="Times New Roman" w:cs="Times New Roman"/>
            <w:color w:val="auto"/>
            <w:sz w:val="24"/>
            <w:szCs w:val="24"/>
          </w:rPr>
          <w:t>UNICEF</w:t>
        </w:r>
      </w:hyperlink>
      <w:r w:rsidRPr="0062276D">
        <w:rPr>
          <w:rFonts w:ascii="Times New Roman" w:hAnsi="Times New Roman" w:cs="Times New Roman"/>
          <w:sz w:val="24"/>
          <w:szCs w:val="24"/>
        </w:rPr>
        <w:t>), World Health Organization (</w:t>
      </w:r>
      <w:hyperlink r:id="rId9" w:tooltip="Organisasi Kesehatan Dunia" w:history="1">
        <w:r w:rsidRPr="0062276D">
          <w:rPr>
            <w:rStyle w:val="Hyperlink"/>
            <w:rFonts w:ascii="Times New Roman" w:hAnsi="Times New Roman" w:cs="Times New Roman"/>
            <w:color w:val="auto"/>
            <w:sz w:val="24"/>
            <w:szCs w:val="24"/>
          </w:rPr>
          <w:t>WHO</w:t>
        </w:r>
      </w:hyperlink>
      <w:r w:rsidRPr="0062276D">
        <w:rPr>
          <w:rFonts w:ascii="Times New Roman" w:hAnsi="Times New Roman" w:cs="Times New Roman"/>
          <w:sz w:val="24"/>
          <w:szCs w:val="24"/>
        </w:rPr>
        <w:t>).</w:t>
      </w:r>
      <w:r w:rsidRPr="0062276D">
        <w:rPr>
          <w:rFonts w:ascii="Times New Roman" w:hAnsi="Times New Roman" w:cs="Times New Roman"/>
          <w:sz w:val="24"/>
          <w:szCs w:val="24"/>
          <w:lang w:val="en-US"/>
        </w:rPr>
        <w:t>Namunpadababini, hanya fokus pada pembahasan International Labour Organization.</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 xml:space="preserve">Munculnya ILO sebagai organisasi yang bergerak di bawah mandat PBB serta sebagai organisasi yang meningkatkan keadilan kepada pekerjanya, adalah sebuah reaksi dari maraknya penyalahgunaan penanganan pekerja dari segi upah, fasilitas umum, ataupun jumlah jam kerja yang tak manusiawi.Terbentuknya ILO pun merupakan reaksi dari perputaran sistem politik </w:t>
      </w:r>
      <w:r w:rsidRPr="0062276D">
        <w:rPr>
          <w:rFonts w:ascii="Times New Roman" w:hAnsi="Times New Roman" w:cs="Times New Roman"/>
          <w:sz w:val="24"/>
          <w:szCs w:val="24"/>
          <w:lang w:val="en-US"/>
        </w:rPr>
        <w:lastRenderedPageBreak/>
        <w:t>internasional serta sistem politik di suatu negara</w:t>
      </w:r>
      <w:r w:rsidRPr="0062276D">
        <w:rPr>
          <w:rStyle w:val="FootnoteReference"/>
          <w:rFonts w:ascii="Times New Roman" w:hAnsi="Times New Roman" w:cs="Times New Roman"/>
          <w:sz w:val="24"/>
          <w:szCs w:val="24"/>
          <w:lang w:val="en-US"/>
        </w:rPr>
        <w:footnoteReference w:id="12"/>
      </w:r>
      <w:r w:rsidRPr="0062276D">
        <w:rPr>
          <w:rFonts w:ascii="Times New Roman" w:hAnsi="Times New Roman" w:cs="Times New Roman"/>
          <w:sz w:val="24"/>
          <w:szCs w:val="24"/>
          <w:lang w:val="en-US"/>
        </w:rPr>
        <w:t>.Kalsifikasi ILO sebagai organisasi internasional, termasuk ke dalam kategori ekstensif dan spesifik menurut tujuan dan aktivitas</w:t>
      </w:r>
      <w:r w:rsidRPr="0062276D">
        <w:rPr>
          <w:rStyle w:val="FootnoteReference"/>
          <w:rFonts w:ascii="Times New Roman" w:hAnsi="Times New Roman" w:cs="Times New Roman"/>
          <w:sz w:val="24"/>
          <w:szCs w:val="24"/>
          <w:lang w:val="en-US"/>
        </w:rPr>
        <w:footnoteReference w:id="13"/>
      </w:r>
      <w:r w:rsidRPr="0062276D">
        <w:rPr>
          <w:rFonts w:ascii="Times New Roman" w:hAnsi="Times New Roman" w:cs="Times New Roman"/>
          <w:sz w:val="24"/>
          <w:szCs w:val="24"/>
          <w:lang w:val="en-US"/>
        </w:rPr>
        <w:t>.</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ILO adalah sebuah agen khusus yang dibuat PBB pertama yang dibentuk pada tahun 1946 yang berorientasi dalam perihal promosi keadilan sosial dan dikenal secara mendunia dalam menangani masalah Hak Asasi Manusia (HAM) dan pekerja</w:t>
      </w:r>
      <w:r w:rsidRPr="0062276D">
        <w:rPr>
          <w:rStyle w:val="FootnoteReference"/>
          <w:rFonts w:ascii="Times New Roman" w:hAnsi="Times New Roman" w:cs="Times New Roman"/>
          <w:sz w:val="24"/>
          <w:szCs w:val="24"/>
          <w:lang w:val="en-US"/>
        </w:rPr>
        <w:footnoteReference w:id="14"/>
      </w:r>
      <w:r w:rsidRPr="0062276D">
        <w:rPr>
          <w:rFonts w:ascii="Times New Roman" w:hAnsi="Times New Roman" w:cs="Times New Roman"/>
          <w:sz w:val="24"/>
          <w:szCs w:val="24"/>
          <w:lang w:val="en-US"/>
        </w:rPr>
        <w:t xml:space="preserve">. </w:t>
      </w:r>
      <w:r w:rsidRPr="0062276D">
        <w:rPr>
          <w:rFonts w:ascii="Times New Roman" w:hAnsi="Times New Roman" w:cs="Times New Roman"/>
          <w:sz w:val="24"/>
          <w:szCs w:val="24"/>
        </w:rPr>
        <w:t>ILO adalah satu-satunya badan “tripartit” PBB yang mengundang perwakilan pemerintah, pengusaha dan pekerja untuk bersama-sama menyusun kebijakan-kebijakan dan program-program</w:t>
      </w:r>
      <w:r w:rsidRPr="0062276D">
        <w:rPr>
          <w:rStyle w:val="FootnoteReference"/>
          <w:rFonts w:ascii="Times New Roman" w:hAnsi="Times New Roman" w:cs="Times New Roman"/>
          <w:sz w:val="24"/>
          <w:szCs w:val="24"/>
        </w:rPr>
        <w:footnoteReference w:id="15"/>
      </w:r>
      <w:r w:rsidRPr="0062276D">
        <w:rPr>
          <w:rFonts w:ascii="Times New Roman" w:hAnsi="Times New Roman" w:cs="Times New Roman"/>
          <w:sz w:val="24"/>
          <w:szCs w:val="24"/>
        </w:rPr>
        <w:t>. ILO adalah badan global yang bertanggungjawab untuk menyusun dan mengawasi standar-standar ketenagakerjaan internasional</w:t>
      </w:r>
      <w:r w:rsidRPr="0062276D">
        <w:rPr>
          <w:rStyle w:val="FootnoteReference"/>
          <w:rFonts w:ascii="Times New Roman" w:hAnsi="Times New Roman" w:cs="Times New Roman"/>
          <w:sz w:val="24"/>
          <w:szCs w:val="24"/>
        </w:rPr>
        <w:footnoteReference w:id="16"/>
      </w:r>
      <w:r w:rsidRPr="0062276D">
        <w:rPr>
          <w:rFonts w:ascii="Times New Roman" w:hAnsi="Times New Roman" w:cs="Times New Roman"/>
          <w:sz w:val="24"/>
          <w:szCs w:val="24"/>
        </w:rPr>
        <w:t>. Bekerja sama dengan 181 negara anggotanya, ILO berupaya memastikan bahwa standar-standar ketenagakerjaan ini dihormati baik secara prinsip maupun praktiknya</w:t>
      </w:r>
      <w:r w:rsidRPr="0062276D">
        <w:rPr>
          <w:rStyle w:val="FootnoteReference"/>
          <w:rFonts w:ascii="Times New Roman" w:hAnsi="Times New Roman" w:cs="Times New Roman"/>
          <w:sz w:val="24"/>
          <w:szCs w:val="24"/>
        </w:rPr>
        <w:footnoteReference w:id="17"/>
      </w:r>
      <w:r w:rsidRPr="0062276D">
        <w:rPr>
          <w:rFonts w:ascii="Times New Roman" w:hAnsi="Times New Roman" w:cs="Times New Roman"/>
          <w:sz w:val="24"/>
          <w:szCs w:val="24"/>
        </w:rPr>
        <w:t>.</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ILO diciptakan untuk menjadi badan yang berkecimpung dalam bidang peningkatan taraf buruh</w:t>
      </w:r>
      <w:r w:rsidRPr="0062276D">
        <w:rPr>
          <w:rStyle w:val="FootnoteReference"/>
          <w:rFonts w:ascii="Times New Roman" w:hAnsi="Times New Roman" w:cs="Times New Roman"/>
          <w:sz w:val="24"/>
          <w:szCs w:val="24"/>
          <w:lang w:val="en-US"/>
        </w:rPr>
        <w:footnoteReference w:id="18"/>
      </w:r>
      <w:r w:rsidRPr="0062276D">
        <w:rPr>
          <w:rFonts w:ascii="Times New Roman" w:hAnsi="Times New Roman" w:cs="Times New Roman"/>
          <w:sz w:val="24"/>
          <w:szCs w:val="24"/>
          <w:lang w:val="en-US"/>
        </w:rPr>
        <w:t>.</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Sejauh ini ILO telah berperan sebagai pihak ketiga dari pihak yang membantu menyelesaikan permasalahan-permasalahan terkait pekerja, serta sukses mengurangi praktek mempekerjakan anak melalui pendidikan bagi anak, maupun pelatihan bagi orangtua.</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p>
    <w:p w:rsidR="00B5098C" w:rsidRPr="0062276D" w:rsidRDefault="00B5098C" w:rsidP="00B5098C">
      <w:pPr>
        <w:pStyle w:val="ListParagraph"/>
        <w:numPr>
          <w:ilvl w:val="1"/>
          <w:numId w:val="1"/>
        </w:numPr>
        <w:spacing w:after="160" w:line="480" w:lineRule="auto"/>
        <w:ind w:hanging="720"/>
        <w:jc w:val="both"/>
        <w:rPr>
          <w:rFonts w:ascii="Times New Roman" w:hAnsi="Times New Roman" w:cs="Times New Roman"/>
          <w:b/>
          <w:sz w:val="24"/>
          <w:szCs w:val="24"/>
          <w:lang w:val="en-US"/>
        </w:rPr>
      </w:pPr>
      <w:r w:rsidRPr="0062276D">
        <w:rPr>
          <w:rFonts w:ascii="Times New Roman" w:hAnsi="Times New Roman" w:cs="Times New Roman"/>
          <w:b/>
          <w:sz w:val="24"/>
          <w:szCs w:val="24"/>
          <w:lang w:val="en-US"/>
        </w:rPr>
        <w:t>Sejarah International Labour Organization</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 xml:space="preserve">Ketika Perang Dunia I terjadi, pertumbuhan perdagangan sempat terhambat, selain itu timbul alasan-alasan lain yang perlu diperhatikan mengenai permasalahan </w:t>
      </w:r>
      <w:r w:rsidRPr="0062276D">
        <w:rPr>
          <w:rFonts w:ascii="Times New Roman" w:hAnsi="Times New Roman" w:cs="Times New Roman"/>
          <w:sz w:val="24"/>
          <w:szCs w:val="24"/>
          <w:lang w:val="en-US"/>
        </w:rPr>
        <w:lastRenderedPageBreak/>
        <w:t>tenagakerja.Kerusuhan pekerja yang terjadi meluas ketika konflik berada pada tahap akhir hingga setelah PD I, maka dari itu, hal inilah yang akhirnya membawa pengaruh penting terhadap Konferensi Perdamaian pada tahun 1919</w:t>
      </w:r>
      <w:r w:rsidRPr="0062276D">
        <w:rPr>
          <w:rStyle w:val="FootnoteReference"/>
          <w:rFonts w:ascii="Times New Roman" w:hAnsi="Times New Roman" w:cs="Times New Roman"/>
          <w:sz w:val="24"/>
          <w:szCs w:val="24"/>
          <w:lang w:val="en-US"/>
        </w:rPr>
        <w:footnoteReference w:id="19"/>
      </w:r>
      <w:r w:rsidRPr="0062276D">
        <w:rPr>
          <w:rFonts w:ascii="Times New Roman" w:hAnsi="Times New Roman" w:cs="Times New Roman"/>
          <w:sz w:val="24"/>
          <w:szCs w:val="24"/>
          <w:lang w:val="en-US"/>
        </w:rPr>
        <w:t>.Namun asal-usul pembentukan ILO terjadi beberapa tahun sebelumnya dimana industrialisasi mulai mentransformasikan perekonomian dan masyarakat.Isu politik utama yang ada pada saat itu adalah timbulnya sebuah “pertanyaansosial” mengenai bagaimana mengatasi konsekuensi sosial yang timbul dari industrialisasi dan untuk memperbaiki ketidakadilan yang diterima para pekerja pada masa Revolusi Industri</w:t>
      </w:r>
      <w:r w:rsidRPr="0062276D">
        <w:rPr>
          <w:rStyle w:val="FootnoteReference"/>
          <w:rFonts w:ascii="Times New Roman" w:hAnsi="Times New Roman" w:cs="Times New Roman"/>
          <w:sz w:val="24"/>
          <w:szCs w:val="24"/>
          <w:lang w:val="en-US"/>
        </w:rPr>
        <w:footnoteReference w:id="20"/>
      </w:r>
      <w:r w:rsidRPr="0062276D">
        <w:rPr>
          <w:rFonts w:ascii="Times New Roman" w:hAnsi="Times New Roman" w:cs="Times New Roman"/>
          <w:sz w:val="24"/>
          <w:szCs w:val="24"/>
          <w:lang w:val="en-US"/>
        </w:rPr>
        <w:t>.</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Perdamaian universal yang abadi dapat tercapai melalui keadilansosial dan akan berjalan secara berkesinambungan, bukan dalam artian bahwa perang itu timbul akibat adanya keadaan yang tidak adil, melainkan bahwa keadilan sosial adalah fondasi esensial dalam perdamaian</w:t>
      </w:r>
      <w:r w:rsidRPr="0062276D">
        <w:rPr>
          <w:rStyle w:val="FootnoteReference"/>
          <w:rFonts w:ascii="Times New Roman" w:hAnsi="Times New Roman" w:cs="Times New Roman"/>
          <w:sz w:val="24"/>
          <w:szCs w:val="24"/>
          <w:lang w:val="en-US"/>
        </w:rPr>
        <w:footnoteReference w:id="21"/>
      </w:r>
      <w:r w:rsidRPr="0062276D">
        <w:rPr>
          <w:rFonts w:ascii="Times New Roman" w:hAnsi="Times New Roman" w:cs="Times New Roman"/>
          <w:sz w:val="24"/>
          <w:szCs w:val="24"/>
          <w:lang w:val="en-US"/>
        </w:rPr>
        <w:t>.</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Motivasi ILO timbul dari pertimbangan dalam bidang kemanusiaan, politik, dan ekonomi.Dasar motivasi ILO yang pertama adalah kemanusiaan, pada saat itu kondisi para pekerja sangat memprihatinkan.Hal ini disebabkan oleh bertambahnya jumlah pekerja yang di eksploitasi tanpa mempertimbangkan peningkatan taraf hidup para keluarga pekerja tersebut</w:t>
      </w:r>
      <w:r w:rsidRPr="0062276D">
        <w:rPr>
          <w:rStyle w:val="FootnoteReference"/>
          <w:rFonts w:ascii="Times New Roman" w:hAnsi="Times New Roman" w:cs="Times New Roman"/>
          <w:sz w:val="24"/>
          <w:szCs w:val="24"/>
          <w:lang w:val="en-US"/>
        </w:rPr>
        <w:footnoteReference w:id="22"/>
      </w:r>
      <w:r w:rsidRPr="0062276D">
        <w:rPr>
          <w:rFonts w:ascii="Times New Roman" w:hAnsi="Times New Roman" w:cs="Times New Roman"/>
          <w:sz w:val="24"/>
          <w:szCs w:val="24"/>
          <w:lang w:val="en-US"/>
        </w:rPr>
        <w:t>.</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rPr>
      </w:pPr>
      <w:r w:rsidRPr="0062276D">
        <w:rPr>
          <w:rFonts w:ascii="Times New Roman" w:hAnsi="Times New Roman" w:cs="Times New Roman"/>
          <w:sz w:val="24"/>
          <w:szCs w:val="24"/>
          <w:lang w:val="en-US"/>
        </w:rPr>
        <w:t>Motivasi yang kedua lebih bersifat politik</w:t>
      </w:r>
      <w:r w:rsidRPr="0062276D">
        <w:rPr>
          <w:rFonts w:ascii="Times New Roman" w:hAnsi="Times New Roman" w:cs="Times New Roman"/>
          <w:sz w:val="24"/>
          <w:szCs w:val="24"/>
        </w:rPr>
        <w:t xml:space="preserve"> lebih bersifat politik. Tanpa adanya kemajuan dalam kondisi mereka, para pekerja, yang jumlahnya semakin bertambah seiring kemajuan perindustrian. Hal ini akan menciptakan kerusuhan sosial bahkan sebuah revolusi. Dalam preamble tersebut ditekankan tidak merata ketidakadilan, sangatlah tidak merata. Sehingga perdamaian dan dunia yang harmonis akan terancam</w:t>
      </w:r>
      <w:r w:rsidRPr="0062276D">
        <w:rPr>
          <w:rStyle w:val="FootnoteReference"/>
          <w:rFonts w:ascii="Times New Roman" w:hAnsi="Times New Roman" w:cs="Times New Roman"/>
          <w:sz w:val="24"/>
          <w:szCs w:val="24"/>
        </w:rPr>
        <w:footnoteReference w:id="23"/>
      </w:r>
      <w:r w:rsidRPr="0062276D">
        <w:rPr>
          <w:rFonts w:ascii="Times New Roman" w:hAnsi="Times New Roman" w:cs="Times New Roman"/>
          <w:sz w:val="24"/>
          <w:szCs w:val="24"/>
        </w:rPr>
        <w:t>.</w:t>
      </w:r>
    </w:p>
    <w:p w:rsidR="00B5098C" w:rsidRPr="003C3369" w:rsidRDefault="00B5098C" w:rsidP="00B5098C">
      <w:pPr>
        <w:pStyle w:val="ListParagraph"/>
        <w:spacing w:line="480" w:lineRule="auto"/>
        <w:ind w:left="0" w:firstLine="720"/>
        <w:jc w:val="both"/>
        <w:rPr>
          <w:rFonts w:ascii="Times New Roman" w:hAnsi="Times New Roman" w:cs="Times New Roman"/>
          <w:sz w:val="24"/>
          <w:szCs w:val="24"/>
        </w:rPr>
      </w:pPr>
      <w:r w:rsidRPr="0062276D">
        <w:rPr>
          <w:rFonts w:ascii="Times New Roman" w:hAnsi="Times New Roman" w:cs="Times New Roman"/>
          <w:sz w:val="24"/>
          <w:szCs w:val="24"/>
        </w:rPr>
        <w:lastRenderedPageBreak/>
        <w:t>Motivasi yang ketiga bersifat ekonomi. Akibat dari efek yang tak terhindarkan dari biaya produksi, setiap negara maupun industri yang mengadopsi reformasi sosial akan menimbulkan kerugian begitu pula dengan kompetitor mereka. Hal ini tercantum dalam preamble yang menyatakan “kegagalan negara manapun untuk mengadopsi kesejahteraan bagi para pekerjanya kelak akan menemukan halangan dalam tujuan mereka untuk meningkatkan kesejahteraan negara mereka</w:t>
      </w:r>
      <w:r w:rsidRPr="0062276D">
        <w:rPr>
          <w:rStyle w:val="FootnoteReference"/>
          <w:rFonts w:ascii="Times New Roman" w:hAnsi="Times New Roman" w:cs="Times New Roman"/>
          <w:sz w:val="24"/>
          <w:szCs w:val="24"/>
        </w:rPr>
        <w:footnoteReference w:id="24"/>
      </w:r>
      <w:r w:rsidRPr="0062276D">
        <w:rPr>
          <w:rFonts w:ascii="Times New Roman" w:hAnsi="Times New Roman" w:cs="Times New Roman"/>
          <w:sz w:val="24"/>
          <w:szCs w:val="24"/>
        </w:rPr>
        <w:t>.</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Ketika Konstitusi ILO dibentuk Commission on International Labour Legislation yang diatur dalam Konferensi Perdamaian, dihasilkan sebuah organisasi yang menggabungkan perwakilan dari pihak pemerintah, pengusaha, dan buruh dalam satu badan eksekutif di level internasional bukan dalam artian konfrontrasi, tapi dengan maksud untuk menetapkan aturan, kebijakan dan perilaku yang sama dimana semua pihak bisa mendapat manfaat. ILO juga memberikan aktor-aktor ekonomi tersebut kekuasaan membuat keputusan yang sama seperti negara, serta memperkenalkan bentuk baru dari traktat internasional yang peduli dengan tujuan-tujuan sosial, diikuti dengan cara baru untuk mengaplikasikannya</w:t>
      </w:r>
      <w:r w:rsidRPr="0062276D">
        <w:rPr>
          <w:rStyle w:val="FootnoteReference"/>
          <w:rFonts w:ascii="Times New Roman" w:hAnsi="Times New Roman" w:cs="Times New Roman"/>
          <w:sz w:val="24"/>
          <w:szCs w:val="24"/>
          <w:lang w:val="en-US"/>
        </w:rPr>
        <w:footnoteReference w:id="25"/>
      </w:r>
      <w:r w:rsidRPr="0062276D">
        <w:rPr>
          <w:rFonts w:ascii="Times New Roman" w:hAnsi="Times New Roman" w:cs="Times New Roman"/>
          <w:sz w:val="24"/>
          <w:szCs w:val="24"/>
          <w:lang w:val="en-US"/>
        </w:rPr>
        <w:t xml:space="preserve">. Komisi ini dipimpin oleh Samuel Gompers, Kepala </w:t>
      </w:r>
      <w:r w:rsidRPr="0062276D">
        <w:rPr>
          <w:rFonts w:ascii="Times New Roman" w:hAnsi="Times New Roman" w:cs="Times New Roman"/>
          <w:i/>
          <w:sz w:val="24"/>
          <w:szCs w:val="24"/>
          <w:lang w:val="en-US"/>
        </w:rPr>
        <w:t xml:space="preserve">American Federation of Labour </w:t>
      </w:r>
      <w:r w:rsidRPr="0062276D">
        <w:rPr>
          <w:rFonts w:ascii="Times New Roman" w:hAnsi="Times New Roman" w:cs="Times New Roman"/>
          <w:sz w:val="24"/>
          <w:szCs w:val="24"/>
          <w:lang w:val="en-US"/>
        </w:rPr>
        <w:t>di Amerika Serikat; yang berisi representatif dari sembilan negara, yaitu: Belgia, Kuba, Cekoslovakia, Perancis, Italia, Jepang, Polandia, Britania Raya, dan Amerika Serikat</w:t>
      </w:r>
      <w:r w:rsidRPr="0062276D">
        <w:rPr>
          <w:rStyle w:val="FootnoteReference"/>
          <w:rFonts w:ascii="Times New Roman" w:hAnsi="Times New Roman" w:cs="Times New Roman"/>
          <w:sz w:val="24"/>
          <w:szCs w:val="24"/>
          <w:lang w:val="en-US"/>
        </w:rPr>
        <w:footnoteReference w:id="26"/>
      </w:r>
      <w:r w:rsidRPr="0062276D">
        <w:rPr>
          <w:rFonts w:ascii="Times New Roman" w:hAnsi="Times New Roman" w:cs="Times New Roman"/>
          <w:sz w:val="24"/>
          <w:szCs w:val="24"/>
          <w:lang w:val="en-US"/>
        </w:rPr>
        <w:t>.</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 xml:space="preserve">Kantor ILO secara resmi didirikan di Jenewa pada tahun 1920 dimana Frances Albert Thomas menjabat sebagai Direktur Jenderal utama </w:t>
      </w:r>
      <w:r w:rsidRPr="0062276D">
        <w:rPr>
          <w:rFonts w:ascii="Times New Roman" w:hAnsi="Times New Roman" w:cs="Times New Roman"/>
          <w:i/>
          <w:sz w:val="24"/>
          <w:szCs w:val="24"/>
          <w:lang w:val="en-US"/>
        </w:rPr>
        <w:t>International Labour Office</w:t>
      </w:r>
      <w:r w:rsidRPr="0062276D">
        <w:rPr>
          <w:rStyle w:val="FootnoteReference"/>
          <w:rFonts w:ascii="Times New Roman" w:hAnsi="Times New Roman" w:cs="Times New Roman"/>
          <w:i/>
          <w:sz w:val="24"/>
          <w:szCs w:val="24"/>
          <w:lang w:val="en-US"/>
        </w:rPr>
        <w:footnoteReference w:id="27"/>
      </w:r>
      <w:r w:rsidRPr="0062276D">
        <w:rPr>
          <w:rFonts w:ascii="Times New Roman" w:hAnsi="Times New Roman" w:cs="Times New Roman"/>
          <w:i/>
          <w:sz w:val="24"/>
          <w:szCs w:val="24"/>
          <w:lang w:val="en-US"/>
        </w:rPr>
        <w:t>.</w:t>
      </w:r>
      <w:r w:rsidRPr="0062276D">
        <w:rPr>
          <w:rFonts w:ascii="Times New Roman" w:hAnsi="Times New Roman" w:cs="Times New Roman"/>
          <w:sz w:val="24"/>
          <w:szCs w:val="24"/>
          <w:lang w:val="en-US"/>
        </w:rPr>
        <w:t xml:space="preserve">Namun semangat yang timbul pada masa awal ini segera menurun akibat adanya penolakan oleh beberapa pemerintah yang merasa konvensi yang dibuat memakan biaya terlalu tinggi dan </w:t>
      </w:r>
      <w:r w:rsidRPr="0062276D">
        <w:rPr>
          <w:rFonts w:ascii="Times New Roman" w:hAnsi="Times New Roman" w:cs="Times New Roman"/>
          <w:sz w:val="24"/>
          <w:szCs w:val="24"/>
          <w:lang w:val="en-US"/>
        </w:rPr>
        <w:lastRenderedPageBreak/>
        <w:t>laporan-laporan yang dipublikasikan terlalu kritis.Hingga pada akhirnya, Mahkamah Internasional membuat legislasi terhadap pembentukan ILO setelah mendapat dorongan dari Pemerintah Perancis</w:t>
      </w:r>
      <w:r w:rsidRPr="0062276D">
        <w:rPr>
          <w:rStyle w:val="FootnoteReference"/>
          <w:rFonts w:ascii="Times New Roman" w:hAnsi="Times New Roman" w:cs="Times New Roman"/>
          <w:sz w:val="24"/>
          <w:szCs w:val="24"/>
          <w:lang w:val="en-US"/>
        </w:rPr>
        <w:footnoteReference w:id="28"/>
      </w:r>
      <w:r w:rsidRPr="0062276D">
        <w:rPr>
          <w:rFonts w:ascii="Times New Roman" w:hAnsi="Times New Roman" w:cs="Times New Roman"/>
          <w:sz w:val="24"/>
          <w:szCs w:val="24"/>
          <w:lang w:val="en-US"/>
        </w:rPr>
        <w:t xml:space="preserve">.Kemudian untuk mengatasi masalah yang ada, dibentuklah </w:t>
      </w:r>
      <w:r w:rsidRPr="0062276D">
        <w:rPr>
          <w:rFonts w:ascii="Times New Roman" w:hAnsi="Times New Roman" w:cs="Times New Roman"/>
          <w:i/>
          <w:sz w:val="24"/>
          <w:szCs w:val="24"/>
          <w:lang w:val="en-US"/>
        </w:rPr>
        <w:t xml:space="preserve">Committee of Experts </w:t>
      </w:r>
      <w:r w:rsidRPr="0062276D">
        <w:rPr>
          <w:rFonts w:ascii="Times New Roman" w:hAnsi="Times New Roman" w:cs="Times New Roman"/>
          <w:sz w:val="24"/>
          <w:szCs w:val="24"/>
          <w:lang w:val="en-US"/>
        </w:rPr>
        <w:t>pada tahun 1926 sebagai sistem pengawasan dalam aplikasi standar ILO.Komite yang masih ada hingga saat ini, terdiri dari para ahli hukum independen yang bertanggung jawab untuk memeriksa laporan-laporan pemerintah dan memberikan laporannya tersendiri tiap tahunnya kepada konferensi</w:t>
      </w:r>
      <w:r w:rsidRPr="0062276D">
        <w:rPr>
          <w:rStyle w:val="FootnoteReference"/>
          <w:rFonts w:ascii="Times New Roman" w:hAnsi="Times New Roman" w:cs="Times New Roman"/>
          <w:sz w:val="24"/>
          <w:szCs w:val="24"/>
          <w:lang w:val="en-US"/>
        </w:rPr>
        <w:footnoteReference w:id="29"/>
      </w:r>
      <w:r w:rsidRPr="0062276D">
        <w:rPr>
          <w:rFonts w:ascii="Times New Roman" w:hAnsi="Times New Roman" w:cs="Times New Roman"/>
          <w:sz w:val="24"/>
          <w:szCs w:val="24"/>
          <w:lang w:val="en-US"/>
        </w:rPr>
        <w:t>.</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Sejarah kepemimpinan ILO berlanjut selepas wafatnya Albert Thomas.Kemudian dilanjutkan oleh Harold Butler dari Inggris pada tahun 1932. Ia mengkonfrontasi masalah pengangguran besar-besaran yang terjadi pada masa Depresi Besar</w:t>
      </w:r>
      <w:r w:rsidRPr="0062276D">
        <w:rPr>
          <w:rStyle w:val="FootnoteReference"/>
          <w:rFonts w:ascii="Times New Roman" w:hAnsi="Times New Roman" w:cs="Times New Roman"/>
          <w:sz w:val="24"/>
          <w:szCs w:val="24"/>
          <w:lang w:val="en-US"/>
        </w:rPr>
        <w:footnoteReference w:id="30"/>
      </w:r>
      <w:r w:rsidRPr="0062276D">
        <w:rPr>
          <w:rFonts w:ascii="Times New Roman" w:hAnsi="Times New Roman" w:cs="Times New Roman"/>
          <w:sz w:val="24"/>
          <w:szCs w:val="24"/>
          <w:lang w:val="en-US"/>
        </w:rPr>
        <w:t xml:space="preserve"> saat itu dan mengajak Amerika Serikat  untuk menggabungkan diri menjadi anggota ILO pada tahun 1934 karena menurutnya untuk mengendalikan kasus-kasus pekerja diperlukan sebuah kerja sama internasional</w:t>
      </w:r>
      <w:r w:rsidRPr="0062276D">
        <w:rPr>
          <w:rStyle w:val="FootnoteReference"/>
          <w:rFonts w:ascii="Times New Roman" w:hAnsi="Times New Roman" w:cs="Times New Roman"/>
          <w:sz w:val="24"/>
          <w:szCs w:val="24"/>
          <w:lang w:val="en-US"/>
        </w:rPr>
        <w:footnoteReference w:id="31"/>
      </w:r>
      <w:r w:rsidRPr="0062276D">
        <w:rPr>
          <w:rFonts w:ascii="Times New Roman" w:hAnsi="Times New Roman" w:cs="Times New Roman"/>
          <w:sz w:val="24"/>
          <w:szCs w:val="24"/>
          <w:lang w:val="en-US"/>
        </w:rPr>
        <w:t>.</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John Winant dari Amerika mengambil alih tahun 1939 tepat setelah Perang Dunia II akan terjadi. Ia pindah ke kantor pusat sementara ILO di Montreal, Kanada pada tahun 1940 demi alasan keamanan, namun pada 1941 Winant meninggalkan jabatannya ini setelah ia diangkat menjadi Duta Besar di Inggris</w:t>
      </w:r>
      <w:r w:rsidRPr="0062276D">
        <w:rPr>
          <w:rStyle w:val="FootnoteReference"/>
          <w:rFonts w:ascii="Times New Roman" w:hAnsi="Times New Roman" w:cs="Times New Roman"/>
          <w:sz w:val="24"/>
          <w:szCs w:val="24"/>
          <w:lang w:val="en-US"/>
        </w:rPr>
        <w:footnoteReference w:id="32"/>
      </w:r>
      <w:r w:rsidRPr="0062276D">
        <w:rPr>
          <w:rFonts w:ascii="Times New Roman" w:hAnsi="Times New Roman" w:cs="Times New Roman"/>
          <w:sz w:val="24"/>
          <w:szCs w:val="24"/>
          <w:lang w:val="en-US"/>
        </w:rPr>
        <w:t>.</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 xml:space="preserve">Selanjutnya, Edward Phelan dari Irlandia, membantu menulis konstitusi yang dibuat pada tahun 1919 dan turut berperan penting dalam pertemuan </w:t>
      </w:r>
      <w:r w:rsidRPr="0062276D">
        <w:rPr>
          <w:rFonts w:ascii="Times New Roman" w:hAnsi="Times New Roman" w:cs="Times New Roman"/>
          <w:i/>
          <w:sz w:val="24"/>
          <w:szCs w:val="24"/>
          <w:lang w:val="en-US"/>
        </w:rPr>
        <w:t xml:space="preserve">International Labour Conference </w:t>
      </w:r>
      <w:r w:rsidRPr="0062276D">
        <w:rPr>
          <w:rFonts w:ascii="Times New Roman" w:hAnsi="Times New Roman" w:cs="Times New Roman"/>
          <w:sz w:val="24"/>
          <w:szCs w:val="24"/>
          <w:lang w:val="en-US"/>
        </w:rPr>
        <w:t xml:space="preserve">tahun </w:t>
      </w:r>
      <w:r w:rsidRPr="0062276D">
        <w:rPr>
          <w:rFonts w:ascii="Times New Roman" w:hAnsi="Times New Roman" w:cs="Times New Roman"/>
          <w:sz w:val="24"/>
          <w:szCs w:val="24"/>
          <w:lang w:val="en-US"/>
        </w:rPr>
        <w:lastRenderedPageBreak/>
        <w:t>1944 di Philadephia pada pertengahan Perang Dunia II. Pertemuan ini dihadiri oleh perwakilan pemerintah, pengusaha, dan buruh dari 41 negara konferensi tersebut menghasilkan Deklarasi Philadelphia</w:t>
      </w:r>
      <w:r w:rsidRPr="0062276D">
        <w:rPr>
          <w:rStyle w:val="FootnoteReference"/>
          <w:rFonts w:ascii="Times New Roman" w:hAnsi="Times New Roman" w:cs="Times New Roman"/>
          <w:sz w:val="24"/>
          <w:szCs w:val="24"/>
          <w:lang w:val="en-US"/>
        </w:rPr>
        <w:footnoteReference w:id="33"/>
      </w:r>
      <w:r w:rsidRPr="0062276D">
        <w:rPr>
          <w:rFonts w:ascii="Times New Roman" w:hAnsi="Times New Roman" w:cs="Times New Roman"/>
          <w:sz w:val="24"/>
          <w:szCs w:val="24"/>
          <w:lang w:val="en-US"/>
        </w:rPr>
        <w:t>. Deklarasi Philadelphia dianggap sebagai tonggak sejarah perkembangan ILO, karena dalam deklarasi ini disusun  sebuah konsep yang lebih baru dan dinamis terhadap tujuan dan tanggung jawab ILO untuk memberantas ketidakamanan dan kemiskinan</w:t>
      </w:r>
      <w:r w:rsidRPr="0062276D">
        <w:rPr>
          <w:rStyle w:val="FootnoteReference"/>
          <w:rFonts w:ascii="Times New Roman" w:hAnsi="Times New Roman" w:cs="Times New Roman"/>
          <w:sz w:val="24"/>
          <w:szCs w:val="24"/>
          <w:lang w:val="en-US"/>
        </w:rPr>
        <w:footnoteReference w:id="34"/>
      </w:r>
      <w:r w:rsidRPr="0062276D">
        <w:rPr>
          <w:rFonts w:ascii="Times New Roman" w:hAnsi="Times New Roman" w:cs="Times New Roman"/>
          <w:sz w:val="24"/>
          <w:szCs w:val="24"/>
          <w:lang w:val="en-US"/>
        </w:rPr>
        <w:t>. Lalu pada 1946, ILO menjadi agen spesialisasi pertama untuk PBB yang baru dibentuk pada tahun 1948 – masih dibawah pimpinan Edward Phelan _ ILC mengadopsi Konvensi No. 87 mengenai kebebasan berserikat dan hak untuk bernegosiasi.</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Setelah perang berakhir, sejak tahun 1948 hingga 1970, ILO dipimpin oleh David Morse dari Amerika yang baru menggabungkan diri. Saat itu jumlah negara anggota melipat ganda, namun perubahan besar terjadi karena negara industri menjadi negara minoritas diantara negara berkembang dan anggaran biaya bertambah lima kali lipat</w:t>
      </w:r>
      <w:r w:rsidRPr="0062276D">
        <w:rPr>
          <w:rStyle w:val="FootnoteReference"/>
          <w:rFonts w:ascii="Times New Roman" w:hAnsi="Times New Roman" w:cs="Times New Roman"/>
          <w:sz w:val="24"/>
          <w:szCs w:val="24"/>
          <w:lang w:val="en-US"/>
        </w:rPr>
        <w:footnoteReference w:id="35"/>
      </w:r>
      <w:r w:rsidRPr="0062276D">
        <w:rPr>
          <w:rFonts w:ascii="Times New Roman" w:hAnsi="Times New Roman" w:cs="Times New Roman"/>
          <w:sz w:val="24"/>
          <w:szCs w:val="24"/>
          <w:lang w:val="en-US"/>
        </w:rPr>
        <w:t>. Kemudian pada tahun 1960, ILO membentuk Institut Studi Perburuhan Internasional berbasis di Jenewa dan Pusat Pelatihan Teknik Lanutan dan Pelatihan Kejuruan Internasional di Turin, Italia Utara pada 1965.Hingga saat ini ILO merupakan pusat sumber dokumentasi dan publikasi mengenai tenaga kerja dan isu sosial</w:t>
      </w:r>
      <w:r w:rsidRPr="0062276D">
        <w:rPr>
          <w:rStyle w:val="FootnoteReference"/>
          <w:rFonts w:ascii="Times New Roman" w:hAnsi="Times New Roman" w:cs="Times New Roman"/>
          <w:sz w:val="24"/>
          <w:szCs w:val="24"/>
          <w:lang w:val="en-US"/>
        </w:rPr>
        <w:footnoteReference w:id="36"/>
      </w:r>
      <w:r w:rsidRPr="0062276D">
        <w:rPr>
          <w:rFonts w:ascii="Times New Roman" w:hAnsi="Times New Roman" w:cs="Times New Roman"/>
          <w:sz w:val="24"/>
          <w:szCs w:val="24"/>
          <w:lang w:val="en-US"/>
        </w:rPr>
        <w:t xml:space="preserve">.Berkat kinerja David Morse yang direspon baik, organisasi ini menerima anugerah </w:t>
      </w:r>
      <w:r w:rsidRPr="0062276D">
        <w:rPr>
          <w:rFonts w:ascii="Times New Roman" w:hAnsi="Times New Roman" w:cs="Times New Roman"/>
          <w:i/>
          <w:sz w:val="24"/>
          <w:szCs w:val="24"/>
          <w:lang w:val="en-US"/>
        </w:rPr>
        <w:t xml:space="preserve">Nobel Peace Price </w:t>
      </w:r>
      <w:r w:rsidRPr="0062276D">
        <w:rPr>
          <w:rFonts w:ascii="Times New Roman" w:hAnsi="Times New Roman" w:cs="Times New Roman"/>
          <w:sz w:val="24"/>
          <w:szCs w:val="24"/>
          <w:lang w:val="en-US"/>
        </w:rPr>
        <w:t>di tahun 1969</w:t>
      </w:r>
      <w:r w:rsidRPr="0062276D">
        <w:rPr>
          <w:rStyle w:val="FootnoteReference"/>
          <w:rFonts w:ascii="Times New Roman" w:hAnsi="Times New Roman" w:cs="Times New Roman"/>
          <w:sz w:val="24"/>
          <w:szCs w:val="24"/>
          <w:lang w:val="en-US"/>
        </w:rPr>
        <w:footnoteReference w:id="37"/>
      </w:r>
      <w:r w:rsidRPr="0062276D">
        <w:rPr>
          <w:rFonts w:ascii="Times New Roman" w:hAnsi="Times New Roman" w:cs="Times New Roman"/>
          <w:sz w:val="24"/>
          <w:szCs w:val="24"/>
          <w:lang w:val="en-US"/>
        </w:rPr>
        <w:t>.</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lastRenderedPageBreak/>
        <w:t>Pada tahun 1970 – 1973, dibawah pimpinan Wilfred Jenks dari Inggris, ILO membuat kemajuan pesat terhadap standar dan mekanisme untuk mengawasi pengaplikasian program mereka, khususnya pada perihal promosi kebebasan perserikatan dan hak berorganisasi</w:t>
      </w:r>
      <w:r w:rsidRPr="0062276D">
        <w:rPr>
          <w:rStyle w:val="FootnoteReference"/>
          <w:rFonts w:ascii="Times New Roman" w:hAnsi="Times New Roman" w:cs="Times New Roman"/>
          <w:sz w:val="24"/>
          <w:szCs w:val="24"/>
          <w:lang w:val="en-US"/>
        </w:rPr>
        <w:footnoteReference w:id="38"/>
      </w:r>
      <w:r w:rsidRPr="0062276D">
        <w:rPr>
          <w:rFonts w:ascii="Times New Roman" w:hAnsi="Times New Roman" w:cs="Times New Roman"/>
          <w:sz w:val="24"/>
          <w:szCs w:val="24"/>
          <w:lang w:val="en-US"/>
        </w:rPr>
        <w:t>.</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Penerus Jenks, Francis Blanchard dari Perancis, berhasil menghindari krisis yang menimpa organisasi, meskipun organisasi ini sempat kehilangan sekitar seperempat dari anggaran dana setelah Amerika Serikat mengundurkan diri pada tahun 1977</w:t>
      </w:r>
      <w:r w:rsidRPr="0062276D">
        <w:rPr>
          <w:rStyle w:val="FootnoteReference"/>
          <w:rFonts w:ascii="Times New Roman" w:hAnsi="Times New Roman" w:cs="Times New Roman"/>
          <w:sz w:val="24"/>
          <w:szCs w:val="24"/>
          <w:lang w:val="en-US"/>
        </w:rPr>
        <w:footnoteReference w:id="39"/>
      </w:r>
      <w:r w:rsidRPr="0062276D">
        <w:rPr>
          <w:rFonts w:ascii="Times New Roman" w:hAnsi="Times New Roman" w:cs="Times New Roman"/>
          <w:sz w:val="24"/>
          <w:szCs w:val="24"/>
          <w:lang w:val="en-US"/>
        </w:rPr>
        <w:t xml:space="preserve"> (Amerika Serikat kembali menggabungkan diri pada Februari 1980</w:t>
      </w:r>
      <w:r w:rsidRPr="0062276D">
        <w:rPr>
          <w:rStyle w:val="FootnoteReference"/>
          <w:rFonts w:ascii="Times New Roman" w:hAnsi="Times New Roman" w:cs="Times New Roman"/>
          <w:sz w:val="24"/>
          <w:szCs w:val="24"/>
          <w:lang w:val="en-US"/>
        </w:rPr>
        <w:footnoteReference w:id="40"/>
      </w:r>
      <w:r w:rsidRPr="0062276D">
        <w:rPr>
          <w:rFonts w:ascii="Times New Roman" w:hAnsi="Times New Roman" w:cs="Times New Roman"/>
          <w:sz w:val="24"/>
          <w:szCs w:val="24"/>
          <w:lang w:val="en-US"/>
        </w:rPr>
        <w:t>). ILO juga terus memainkan eran penting dalam pembelaan HAM, salah satunya berperan dalam emansipasi Polandia setelah jaman diktator dengan memberikan dukungan legitimasi kepada Perserikatan Solidarnose didasarkan pada Konvensi No. 87 mengenai kebebasan berserikat, dimana Polandia telah meratifikasi konvensi ini pada tahun 1957</w:t>
      </w:r>
      <w:r w:rsidRPr="0062276D">
        <w:rPr>
          <w:rStyle w:val="FootnoteReference"/>
          <w:rFonts w:ascii="Times New Roman" w:hAnsi="Times New Roman" w:cs="Times New Roman"/>
          <w:sz w:val="24"/>
          <w:szCs w:val="24"/>
          <w:lang w:val="en-US"/>
        </w:rPr>
        <w:footnoteReference w:id="41"/>
      </w:r>
      <w:r w:rsidRPr="0062276D">
        <w:rPr>
          <w:rFonts w:ascii="Times New Roman" w:hAnsi="Times New Roman" w:cs="Times New Roman"/>
          <w:sz w:val="24"/>
          <w:szCs w:val="24"/>
          <w:lang w:val="en-US"/>
        </w:rPr>
        <w:t>. Tekanan dan mediasi yang dilakukan ILO ini merupakan faktor kritikal dalam perubahan yang dilakukan pada negara komunis ini; menandakan ILO benar-benar berkontribusi secara tegas sebagai organisasi yang membela hak asasi manusia</w:t>
      </w:r>
      <w:r w:rsidRPr="0062276D">
        <w:rPr>
          <w:rStyle w:val="FootnoteReference"/>
          <w:rFonts w:ascii="Times New Roman" w:hAnsi="Times New Roman" w:cs="Times New Roman"/>
          <w:sz w:val="24"/>
          <w:szCs w:val="24"/>
          <w:lang w:val="en-US"/>
        </w:rPr>
        <w:footnoteReference w:id="42"/>
      </w:r>
      <w:r w:rsidRPr="0062276D">
        <w:rPr>
          <w:rFonts w:ascii="Times New Roman" w:hAnsi="Times New Roman" w:cs="Times New Roman"/>
          <w:sz w:val="24"/>
          <w:szCs w:val="24"/>
          <w:lang w:val="en-US"/>
        </w:rPr>
        <w:t>.</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Pada tahun 1989 penerus berikutnya yang berasal dari Belgia yaitu Michel Hansenne, ia menekankan pentingnya keadilan sosial di perekonomian internasional dan kebijakan sosial. Ia mengatur ILO pada jalur aktivitas yang terdesentralisasi dan sumber daya yang jauh dari kantor pusat di Jenewa</w:t>
      </w:r>
      <w:r w:rsidRPr="0062276D">
        <w:rPr>
          <w:rStyle w:val="FootnoteReference"/>
          <w:rFonts w:ascii="Times New Roman" w:hAnsi="Times New Roman" w:cs="Times New Roman"/>
          <w:sz w:val="24"/>
          <w:szCs w:val="24"/>
          <w:lang w:val="en-US"/>
        </w:rPr>
        <w:footnoteReference w:id="43"/>
      </w:r>
      <w:r w:rsidRPr="0062276D">
        <w:rPr>
          <w:rFonts w:ascii="Times New Roman" w:hAnsi="Times New Roman" w:cs="Times New Roman"/>
          <w:sz w:val="24"/>
          <w:szCs w:val="24"/>
          <w:lang w:val="en-US"/>
        </w:rPr>
        <w:t>.</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 xml:space="preserve">Kemudian Juan Somavia dari Chili menjadi Direktur Jenderal pada tahun 1999.Ia menekankan pentingnya membuat pekerjaan yang layak dalam strategi tujuan internasional dan </w:t>
      </w:r>
      <w:r w:rsidRPr="0062276D">
        <w:rPr>
          <w:rFonts w:ascii="Times New Roman" w:hAnsi="Times New Roman" w:cs="Times New Roman"/>
          <w:sz w:val="24"/>
          <w:szCs w:val="24"/>
          <w:lang w:val="en-US"/>
        </w:rPr>
        <w:lastRenderedPageBreak/>
        <w:t xml:space="preserve">mempromosikan keadilan dalam berglobalisasi. Ia juga menekankan bahwa bekerja merupakan sarana untuk menghindari kemiskinan serta menjadi peran ILO untuk membantu memenuhi </w:t>
      </w:r>
      <w:r w:rsidRPr="0062276D">
        <w:rPr>
          <w:rFonts w:ascii="Times New Roman" w:hAnsi="Times New Roman" w:cs="Times New Roman"/>
          <w:i/>
          <w:sz w:val="24"/>
          <w:szCs w:val="24"/>
          <w:lang w:val="en-US"/>
        </w:rPr>
        <w:t xml:space="preserve">Millenium Development Goals, </w:t>
      </w:r>
      <w:r w:rsidRPr="0062276D">
        <w:rPr>
          <w:rFonts w:ascii="Times New Roman" w:hAnsi="Times New Roman" w:cs="Times New Roman"/>
          <w:sz w:val="24"/>
          <w:szCs w:val="24"/>
          <w:lang w:val="en-US"/>
        </w:rPr>
        <w:t>termasuk mengurangi kemiskinan dunia menjadi setengah pada tahun 2015</w:t>
      </w:r>
      <w:r w:rsidRPr="0062276D">
        <w:rPr>
          <w:rStyle w:val="FootnoteReference"/>
          <w:rFonts w:ascii="Times New Roman" w:hAnsi="Times New Roman" w:cs="Times New Roman"/>
          <w:sz w:val="24"/>
          <w:szCs w:val="24"/>
          <w:lang w:val="en-US"/>
        </w:rPr>
        <w:footnoteReference w:id="44"/>
      </w:r>
      <w:r w:rsidRPr="0062276D">
        <w:rPr>
          <w:rFonts w:ascii="Times New Roman" w:hAnsi="Times New Roman" w:cs="Times New Roman"/>
          <w:sz w:val="24"/>
          <w:szCs w:val="24"/>
          <w:lang w:val="en-US"/>
        </w:rPr>
        <w:t>.</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Menggantikan posisi Juan Somavia sebagai pemimpin ILO, pada bulan Mei 2012, Guy Ryder dari Inggris terpilih sebagai Direktur Jenderal ILO ke-10.Ia memulai masa jabatan lima tahunnya sejak Oktober 2012</w:t>
      </w:r>
      <w:r w:rsidRPr="0062276D">
        <w:rPr>
          <w:rStyle w:val="FootnoteReference"/>
          <w:rFonts w:ascii="Times New Roman" w:hAnsi="Times New Roman" w:cs="Times New Roman"/>
          <w:sz w:val="24"/>
          <w:szCs w:val="24"/>
          <w:lang w:val="en-US"/>
        </w:rPr>
        <w:footnoteReference w:id="45"/>
      </w:r>
      <w:r w:rsidRPr="0062276D">
        <w:rPr>
          <w:rFonts w:ascii="Times New Roman" w:hAnsi="Times New Roman" w:cs="Times New Roman"/>
          <w:sz w:val="24"/>
          <w:szCs w:val="24"/>
          <w:lang w:val="en-US"/>
        </w:rPr>
        <w:t>.</w:t>
      </w:r>
    </w:p>
    <w:p w:rsidR="00B5098C" w:rsidRDefault="00B5098C" w:rsidP="00B5098C">
      <w:pPr>
        <w:pStyle w:val="ListParagraph"/>
        <w:spacing w:line="480" w:lineRule="auto"/>
        <w:ind w:left="0" w:firstLine="720"/>
        <w:jc w:val="both"/>
        <w:rPr>
          <w:rFonts w:ascii="Times New Roman" w:hAnsi="Times New Roman" w:cs="Times New Roman"/>
          <w:sz w:val="24"/>
          <w:szCs w:val="24"/>
        </w:rPr>
      </w:pPr>
      <w:r w:rsidRPr="0062276D">
        <w:rPr>
          <w:rFonts w:ascii="Times New Roman" w:hAnsi="Times New Roman" w:cs="Times New Roman"/>
          <w:sz w:val="24"/>
          <w:szCs w:val="24"/>
          <w:lang w:val="en-US"/>
        </w:rPr>
        <w:t>Dengan slogan “Si vis pacem, cole justitiam</w:t>
      </w:r>
      <w:r w:rsidRPr="0062276D">
        <w:rPr>
          <w:rStyle w:val="FootnoteReference"/>
          <w:rFonts w:ascii="Times New Roman" w:hAnsi="Times New Roman" w:cs="Times New Roman"/>
          <w:sz w:val="24"/>
          <w:szCs w:val="24"/>
          <w:lang w:val="en-US"/>
        </w:rPr>
        <w:footnoteReference w:id="46"/>
      </w:r>
      <w:r w:rsidRPr="0062276D">
        <w:rPr>
          <w:rFonts w:ascii="Times New Roman" w:hAnsi="Times New Roman" w:cs="Times New Roman"/>
          <w:sz w:val="24"/>
          <w:szCs w:val="24"/>
          <w:lang w:val="en-US"/>
        </w:rPr>
        <w:t>” yang tertera di bawah batu fondasi di kantor pusat ILO di Jenewa</w:t>
      </w:r>
      <w:r w:rsidRPr="0062276D">
        <w:rPr>
          <w:rStyle w:val="FootnoteReference"/>
          <w:rFonts w:ascii="Times New Roman" w:hAnsi="Times New Roman" w:cs="Times New Roman"/>
          <w:sz w:val="24"/>
          <w:szCs w:val="24"/>
          <w:lang w:val="en-US"/>
        </w:rPr>
        <w:footnoteReference w:id="47"/>
      </w:r>
      <w:r w:rsidRPr="0062276D">
        <w:rPr>
          <w:rFonts w:ascii="Times New Roman" w:hAnsi="Times New Roman" w:cs="Times New Roman"/>
          <w:sz w:val="24"/>
          <w:szCs w:val="24"/>
          <w:lang w:val="en-US"/>
        </w:rPr>
        <w:t xml:space="preserve">. Sejarah ILO menunjukkan bahwa organisasi ini berkontribusi banyak dalam penegakkan hak pekerja.Terlebih lagi konvensi dan rekomendasi ILO berisi acuan untuk mengatasi permasalahan pekerja, salah satunya yaitu </w:t>
      </w:r>
      <w:r w:rsidRPr="0062276D">
        <w:rPr>
          <w:rFonts w:ascii="Times New Roman" w:hAnsi="Times New Roman" w:cs="Times New Roman"/>
          <w:i/>
          <w:sz w:val="24"/>
          <w:szCs w:val="24"/>
          <w:lang w:val="en-US"/>
        </w:rPr>
        <w:t>child labour</w:t>
      </w:r>
      <w:r w:rsidRPr="0062276D">
        <w:rPr>
          <w:rStyle w:val="FootnoteReference"/>
          <w:rFonts w:ascii="Times New Roman" w:hAnsi="Times New Roman" w:cs="Times New Roman"/>
          <w:i/>
          <w:sz w:val="24"/>
          <w:szCs w:val="24"/>
          <w:lang w:val="en-US"/>
        </w:rPr>
        <w:footnoteReference w:id="48"/>
      </w:r>
      <w:r w:rsidRPr="0062276D">
        <w:rPr>
          <w:rFonts w:ascii="Times New Roman" w:hAnsi="Times New Roman" w:cs="Times New Roman"/>
          <w:i/>
          <w:sz w:val="24"/>
          <w:szCs w:val="24"/>
          <w:lang w:val="en-US"/>
        </w:rPr>
        <w:t>.</w:t>
      </w:r>
      <w:r w:rsidRPr="0062276D">
        <w:rPr>
          <w:rFonts w:ascii="Times New Roman" w:hAnsi="Times New Roman" w:cs="Times New Roman"/>
          <w:sz w:val="24"/>
          <w:szCs w:val="24"/>
          <w:lang w:val="en-US"/>
        </w:rPr>
        <w:t xml:space="preserve">Dengan demikian, terlihat dari dasar konvensi tersebut, ILO menunjukkan bahwa </w:t>
      </w:r>
      <w:r w:rsidRPr="0062276D">
        <w:rPr>
          <w:rFonts w:ascii="Times New Roman" w:hAnsi="Times New Roman" w:cs="Times New Roman"/>
          <w:i/>
          <w:sz w:val="24"/>
          <w:szCs w:val="24"/>
          <w:lang w:val="en-US"/>
        </w:rPr>
        <w:t xml:space="preserve">child labour </w:t>
      </w:r>
      <w:r w:rsidRPr="0062276D">
        <w:rPr>
          <w:rFonts w:ascii="Times New Roman" w:hAnsi="Times New Roman" w:cs="Times New Roman"/>
          <w:sz w:val="24"/>
          <w:szCs w:val="24"/>
          <w:lang w:val="en-US"/>
        </w:rPr>
        <w:t>termasuk dalam subjek permasalahan yang harus diatasi.</w:t>
      </w:r>
    </w:p>
    <w:p w:rsidR="00B5098C" w:rsidRPr="008B5404" w:rsidRDefault="00B5098C" w:rsidP="00B5098C">
      <w:pPr>
        <w:pStyle w:val="ListParagraph"/>
        <w:spacing w:line="480" w:lineRule="auto"/>
        <w:ind w:left="0" w:firstLine="720"/>
        <w:jc w:val="both"/>
        <w:rPr>
          <w:rFonts w:ascii="Times New Roman" w:hAnsi="Times New Roman" w:cs="Times New Roman"/>
          <w:sz w:val="24"/>
          <w:szCs w:val="24"/>
        </w:rPr>
      </w:pPr>
    </w:p>
    <w:p w:rsidR="00B5098C" w:rsidRPr="0062276D" w:rsidRDefault="00B5098C" w:rsidP="00B5098C">
      <w:pPr>
        <w:pStyle w:val="ListParagraph"/>
        <w:numPr>
          <w:ilvl w:val="1"/>
          <w:numId w:val="1"/>
        </w:numPr>
        <w:spacing w:after="160" w:line="480" w:lineRule="auto"/>
        <w:ind w:hanging="720"/>
        <w:jc w:val="both"/>
        <w:rPr>
          <w:rFonts w:ascii="Times New Roman" w:hAnsi="Times New Roman" w:cs="Times New Roman"/>
          <w:b/>
          <w:sz w:val="24"/>
          <w:szCs w:val="24"/>
          <w:lang w:val="en-US"/>
        </w:rPr>
      </w:pPr>
      <w:r w:rsidRPr="0062276D">
        <w:rPr>
          <w:rFonts w:ascii="Times New Roman" w:hAnsi="Times New Roman" w:cs="Times New Roman"/>
          <w:b/>
          <w:sz w:val="24"/>
          <w:szCs w:val="24"/>
          <w:lang w:val="en-US"/>
        </w:rPr>
        <w:t>International Labour Organization sebagai Organisasi Internasional</w:t>
      </w:r>
    </w:p>
    <w:p w:rsidR="00B5098C" w:rsidRPr="0062276D" w:rsidRDefault="00B5098C" w:rsidP="00B5098C">
      <w:pPr>
        <w:pStyle w:val="ListParagraph"/>
        <w:spacing w:after="160" w:line="480" w:lineRule="auto"/>
        <w:ind w:left="0" w:firstLine="720"/>
        <w:jc w:val="both"/>
        <w:rPr>
          <w:rFonts w:ascii="Times New Roman" w:hAnsi="Times New Roman" w:cs="Times New Roman"/>
          <w:b/>
          <w:sz w:val="24"/>
          <w:szCs w:val="24"/>
          <w:lang w:val="en-US"/>
        </w:rPr>
      </w:pPr>
      <w:r w:rsidRPr="0062276D">
        <w:rPr>
          <w:rFonts w:ascii="Times New Roman" w:hAnsi="Times New Roman" w:cs="Times New Roman"/>
          <w:sz w:val="24"/>
          <w:szCs w:val="24"/>
          <w:lang w:val="en-US"/>
        </w:rPr>
        <w:t xml:space="preserve">Sejauh ini banyak anak di dunia yang terjebak dalam </w:t>
      </w:r>
      <w:r w:rsidRPr="0062276D">
        <w:rPr>
          <w:rFonts w:ascii="Times New Roman" w:hAnsi="Times New Roman" w:cs="Times New Roman"/>
          <w:i/>
          <w:sz w:val="24"/>
          <w:szCs w:val="24"/>
          <w:lang w:val="en-US"/>
        </w:rPr>
        <w:t xml:space="preserve">child labour, </w:t>
      </w:r>
      <w:r w:rsidRPr="0062276D">
        <w:rPr>
          <w:rFonts w:ascii="Times New Roman" w:hAnsi="Times New Roman" w:cs="Times New Roman"/>
          <w:sz w:val="24"/>
          <w:szCs w:val="24"/>
          <w:lang w:val="en-US"/>
        </w:rPr>
        <w:t>mengorbankan diri mereka sendiri dan masa depan kita</w:t>
      </w:r>
      <w:r w:rsidRPr="0062276D">
        <w:rPr>
          <w:rStyle w:val="FootnoteReference"/>
          <w:rFonts w:ascii="Times New Roman" w:hAnsi="Times New Roman" w:cs="Times New Roman"/>
          <w:sz w:val="24"/>
          <w:szCs w:val="24"/>
          <w:lang w:val="en-US"/>
        </w:rPr>
        <w:footnoteReference w:id="49"/>
      </w:r>
      <w:r w:rsidRPr="0062276D">
        <w:rPr>
          <w:rFonts w:ascii="Times New Roman" w:hAnsi="Times New Roman" w:cs="Times New Roman"/>
          <w:sz w:val="24"/>
          <w:szCs w:val="24"/>
          <w:lang w:val="en-US"/>
        </w:rPr>
        <w:t>.</w:t>
      </w:r>
      <w:r w:rsidRPr="0062276D">
        <w:rPr>
          <w:rFonts w:ascii="Times New Roman" w:hAnsi="Times New Roman" w:cs="Times New Roman"/>
          <w:sz w:val="24"/>
          <w:szCs w:val="24"/>
        </w:rPr>
        <w:t>Perkiraan baru yang disajikan dalam laporan ini menunjukkan bahwa anak-anak 168 juta di seluruh dunia adalah buruh anak, akuntansi untuk hampir 11 persen dari populasi anak secara keseluruhan.</w:t>
      </w:r>
      <w:r w:rsidRPr="0062276D">
        <w:rPr>
          <w:rFonts w:ascii="Times New Roman" w:hAnsi="Times New Roman" w:cs="Times New Roman"/>
          <w:sz w:val="24"/>
          <w:szCs w:val="24"/>
          <w:lang w:val="en-US"/>
        </w:rPr>
        <w:t>A</w:t>
      </w:r>
      <w:r w:rsidRPr="0062276D">
        <w:rPr>
          <w:rFonts w:ascii="Times New Roman" w:hAnsi="Times New Roman" w:cs="Times New Roman"/>
          <w:sz w:val="24"/>
          <w:szCs w:val="24"/>
        </w:rPr>
        <w:t xml:space="preserve">nak-anak dalam pekerjaan berbahaya </w:t>
      </w:r>
      <w:r w:rsidRPr="0062276D">
        <w:rPr>
          <w:rFonts w:ascii="Times New Roman" w:hAnsi="Times New Roman" w:cs="Times New Roman"/>
          <w:sz w:val="24"/>
          <w:szCs w:val="24"/>
        </w:rPr>
        <w:lastRenderedPageBreak/>
        <w:t>yang secara langsung membahayakan kesehatan, keselamatan, dan pengembangan moral mereka membuat hampir setengah dari semua buruh anak, berjumlah 85 juta dalam persyaratan mutlak. Risiko pekerja anak tertinggi untuk anak-anak di sub-Sahara Afrika, di mana satu anak setiap lima adalah dalam pekerja anak. Diambil bersama-sama, hasil yang diajukan dalam laporan ini membuat jelas bahwa dunia tanpa pekerja anak masih terlalu jauh di masa depan.</w:t>
      </w:r>
    </w:p>
    <w:p w:rsidR="00B5098C" w:rsidRPr="0062276D" w:rsidRDefault="00B5098C" w:rsidP="00B5098C">
      <w:pPr>
        <w:pStyle w:val="ListParagraph"/>
        <w:spacing w:after="160" w:line="480" w:lineRule="auto"/>
        <w:ind w:left="0" w:firstLine="720"/>
        <w:jc w:val="both"/>
        <w:rPr>
          <w:rFonts w:ascii="Times New Roman" w:hAnsi="Times New Roman" w:cs="Times New Roman"/>
          <w:b/>
          <w:sz w:val="24"/>
          <w:szCs w:val="24"/>
          <w:lang w:val="en-US"/>
        </w:rPr>
      </w:pPr>
      <w:r w:rsidRPr="0062276D">
        <w:rPr>
          <w:rFonts w:ascii="Times New Roman" w:hAnsi="Times New Roman" w:cs="Times New Roman"/>
          <w:sz w:val="24"/>
          <w:szCs w:val="24"/>
          <w:lang w:val="en-US"/>
        </w:rPr>
        <w:t>Dewan Ekonomi dan Sosial PBB menyatakan setiap organisasi internasional yang tidak dibuat atas dasar perjanjian antarpemerintah akan dipertimbangkan sebagai organisasi internasional non-pemerintah</w:t>
      </w:r>
      <w:r w:rsidRPr="0062276D">
        <w:rPr>
          <w:rStyle w:val="FootnoteReference"/>
          <w:rFonts w:ascii="Times New Roman" w:hAnsi="Times New Roman" w:cs="Times New Roman"/>
          <w:sz w:val="24"/>
          <w:szCs w:val="24"/>
          <w:lang w:val="en-US"/>
        </w:rPr>
        <w:footnoteReference w:id="50"/>
      </w:r>
      <w:r w:rsidRPr="0062276D">
        <w:rPr>
          <w:rFonts w:ascii="Times New Roman" w:hAnsi="Times New Roman" w:cs="Times New Roman"/>
          <w:sz w:val="24"/>
          <w:szCs w:val="24"/>
          <w:lang w:val="en-US"/>
        </w:rPr>
        <w:t>. Maka dari itu, semua organisasi yang dibentuk atas perjanjian antarnegara maupun salah satu cabang pemerintahan, maka akan dikategorikan sebagai IGO (</w:t>
      </w:r>
      <w:r w:rsidRPr="0062276D">
        <w:rPr>
          <w:rFonts w:ascii="Times New Roman" w:hAnsi="Times New Roman" w:cs="Times New Roman"/>
          <w:i/>
          <w:sz w:val="24"/>
          <w:szCs w:val="24"/>
          <w:lang w:val="en-US"/>
        </w:rPr>
        <w:t>Intergovernmental Organization/</w:t>
      </w:r>
      <w:r w:rsidRPr="0062276D">
        <w:rPr>
          <w:rFonts w:ascii="Times New Roman" w:hAnsi="Times New Roman" w:cs="Times New Roman"/>
          <w:sz w:val="24"/>
          <w:szCs w:val="24"/>
          <w:lang w:val="en-US"/>
        </w:rPr>
        <w:t>organisasi antarpemerintah)</w:t>
      </w:r>
      <w:r w:rsidRPr="0062276D">
        <w:rPr>
          <w:rStyle w:val="FootnoteReference"/>
          <w:rFonts w:ascii="Times New Roman" w:hAnsi="Times New Roman" w:cs="Times New Roman"/>
          <w:sz w:val="24"/>
          <w:szCs w:val="24"/>
          <w:lang w:val="en-US"/>
        </w:rPr>
        <w:footnoteReference w:id="51"/>
      </w:r>
      <w:r w:rsidRPr="0062276D">
        <w:rPr>
          <w:rFonts w:ascii="Times New Roman" w:hAnsi="Times New Roman" w:cs="Times New Roman"/>
          <w:sz w:val="24"/>
          <w:szCs w:val="24"/>
          <w:lang w:val="en-US"/>
        </w:rPr>
        <w:t xml:space="preserve">. Dengan demikian, ILO dikategorikan sebagai organisasi internasional antarpemerintah (IGO) karena ILO dibentuk oleh </w:t>
      </w:r>
      <w:r w:rsidRPr="0062276D">
        <w:rPr>
          <w:rFonts w:ascii="Times New Roman" w:hAnsi="Times New Roman" w:cs="Times New Roman"/>
          <w:i/>
          <w:sz w:val="24"/>
          <w:szCs w:val="24"/>
          <w:lang w:val="en-US"/>
        </w:rPr>
        <w:t xml:space="preserve">Commission on International Labour Legislation </w:t>
      </w:r>
      <w:r w:rsidRPr="0062276D">
        <w:rPr>
          <w:rFonts w:ascii="Times New Roman" w:hAnsi="Times New Roman" w:cs="Times New Roman"/>
          <w:sz w:val="24"/>
          <w:szCs w:val="24"/>
          <w:lang w:val="en-US"/>
        </w:rPr>
        <w:t xml:space="preserve">– dalam Konferensi Perdamaian yang menyusun </w:t>
      </w:r>
      <w:r w:rsidRPr="0062276D">
        <w:rPr>
          <w:rFonts w:ascii="Times New Roman" w:hAnsi="Times New Roman" w:cs="Times New Roman"/>
          <w:i/>
          <w:sz w:val="24"/>
          <w:szCs w:val="24"/>
          <w:lang w:val="en-US"/>
        </w:rPr>
        <w:t xml:space="preserve">Constitution of International Labour Organization </w:t>
      </w:r>
      <w:r w:rsidRPr="0062276D">
        <w:rPr>
          <w:rFonts w:ascii="Times New Roman" w:hAnsi="Times New Roman" w:cs="Times New Roman"/>
          <w:sz w:val="24"/>
          <w:szCs w:val="24"/>
          <w:lang w:val="en-US"/>
        </w:rPr>
        <w:t>– dimana ILO dibuat dengan niat untuk membentuk sebuah organisasi untuk menyusun kebijakan yang adil dan setara terhadap pekerja serta kebutuhan akan kondisi pekerjaan dan kehidupan yang lebih baik</w:t>
      </w:r>
      <w:r w:rsidRPr="0062276D">
        <w:rPr>
          <w:rStyle w:val="FootnoteReference"/>
          <w:rFonts w:ascii="Times New Roman" w:hAnsi="Times New Roman" w:cs="Times New Roman"/>
          <w:sz w:val="24"/>
          <w:szCs w:val="24"/>
          <w:lang w:val="en-US"/>
        </w:rPr>
        <w:footnoteReference w:id="52"/>
      </w:r>
      <w:r w:rsidRPr="0062276D">
        <w:rPr>
          <w:rFonts w:ascii="Times New Roman" w:hAnsi="Times New Roman" w:cs="Times New Roman"/>
          <w:sz w:val="24"/>
          <w:szCs w:val="24"/>
          <w:lang w:val="en-US"/>
        </w:rPr>
        <w:t>. ILO juga merupakan organisasi yang menjadi acuan pada tingkat internasional karena ILO ditunjuk PBB untuk menjadi bagian dalam agen spesialisasi PBB</w:t>
      </w:r>
      <w:r w:rsidRPr="0062276D">
        <w:rPr>
          <w:rStyle w:val="FootnoteReference"/>
          <w:rFonts w:ascii="Times New Roman" w:hAnsi="Times New Roman" w:cs="Times New Roman"/>
          <w:sz w:val="24"/>
          <w:szCs w:val="24"/>
          <w:lang w:val="en-US"/>
        </w:rPr>
        <w:footnoteReference w:id="53"/>
      </w:r>
      <w:r w:rsidRPr="0062276D">
        <w:rPr>
          <w:rFonts w:ascii="Times New Roman" w:hAnsi="Times New Roman" w:cs="Times New Roman"/>
          <w:sz w:val="24"/>
          <w:szCs w:val="24"/>
          <w:lang w:val="en-US"/>
        </w:rPr>
        <w:t>.Selain itu, ILO juga memenuhi karakter esensial dalam sebuah organisasi internasional, yaitu memiliki keanggotaan, tujuan, dan stuktur.</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Seperti organisasi pada umumnya, ILO pun memiliki visi dan misi, tujuan, struktur kepengurusan, serta program-program kerja yang menunjukkan kredibilitas ILO dalam menangani berbagai isu seputar pekerja dan meningkatkan kesejahteraan pekerja</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p>
    <w:p w:rsidR="00B5098C" w:rsidRPr="0062276D" w:rsidRDefault="00B5098C" w:rsidP="00B5098C">
      <w:pPr>
        <w:pStyle w:val="ListParagraph"/>
        <w:numPr>
          <w:ilvl w:val="2"/>
          <w:numId w:val="1"/>
        </w:numPr>
        <w:spacing w:after="160" w:line="480" w:lineRule="auto"/>
        <w:ind w:left="709" w:hanging="709"/>
        <w:jc w:val="both"/>
        <w:rPr>
          <w:rFonts w:ascii="Times New Roman" w:hAnsi="Times New Roman" w:cs="Times New Roman"/>
          <w:sz w:val="24"/>
          <w:szCs w:val="24"/>
        </w:rPr>
      </w:pPr>
      <w:r w:rsidRPr="0062276D">
        <w:rPr>
          <w:rFonts w:ascii="Times New Roman" w:hAnsi="Times New Roman" w:cs="Times New Roman"/>
          <w:sz w:val="24"/>
          <w:szCs w:val="24"/>
        </w:rPr>
        <w:t>Visi</w:t>
      </w:r>
      <w:r w:rsidRPr="0062276D">
        <w:rPr>
          <w:rFonts w:ascii="Times New Roman" w:hAnsi="Times New Roman" w:cs="Times New Roman"/>
          <w:sz w:val="24"/>
          <w:szCs w:val="24"/>
          <w:lang w:val="en-US"/>
        </w:rPr>
        <w:t xml:space="preserve">, </w:t>
      </w:r>
      <w:r w:rsidRPr="0062276D">
        <w:rPr>
          <w:rFonts w:ascii="Times New Roman" w:hAnsi="Times New Roman" w:cs="Times New Roman"/>
          <w:sz w:val="24"/>
          <w:szCs w:val="24"/>
        </w:rPr>
        <w:t>Misi, Tujuan dan Keanggotaan ILO</w:t>
      </w:r>
    </w:p>
    <w:p w:rsidR="00B5098C" w:rsidRPr="0062276D" w:rsidRDefault="00B5098C" w:rsidP="00B5098C">
      <w:pPr>
        <w:pStyle w:val="ListParagraph"/>
        <w:spacing w:line="480" w:lineRule="auto"/>
        <w:ind w:left="0" w:firstLine="709"/>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Visi ILO mengacu pada kondisi manusiawi para pekerja sebagai ungkapan atas keadilan sosial dan kondisi perdamaian diantara bangsa-bangsa.Visi ini berakar dalam nilai-nilai organisasi dan struktur tripartisme yang membentuk ILO</w:t>
      </w:r>
      <w:r w:rsidRPr="0062276D">
        <w:rPr>
          <w:rStyle w:val="FootnoteReference"/>
          <w:rFonts w:ascii="Times New Roman" w:hAnsi="Times New Roman" w:cs="Times New Roman"/>
          <w:sz w:val="24"/>
          <w:szCs w:val="24"/>
          <w:lang w:val="en-US"/>
        </w:rPr>
        <w:footnoteReference w:id="54"/>
      </w:r>
      <w:r w:rsidRPr="0062276D">
        <w:rPr>
          <w:rFonts w:ascii="Times New Roman" w:hAnsi="Times New Roman" w:cs="Times New Roman"/>
          <w:sz w:val="24"/>
          <w:szCs w:val="24"/>
          <w:lang w:val="en-US"/>
        </w:rPr>
        <w:t>.</w:t>
      </w:r>
    </w:p>
    <w:p w:rsidR="00B5098C" w:rsidRPr="0062276D" w:rsidRDefault="00B5098C" w:rsidP="00B5098C">
      <w:pPr>
        <w:pStyle w:val="ListParagraph"/>
        <w:spacing w:line="480" w:lineRule="auto"/>
        <w:ind w:left="0" w:firstLine="709"/>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Misi yang dimiliki ILO berjalan berdampingan dengan visi yang telah dilandaskan oleh ILO.Misi mereka bergerak dengan membantu memajukan penciptaan pekerjaan yang layak, kondisi kerja dan ekonomi yang memberi buruh-buruh dan pengusaha sebuah kepastian dalam memperoleh perdamaian abadi; mengejar pendiriannya bahwa perdamaian tenaga kerja penting untuk perdamaian, kemakmuran, dan kemajuan setiap bangsa</w:t>
      </w:r>
      <w:r w:rsidRPr="0062276D">
        <w:rPr>
          <w:rStyle w:val="FootnoteReference"/>
          <w:rFonts w:ascii="Times New Roman" w:hAnsi="Times New Roman" w:cs="Times New Roman"/>
          <w:sz w:val="24"/>
          <w:szCs w:val="24"/>
          <w:lang w:val="en-US"/>
        </w:rPr>
        <w:footnoteReference w:id="55"/>
      </w:r>
      <w:r w:rsidRPr="0062276D">
        <w:rPr>
          <w:rFonts w:ascii="Times New Roman" w:hAnsi="Times New Roman" w:cs="Times New Roman"/>
          <w:sz w:val="24"/>
          <w:szCs w:val="24"/>
          <w:lang w:val="en-US"/>
        </w:rPr>
        <w:t>.</w:t>
      </w:r>
    </w:p>
    <w:p w:rsidR="00B5098C" w:rsidRPr="0062276D" w:rsidRDefault="00B5098C" w:rsidP="00B5098C">
      <w:pPr>
        <w:pStyle w:val="ListParagraph"/>
        <w:spacing w:line="480" w:lineRule="auto"/>
        <w:ind w:left="0" w:firstLine="709"/>
        <w:jc w:val="both"/>
        <w:rPr>
          <w:rFonts w:ascii="Times New Roman" w:hAnsi="Times New Roman" w:cs="Times New Roman"/>
          <w:sz w:val="24"/>
          <w:szCs w:val="24"/>
        </w:rPr>
      </w:pPr>
      <w:r w:rsidRPr="0062276D">
        <w:rPr>
          <w:rFonts w:ascii="Times New Roman" w:hAnsi="Times New Roman" w:cs="Times New Roman"/>
          <w:sz w:val="24"/>
          <w:szCs w:val="24"/>
          <w:lang w:val="en-US"/>
        </w:rPr>
        <w:t>Sehubungan dengan tujuannya, ILO telah memenuhi salah satu karakteristik esensial seperti yang telah dijabarkan dalam teori Archer. Menurut Archer, tujuan dalam organisasi ditujukan untuk mengejar kepentingan bersama para anggota dan tidak hanya memihak untuk mengejar kepentingan salah satu anggota</w:t>
      </w:r>
      <w:r w:rsidRPr="0062276D">
        <w:rPr>
          <w:rStyle w:val="FootnoteReference"/>
          <w:rFonts w:ascii="Times New Roman" w:hAnsi="Times New Roman" w:cs="Times New Roman"/>
          <w:sz w:val="24"/>
          <w:szCs w:val="24"/>
          <w:lang w:val="en-US"/>
        </w:rPr>
        <w:footnoteReference w:id="56"/>
      </w:r>
      <w:r w:rsidRPr="0062276D">
        <w:rPr>
          <w:rFonts w:ascii="Times New Roman" w:hAnsi="Times New Roman" w:cs="Times New Roman"/>
          <w:sz w:val="24"/>
          <w:szCs w:val="24"/>
          <w:lang w:val="en-US"/>
        </w:rPr>
        <w:t xml:space="preserve">. Hal ini dibuktikan melalui ILO yang dibentuk oleh </w:t>
      </w:r>
      <w:r w:rsidRPr="0062276D">
        <w:rPr>
          <w:rFonts w:ascii="Times New Roman" w:hAnsi="Times New Roman" w:cs="Times New Roman"/>
          <w:i/>
          <w:sz w:val="24"/>
          <w:szCs w:val="24"/>
          <w:lang w:val="en-US"/>
        </w:rPr>
        <w:t xml:space="preserve">Commission on International Labour Legislation </w:t>
      </w:r>
      <w:r w:rsidRPr="0062276D">
        <w:rPr>
          <w:rFonts w:ascii="Times New Roman" w:hAnsi="Times New Roman" w:cs="Times New Roman"/>
          <w:sz w:val="24"/>
          <w:szCs w:val="24"/>
          <w:lang w:val="en-US"/>
        </w:rPr>
        <w:t>karena memiliki satu tujuan umum, yaitu untuk melayani kebutuhan para pekerja perempuan dan laki-laki dengan bantuan kerja sama pemerintah, pengusaha, dan buruh untuk menetapkan standar tenaga kerja, mengembangkan kebijakan dan menyusun program-program</w:t>
      </w:r>
      <w:r w:rsidRPr="0062276D">
        <w:rPr>
          <w:rStyle w:val="FootnoteReference"/>
          <w:rFonts w:ascii="Times New Roman" w:hAnsi="Times New Roman" w:cs="Times New Roman"/>
          <w:sz w:val="24"/>
          <w:szCs w:val="24"/>
          <w:lang w:val="en-US"/>
        </w:rPr>
        <w:footnoteReference w:id="57"/>
      </w:r>
      <w:r w:rsidRPr="0062276D">
        <w:rPr>
          <w:rFonts w:ascii="Times New Roman" w:hAnsi="Times New Roman" w:cs="Times New Roman"/>
          <w:sz w:val="24"/>
          <w:szCs w:val="24"/>
          <w:lang w:val="en-US"/>
        </w:rPr>
        <w:t xml:space="preserve">. Selain tujuan-tujuan umum tersebut, </w:t>
      </w:r>
      <w:r w:rsidRPr="0062276D">
        <w:rPr>
          <w:rFonts w:ascii="Times New Roman" w:hAnsi="Times New Roman" w:cs="Times New Roman"/>
          <w:sz w:val="24"/>
          <w:szCs w:val="24"/>
        </w:rPr>
        <w:t>ILO memiliki empat poin tujuan utama, yaitu:</w:t>
      </w:r>
    </w:p>
    <w:p w:rsidR="00B5098C" w:rsidRPr="0062276D" w:rsidRDefault="00B5098C" w:rsidP="00B5098C">
      <w:pPr>
        <w:pStyle w:val="ListParagraph"/>
        <w:numPr>
          <w:ilvl w:val="0"/>
          <w:numId w:val="2"/>
        </w:numPr>
        <w:spacing w:after="160" w:line="480" w:lineRule="auto"/>
        <w:jc w:val="both"/>
        <w:rPr>
          <w:rFonts w:ascii="Times New Roman" w:hAnsi="Times New Roman" w:cs="Times New Roman"/>
          <w:sz w:val="24"/>
          <w:szCs w:val="24"/>
        </w:rPr>
      </w:pPr>
      <w:r w:rsidRPr="0062276D">
        <w:rPr>
          <w:rFonts w:ascii="Times New Roman" w:hAnsi="Times New Roman" w:cs="Times New Roman"/>
          <w:sz w:val="24"/>
          <w:szCs w:val="24"/>
        </w:rPr>
        <w:lastRenderedPageBreak/>
        <w:t>Mengatur dan mempromosikan standar dan prinsip-prinsip dan hak-hak di tempat kerja</w:t>
      </w:r>
      <w:r w:rsidRPr="0062276D">
        <w:rPr>
          <w:rStyle w:val="FootnoteReference"/>
          <w:rFonts w:ascii="Times New Roman" w:hAnsi="Times New Roman" w:cs="Times New Roman"/>
          <w:sz w:val="24"/>
          <w:szCs w:val="24"/>
        </w:rPr>
        <w:footnoteReference w:id="58"/>
      </w:r>
      <w:r w:rsidRPr="0062276D">
        <w:rPr>
          <w:rFonts w:ascii="Times New Roman" w:hAnsi="Times New Roman" w:cs="Times New Roman"/>
          <w:sz w:val="24"/>
          <w:szCs w:val="24"/>
        </w:rPr>
        <w:t>.</w:t>
      </w:r>
    </w:p>
    <w:p w:rsidR="00B5098C" w:rsidRPr="003C3369" w:rsidRDefault="00B5098C" w:rsidP="00B5098C">
      <w:pPr>
        <w:pStyle w:val="ListParagraph"/>
        <w:spacing w:after="160" w:line="480" w:lineRule="auto"/>
        <w:ind w:left="1069"/>
        <w:jc w:val="both"/>
        <w:rPr>
          <w:rFonts w:ascii="Times New Roman" w:hAnsi="Times New Roman" w:cs="Times New Roman"/>
          <w:sz w:val="24"/>
          <w:szCs w:val="24"/>
        </w:rPr>
      </w:pPr>
      <w:r w:rsidRPr="0062276D">
        <w:rPr>
          <w:rFonts w:ascii="Times New Roman" w:hAnsi="Times New Roman" w:cs="Times New Roman"/>
          <w:sz w:val="24"/>
          <w:szCs w:val="24"/>
          <w:lang w:val="en-US"/>
        </w:rPr>
        <w:t>S</w:t>
      </w:r>
      <w:r w:rsidRPr="0062276D">
        <w:rPr>
          <w:rFonts w:ascii="Times New Roman" w:hAnsi="Times New Roman" w:cs="Times New Roman"/>
          <w:sz w:val="24"/>
          <w:szCs w:val="24"/>
        </w:rPr>
        <w:t>tandar Perburuhan Internasional adalah pertama dan terutama tentang pembangunan masyarakat sebagai manusia. Di ILO Deklarasi Filadelfia 1944, masyarakat internasional diakui bahwa "tenaga kerja bukanlah komoditi". Memang, tenaga kerja adalah tidak seperti apel atau televisi, produk mati yang bisa dinegosiasikan untuk keuntungan tertinggi atau harga terendah. Pekerjaan adalah bagian dari kehidupan sehari-hari semua orang dan sangat penting untuk seseorang martabat, kesejahteraan dan pengembangan sebagai manusia. Pembangunan ekonomi harus mencakup penciptaan pekerjaan dan kondisi kerja di mana orang dapat bekerja kebebasan, keamanan dan martabat. Singkatnya, pembangunan ekonomi ini tidak dilakukan demi kepentingannya sendiri, tetapi untuk meningkatkan kehidupan manusia; standar perburuhan internasional yang ada untuk memastikan bahwa mereka tetap terfokus pada peningkatan kehidupan manusia dan martabat.</w:t>
      </w:r>
    </w:p>
    <w:p w:rsidR="00B5098C" w:rsidRPr="0062276D" w:rsidRDefault="00B5098C" w:rsidP="00B5098C">
      <w:pPr>
        <w:pStyle w:val="ListParagraph"/>
        <w:spacing w:after="160" w:line="480" w:lineRule="auto"/>
        <w:ind w:left="1069"/>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P</w:t>
      </w:r>
      <w:r w:rsidRPr="0062276D">
        <w:rPr>
          <w:rFonts w:ascii="Times New Roman" w:hAnsi="Times New Roman" w:cs="Times New Roman"/>
          <w:sz w:val="24"/>
          <w:szCs w:val="24"/>
        </w:rPr>
        <w:t xml:space="preserve">encapaian tujuan pekerjaan yang layak di ekonomi global memerlukan tindakan di tingkat internasional. Komunitas dunia menanggapi tantangan ini sebagian dengan mengembangkan instrumen hukum internasional perdagangan, keuangan, lingkungan, hak asasi manusia dan tenaga kerja. ILO berkontribusi kerangka kerja hukum ini dengan dasar dan mempromosikan standar perburuhan internasional yang bertujuan untuk memastikan bahwa pertumbuhan ekonomi dan pembangunan pergi bersama dengan penciptaan pekerjaan yang layak. ILO struktur tripartit unik memastikan bahwa standar-standar ini didukung oleh pemerintah, pengusaha dan pekerja yang </w:t>
      </w:r>
      <w:r w:rsidRPr="0062276D">
        <w:rPr>
          <w:rFonts w:ascii="Times New Roman" w:hAnsi="Times New Roman" w:cs="Times New Roman"/>
          <w:sz w:val="24"/>
          <w:szCs w:val="24"/>
        </w:rPr>
        <w:lastRenderedPageBreak/>
        <w:t>sama. Standar perburuhan internasional karena itu meletakkan dasar minimum standar-standar sosial yang disepakati oleh semua pemain dalam ekonomi global.</w:t>
      </w:r>
    </w:p>
    <w:p w:rsidR="00B5098C" w:rsidRPr="0062276D" w:rsidRDefault="00B5098C" w:rsidP="00B5098C">
      <w:pPr>
        <w:pStyle w:val="ListParagraph"/>
        <w:numPr>
          <w:ilvl w:val="0"/>
          <w:numId w:val="2"/>
        </w:numPr>
        <w:spacing w:after="160" w:line="480" w:lineRule="auto"/>
        <w:jc w:val="both"/>
        <w:rPr>
          <w:rFonts w:ascii="Times New Roman" w:hAnsi="Times New Roman" w:cs="Times New Roman"/>
          <w:sz w:val="24"/>
          <w:szCs w:val="24"/>
        </w:rPr>
      </w:pPr>
      <w:r w:rsidRPr="0062276D">
        <w:rPr>
          <w:rFonts w:ascii="Times New Roman" w:hAnsi="Times New Roman" w:cs="Times New Roman"/>
          <w:sz w:val="24"/>
          <w:szCs w:val="24"/>
        </w:rPr>
        <w:t>Menciptakan lebih banyak kesempatan untuk perempuan dan laki-laki untuk pekerjaan yang layak dan pendapatan</w:t>
      </w:r>
      <w:r w:rsidRPr="0062276D">
        <w:rPr>
          <w:rStyle w:val="FootnoteReference"/>
          <w:rFonts w:ascii="Times New Roman" w:hAnsi="Times New Roman" w:cs="Times New Roman"/>
          <w:sz w:val="24"/>
          <w:szCs w:val="24"/>
        </w:rPr>
        <w:footnoteReference w:id="59"/>
      </w:r>
      <w:r w:rsidRPr="0062276D">
        <w:rPr>
          <w:rFonts w:ascii="Times New Roman" w:hAnsi="Times New Roman" w:cs="Times New Roman"/>
          <w:sz w:val="24"/>
          <w:szCs w:val="24"/>
        </w:rPr>
        <w:t>.</w:t>
      </w:r>
    </w:p>
    <w:p w:rsidR="00B5098C" w:rsidRPr="0062276D" w:rsidRDefault="00B5098C" w:rsidP="00B5098C">
      <w:pPr>
        <w:pStyle w:val="ListParagraph"/>
        <w:spacing w:after="160" w:line="480" w:lineRule="auto"/>
        <w:ind w:left="1069"/>
        <w:jc w:val="both"/>
        <w:rPr>
          <w:rFonts w:ascii="Times New Roman" w:hAnsi="Times New Roman" w:cs="Times New Roman"/>
          <w:sz w:val="24"/>
          <w:szCs w:val="24"/>
        </w:rPr>
      </w:pPr>
      <w:r w:rsidRPr="0062276D">
        <w:rPr>
          <w:rFonts w:ascii="Times New Roman" w:hAnsi="Times New Roman" w:cs="Times New Roman"/>
          <w:sz w:val="24"/>
          <w:szCs w:val="24"/>
        </w:rPr>
        <w:t>Tanpa kerja produktif, mencapai tujuan dari standar hidup layak, integrasi sosial dan ekonomi, pemenuhan pribadi dan pembangunan sosial menjadi angan-angan. Perusahaan promosi dan pengembangan sumber daya manusia adalah elemen-elemen kunci dalam mencapai tujuan ini. ILO melakukan pekerjaan analisis dan penelitian, mempromosikan investasi kerja-intensif dan membantu merumuskan kebijakan Ketenagakerjaan. Ia juga mempromosikan pengembangan keterampilan, penciptaan lapangan kerja, pengembangan usaha dan koperasi.</w:t>
      </w:r>
    </w:p>
    <w:p w:rsidR="00B5098C" w:rsidRPr="0062276D" w:rsidRDefault="00B5098C" w:rsidP="00B5098C">
      <w:pPr>
        <w:pStyle w:val="ListParagraph"/>
        <w:numPr>
          <w:ilvl w:val="0"/>
          <w:numId w:val="2"/>
        </w:numPr>
        <w:spacing w:line="480" w:lineRule="auto"/>
        <w:jc w:val="both"/>
        <w:rPr>
          <w:rFonts w:ascii="Times New Roman" w:hAnsi="Times New Roman" w:cs="Times New Roman"/>
          <w:sz w:val="24"/>
          <w:szCs w:val="24"/>
        </w:rPr>
      </w:pPr>
      <w:r w:rsidRPr="0062276D">
        <w:rPr>
          <w:rFonts w:ascii="Times New Roman" w:hAnsi="Times New Roman" w:cs="Times New Roman"/>
          <w:sz w:val="24"/>
          <w:szCs w:val="24"/>
        </w:rPr>
        <w:t>Meningkatkan cakupan dan efektivitas perlindungan sosial untuk semua</w:t>
      </w:r>
      <w:r w:rsidRPr="0062276D">
        <w:rPr>
          <w:rStyle w:val="FootnoteReference"/>
          <w:rFonts w:ascii="Times New Roman" w:hAnsi="Times New Roman" w:cs="Times New Roman"/>
          <w:sz w:val="24"/>
          <w:szCs w:val="24"/>
        </w:rPr>
        <w:footnoteReference w:id="60"/>
      </w:r>
      <w:r w:rsidRPr="0062276D">
        <w:rPr>
          <w:rFonts w:ascii="Times New Roman" w:hAnsi="Times New Roman" w:cs="Times New Roman"/>
          <w:sz w:val="24"/>
          <w:szCs w:val="24"/>
        </w:rPr>
        <w:t>.</w:t>
      </w:r>
    </w:p>
    <w:p w:rsidR="00B5098C" w:rsidRPr="0062276D" w:rsidRDefault="00B5098C" w:rsidP="00B5098C">
      <w:pPr>
        <w:pStyle w:val="ListParagraph"/>
        <w:spacing w:line="480" w:lineRule="auto"/>
        <w:ind w:left="1069"/>
        <w:jc w:val="both"/>
        <w:rPr>
          <w:rFonts w:ascii="Times New Roman" w:hAnsi="Times New Roman" w:cs="Times New Roman"/>
          <w:sz w:val="24"/>
          <w:szCs w:val="24"/>
          <w:lang w:val="en-US"/>
        </w:rPr>
      </w:pPr>
      <w:r w:rsidRPr="0062276D">
        <w:rPr>
          <w:rFonts w:ascii="Times New Roman" w:hAnsi="Times New Roman" w:cs="Times New Roman"/>
          <w:sz w:val="24"/>
          <w:szCs w:val="24"/>
        </w:rPr>
        <w:t>Hanya 20 persen dari populasi dunia memiliki cakupan jaminan sosial yang memadai dan lebih dari setengah kurangnya apapun cakupan sama sekali. ILO secara aktif mempromosikan kebijakan dan memberikan bantuan kepada negara-negara untuk membantu memperluas tingkat perlindungan sosial yang memadai untuk semua anggota masyarakat. Jaminan sosial melibatkan akses ke perawatan kesehatan dan keamanan pendapatan, terutama dalam kasus tua usia, pengangguran, sakit, ketidakabsahan, pekerjaan cedera, bersalin atau hilangnya pencari nafkah utama.</w:t>
      </w:r>
    </w:p>
    <w:p w:rsidR="00B5098C" w:rsidRPr="0062276D" w:rsidRDefault="00B5098C" w:rsidP="00B5098C">
      <w:pPr>
        <w:pStyle w:val="ListParagraph"/>
        <w:spacing w:line="480" w:lineRule="auto"/>
        <w:ind w:left="1069"/>
        <w:jc w:val="both"/>
        <w:rPr>
          <w:rFonts w:ascii="Times New Roman" w:hAnsi="Times New Roman" w:cs="Times New Roman"/>
          <w:sz w:val="24"/>
          <w:szCs w:val="24"/>
        </w:rPr>
      </w:pPr>
      <w:r w:rsidRPr="0062276D">
        <w:rPr>
          <w:rFonts w:ascii="Times New Roman" w:hAnsi="Times New Roman" w:cs="Times New Roman"/>
          <w:sz w:val="24"/>
          <w:szCs w:val="24"/>
        </w:rPr>
        <w:t xml:space="preserve">"Global kampanye pada Jamsostek dan cakupan untuk semua" diluncurkan pada tahun 2003 didasarkan pada usaha sudah berjalan di lebih dari 30 negara. Ini termasuk </w:t>
      </w:r>
      <w:r w:rsidRPr="0062276D">
        <w:rPr>
          <w:rFonts w:ascii="Times New Roman" w:hAnsi="Times New Roman" w:cs="Times New Roman"/>
          <w:sz w:val="24"/>
          <w:szCs w:val="24"/>
        </w:rPr>
        <w:lastRenderedPageBreak/>
        <w:t>proyek untuk membantu negara-negara yang memperluas cakupan di tingkat nasional dan untuk memperkuat organisasi berbasis masyarakat Jamsostek. </w:t>
      </w:r>
      <w:r w:rsidRPr="0062276D">
        <w:rPr>
          <w:rFonts w:ascii="Times New Roman" w:hAnsi="Times New Roman" w:cs="Times New Roman"/>
          <w:sz w:val="24"/>
          <w:szCs w:val="24"/>
        </w:rPr>
        <w:br/>
        <w:t>Terbaru</w:t>
      </w:r>
    </w:p>
    <w:p w:rsidR="00B5098C" w:rsidRPr="0062276D" w:rsidRDefault="00B5098C" w:rsidP="00B5098C">
      <w:pPr>
        <w:pStyle w:val="ListParagraph"/>
        <w:numPr>
          <w:ilvl w:val="0"/>
          <w:numId w:val="2"/>
        </w:numPr>
        <w:spacing w:after="160" w:line="480" w:lineRule="auto"/>
        <w:jc w:val="both"/>
        <w:rPr>
          <w:rFonts w:ascii="Times New Roman" w:hAnsi="Times New Roman" w:cs="Times New Roman"/>
          <w:sz w:val="24"/>
          <w:szCs w:val="24"/>
        </w:rPr>
      </w:pPr>
      <w:r w:rsidRPr="0062276D">
        <w:rPr>
          <w:rFonts w:ascii="Times New Roman" w:hAnsi="Times New Roman" w:cs="Times New Roman"/>
          <w:sz w:val="24"/>
          <w:szCs w:val="24"/>
        </w:rPr>
        <w:t>Memperkuat tripartisme dan dialog sosial</w:t>
      </w:r>
      <w:r w:rsidRPr="0062276D">
        <w:rPr>
          <w:rStyle w:val="FootnoteReference"/>
          <w:rFonts w:ascii="Times New Roman" w:hAnsi="Times New Roman" w:cs="Times New Roman"/>
          <w:sz w:val="24"/>
          <w:szCs w:val="24"/>
        </w:rPr>
        <w:footnoteReference w:id="61"/>
      </w:r>
      <w:r w:rsidRPr="0062276D">
        <w:rPr>
          <w:rFonts w:ascii="Times New Roman" w:hAnsi="Times New Roman" w:cs="Times New Roman"/>
          <w:sz w:val="24"/>
          <w:szCs w:val="24"/>
        </w:rPr>
        <w:t>.</w:t>
      </w:r>
    </w:p>
    <w:p w:rsidR="00B5098C" w:rsidRPr="0062276D" w:rsidRDefault="00B5098C" w:rsidP="00B5098C">
      <w:pPr>
        <w:pStyle w:val="ListParagraph"/>
        <w:spacing w:line="480" w:lineRule="auto"/>
        <w:ind w:left="1069"/>
        <w:jc w:val="both"/>
        <w:rPr>
          <w:rFonts w:ascii="Times New Roman" w:hAnsi="Times New Roman" w:cs="Times New Roman"/>
          <w:sz w:val="24"/>
          <w:szCs w:val="24"/>
          <w:lang w:val="en-US"/>
        </w:rPr>
      </w:pPr>
      <w:r w:rsidRPr="0062276D">
        <w:rPr>
          <w:rFonts w:ascii="Times New Roman" w:hAnsi="Times New Roman" w:cs="Times New Roman"/>
          <w:sz w:val="24"/>
          <w:szCs w:val="24"/>
        </w:rPr>
        <w:t>Tugas ILO didasari pada pentingnya menjalin kerja sama antara pemerintah dengan organisasi pengusaha dan serikat pekerja dalam mendorong pertumbuhan sosial dan ekonomi. Dialog antara pemerintah dengan kedua “mitra sosial” ini akan mempromosikan pembentukan konsensus dan keterlibatan demokratis mereka yang memainkan peran penting di dunia kerja.</w:t>
      </w:r>
    </w:p>
    <w:p w:rsidR="00B5098C" w:rsidRPr="0062276D" w:rsidRDefault="00B5098C" w:rsidP="00B5098C">
      <w:pPr>
        <w:pStyle w:val="ListParagraph"/>
        <w:spacing w:line="480" w:lineRule="auto"/>
        <w:ind w:left="1069"/>
        <w:jc w:val="both"/>
        <w:rPr>
          <w:rFonts w:ascii="Times New Roman" w:hAnsi="Times New Roman" w:cs="Times New Roman"/>
          <w:sz w:val="24"/>
          <w:szCs w:val="24"/>
        </w:rPr>
      </w:pPr>
      <w:r w:rsidRPr="0062276D">
        <w:rPr>
          <w:rFonts w:ascii="Times New Roman" w:hAnsi="Times New Roman" w:cs="Times New Roman"/>
          <w:sz w:val="24"/>
          <w:szCs w:val="24"/>
        </w:rPr>
        <w:t xml:space="preserve">“Dialog sosial” ini bisa diartikan sebagai perundingan, konsultasi atau sekedar tukar pikiran antara perwakilan pengusaha, pekerja dan pemerintah. Dialog sosial dapat mencakup hubungan antara pekerja dengan pihak manajemen, dengan atau tanpa keterlibatan langsung dari pemerintah. Dialog sosial merupakan sarana yang </w:t>
      </w:r>
      <w:r w:rsidRPr="0062276D">
        <w:rPr>
          <w:rFonts w:ascii="Times New Roman" w:hAnsi="Times New Roman" w:cs="Times New Roman"/>
          <w:sz w:val="24"/>
          <w:szCs w:val="24"/>
          <w:lang w:val="en-US"/>
        </w:rPr>
        <w:t>bersifat fleksibel, yang memungkinkan pemerintah dengan organisasi</w:t>
      </w:r>
      <w:r w:rsidRPr="0062276D">
        <w:rPr>
          <w:rFonts w:ascii="Times New Roman" w:hAnsi="Times New Roman" w:cs="Times New Roman"/>
          <w:sz w:val="24"/>
          <w:szCs w:val="24"/>
        </w:rPr>
        <w:t xml:space="preserve"> pengusaha dan serikat pekerja mengatur perubahan yang ada dan mencapai target ekonomi dan sosial</w:t>
      </w:r>
      <w:r w:rsidRPr="0062276D">
        <w:rPr>
          <w:rStyle w:val="FootnoteReference"/>
          <w:rFonts w:ascii="Times New Roman" w:hAnsi="Times New Roman" w:cs="Times New Roman"/>
          <w:sz w:val="24"/>
          <w:szCs w:val="24"/>
        </w:rPr>
        <w:footnoteReference w:id="62"/>
      </w:r>
      <w:r w:rsidRPr="0062276D">
        <w:rPr>
          <w:rFonts w:ascii="Times New Roman" w:hAnsi="Times New Roman" w:cs="Times New Roman"/>
          <w:sz w:val="24"/>
          <w:szCs w:val="24"/>
        </w:rPr>
        <w:t xml:space="preserve">. </w:t>
      </w:r>
    </w:p>
    <w:p w:rsidR="00B5098C" w:rsidRPr="0062276D" w:rsidRDefault="00B5098C" w:rsidP="00B5098C">
      <w:pPr>
        <w:spacing w:line="480" w:lineRule="auto"/>
        <w:ind w:firstLine="709"/>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 xml:space="preserve">Semua tujuan ILO ini berusaha diimplementasikan melalui </w:t>
      </w:r>
      <w:r w:rsidRPr="0062276D">
        <w:rPr>
          <w:rFonts w:ascii="Times New Roman" w:hAnsi="Times New Roman" w:cs="Times New Roman"/>
          <w:i/>
          <w:sz w:val="24"/>
          <w:szCs w:val="24"/>
          <w:lang w:val="en-US"/>
        </w:rPr>
        <w:t>Decent Work Agenda</w:t>
      </w:r>
      <w:r w:rsidRPr="0062276D">
        <w:rPr>
          <w:rFonts w:ascii="Times New Roman" w:hAnsi="Times New Roman" w:cs="Times New Roman"/>
          <w:sz w:val="24"/>
          <w:szCs w:val="24"/>
          <w:lang w:val="en-US"/>
        </w:rPr>
        <w:t xml:space="preserve"> (Agenda Pekerjaan Layak), yaitu sebuah agenda yang merefleksikan prioritas pada kehidupan sosial, ekonomi, dan agenda politik setiap negara dan sistem internasional yang juga menjadi prioritas kerja utama ILO</w:t>
      </w:r>
      <w:r w:rsidRPr="0062276D">
        <w:rPr>
          <w:rStyle w:val="FootnoteReference"/>
          <w:rFonts w:ascii="Times New Roman" w:hAnsi="Times New Roman" w:cs="Times New Roman"/>
          <w:sz w:val="24"/>
          <w:szCs w:val="24"/>
          <w:lang w:val="en-US"/>
        </w:rPr>
        <w:footnoteReference w:id="63"/>
      </w:r>
      <w:r w:rsidRPr="0062276D">
        <w:rPr>
          <w:rFonts w:ascii="Times New Roman" w:hAnsi="Times New Roman" w:cs="Times New Roman"/>
          <w:sz w:val="24"/>
          <w:szCs w:val="24"/>
          <w:lang w:val="en-US"/>
        </w:rPr>
        <w:t>.</w:t>
      </w:r>
    </w:p>
    <w:p w:rsidR="00B5098C" w:rsidRPr="0062276D" w:rsidRDefault="00B5098C" w:rsidP="00B5098C">
      <w:pPr>
        <w:spacing w:line="480" w:lineRule="auto"/>
        <w:ind w:firstLine="709"/>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lastRenderedPageBreak/>
        <w:t>Karakteristik esensial berikutnya yang dimiliki ILO yaitu keanggotaan.Dalam keanggotaan organisasi internasional, anggota ditarik dari dua atau lebih negara berdaulat, meskipun anggota organisasi tidak terbatas hanya bagi negara atau perwakilan resmi negara seperti anggota kementrian</w:t>
      </w:r>
      <w:r w:rsidRPr="0062276D">
        <w:rPr>
          <w:rStyle w:val="FootnoteReference"/>
          <w:rFonts w:ascii="Times New Roman" w:hAnsi="Times New Roman" w:cs="Times New Roman"/>
          <w:sz w:val="24"/>
          <w:szCs w:val="24"/>
          <w:lang w:val="en-US"/>
        </w:rPr>
        <w:footnoteReference w:id="64"/>
      </w:r>
      <w:r w:rsidRPr="0062276D">
        <w:rPr>
          <w:rFonts w:ascii="Times New Roman" w:hAnsi="Times New Roman" w:cs="Times New Roman"/>
          <w:sz w:val="24"/>
          <w:szCs w:val="24"/>
          <w:lang w:val="en-US"/>
        </w:rPr>
        <w:t xml:space="preserve">.Hal ini dibuktikan dalam ILO yang walaupun dalam pembentukannya dibuat oleh perwakilan resmi pemerintah (oleh </w:t>
      </w:r>
      <w:r w:rsidRPr="0062276D">
        <w:rPr>
          <w:rFonts w:ascii="Times New Roman" w:hAnsi="Times New Roman" w:cs="Times New Roman"/>
          <w:i/>
          <w:sz w:val="24"/>
          <w:szCs w:val="24"/>
          <w:lang w:val="en-US"/>
        </w:rPr>
        <w:t>Commission on International Labour Legislation</w:t>
      </w:r>
      <w:r w:rsidRPr="0062276D">
        <w:rPr>
          <w:rFonts w:ascii="Times New Roman" w:hAnsi="Times New Roman" w:cs="Times New Roman"/>
          <w:sz w:val="24"/>
          <w:szCs w:val="24"/>
          <w:lang w:val="en-US"/>
        </w:rPr>
        <w:t>).Namun ILO melibatkan perwakilan non-pemerintah yaitu buruh dan pengusaha sebagai anggotanya; hingga terciptalah struktur yang unik disebut dengan tripartisme.</w:t>
      </w:r>
    </w:p>
    <w:p w:rsidR="00B5098C" w:rsidRPr="0062276D" w:rsidRDefault="00B5098C" w:rsidP="00B5098C">
      <w:pPr>
        <w:spacing w:line="480" w:lineRule="auto"/>
        <w:ind w:firstLine="709"/>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Hingga hari ini anggota ILO berjumlah 185 negara anggota</w:t>
      </w:r>
      <w:r w:rsidRPr="0062276D">
        <w:rPr>
          <w:rStyle w:val="FootnoteReference"/>
          <w:rFonts w:ascii="Times New Roman" w:hAnsi="Times New Roman" w:cs="Times New Roman"/>
          <w:sz w:val="24"/>
          <w:szCs w:val="24"/>
          <w:lang w:val="en-US"/>
        </w:rPr>
        <w:footnoteReference w:id="65"/>
      </w:r>
      <w:r w:rsidRPr="0062276D">
        <w:rPr>
          <w:rFonts w:ascii="Times New Roman" w:hAnsi="Times New Roman" w:cs="Times New Roman"/>
          <w:sz w:val="24"/>
          <w:szCs w:val="24"/>
          <w:lang w:val="en-US"/>
        </w:rPr>
        <w:t>. Selain negara yang telah menjadi anggota ILO pada tanggal 1 November 1945, setiap anggota asli Perserikatan Bangsa-Bangsa dan negara manapun yang diakui menjadi anggota PBB oleh keputusan Majelis Umum dapat menjadi anggota ILO dengan mengkomunikasikan kepada Direktur Jenderal mengenai penerimaan resmi yang sesuai dengan kewajiban dari Konstitusi organisasi. Konferensi Umum ILO juga mengakui anggota organisasi dengan suara dua-pertiga dari perwakilan yang menghadiri sesi, termasuk dua-pertiga suara dari delegasi pemerintah yang hadir dan memberi suara</w:t>
      </w:r>
      <w:r w:rsidRPr="0062276D">
        <w:rPr>
          <w:rStyle w:val="FootnoteReference"/>
          <w:rFonts w:ascii="Times New Roman" w:hAnsi="Times New Roman" w:cs="Times New Roman"/>
          <w:sz w:val="24"/>
          <w:szCs w:val="24"/>
          <w:lang w:val="en-US"/>
        </w:rPr>
        <w:footnoteReference w:id="66"/>
      </w:r>
      <w:r w:rsidRPr="0062276D">
        <w:rPr>
          <w:rFonts w:ascii="Times New Roman" w:hAnsi="Times New Roman" w:cs="Times New Roman"/>
          <w:sz w:val="24"/>
          <w:szCs w:val="24"/>
          <w:lang w:val="en-US"/>
        </w:rPr>
        <w:t>.</w:t>
      </w:r>
    </w:p>
    <w:p w:rsidR="00B5098C" w:rsidRPr="0062276D" w:rsidRDefault="00B5098C" w:rsidP="00B5098C">
      <w:pPr>
        <w:spacing w:line="480" w:lineRule="auto"/>
        <w:ind w:firstLine="709"/>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 xml:space="preserve">Karena dalam keanggotaan ILO terdapat perwakilan dari pihak non-pemerintah, maka ILO memiliki unit tersendiri yang mewakili pihak buruh dan pengusaha yang menjadi bagian dalam badan ILO. Dari perwakilan buruh terdapat sebuah biro bernama </w:t>
      </w:r>
      <w:r w:rsidRPr="0062276D">
        <w:rPr>
          <w:rFonts w:ascii="Times New Roman" w:hAnsi="Times New Roman" w:cs="Times New Roman"/>
          <w:i/>
          <w:sz w:val="24"/>
          <w:szCs w:val="24"/>
          <w:lang w:val="en-US"/>
        </w:rPr>
        <w:t xml:space="preserve">Bureau for Worker’s Activities </w:t>
      </w:r>
      <w:r w:rsidRPr="0062276D">
        <w:rPr>
          <w:rFonts w:ascii="Times New Roman" w:hAnsi="Times New Roman" w:cs="Times New Roman"/>
          <w:sz w:val="24"/>
          <w:szCs w:val="24"/>
          <w:lang w:val="en-US"/>
        </w:rPr>
        <w:t xml:space="preserve">(juga disebut sebagai ACTRAV) yang bertujuan untuk memperkuat perwakilan buruh yang mandiri dan demikratis di semua negara yang memungkinkan mereka untuk memainkan </w:t>
      </w:r>
      <w:r w:rsidRPr="0062276D">
        <w:rPr>
          <w:rFonts w:ascii="Times New Roman" w:hAnsi="Times New Roman" w:cs="Times New Roman"/>
          <w:sz w:val="24"/>
          <w:szCs w:val="24"/>
          <w:lang w:val="en-US"/>
        </w:rPr>
        <w:lastRenderedPageBreak/>
        <w:t>peran mereka secara efektif dalam melindungi hak-hak dan kepentingan pekerja serta memberikan layanan yang efektif kepada anggota-anggota mereka di tingkat nasional &amp; internasional, serta untuk mempromosikan ratifikasi dan implementasi Konvensi ILO</w:t>
      </w:r>
      <w:r w:rsidRPr="0062276D">
        <w:rPr>
          <w:rStyle w:val="FootnoteReference"/>
          <w:rFonts w:ascii="Times New Roman" w:hAnsi="Times New Roman" w:cs="Times New Roman"/>
          <w:sz w:val="24"/>
          <w:szCs w:val="24"/>
          <w:lang w:val="en-US"/>
        </w:rPr>
        <w:footnoteReference w:id="67"/>
      </w:r>
      <w:r w:rsidRPr="0062276D">
        <w:rPr>
          <w:rFonts w:ascii="Times New Roman" w:hAnsi="Times New Roman" w:cs="Times New Roman"/>
          <w:sz w:val="24"/>
          <w:szCs w:val="24"/>
          <w:lang w:val="en-US"/>
        </w:rPr>
        <w:t xml:space="preserve">. </w:t>
      </w:r>
      <w:r w:rsidRPr="0062276D">
        <w:rPr>
          <w:rFonts w:ascii="Times New Roman" w:hAnsi="Times New Roman" w:cs="Times New Roman"/>
          <w:i/>
          <w:sz w:val="24"/>
          <w:szCs w:val="24"/>
          <w:lang w:val="en-US"/>
        </w:rPr>
        <w:t xml:space="preserve">Bureau for Worker’s Activities </w:t>
      </w:r>
      <w:r w:rsidRPr="0062276D">
        <w:rPr>
          <w:rFonts w:ascii="Times New Roman" w:hAnsi="Times New Roman" w:cs="Times New Roman"/>
          <w:sz w:val="24"/>
          <w:szCs w:val="24"/>
          <w:lang w:val="en-US"/>
        </w:rPr>
        <w:t xml:space="preserve">(ACTRAV) mengkoordinasi semua kegiatan yang berhubungan dengan buruh dan organisasi mereka bak di kantor pusat maupun di lapangan dengan </w:t>
      </w:r>
      <w:r w:rsidRPr="0062276D">
        <w:rPr>
          <w:rFonts w:ascii="Times New Roman" w:hAnsi="Times New Roman" w:cs="Times New Roman"/>
          <w:i/>
          <w:sz w:val="24"/>
          <w:szCs w:val="24"/>
          <w:lang w:val="en-US"/>
        </w:rPr>
        <w:t>International Labour Office</w:t>
      </w:r>
      <w:r w:rsidRPr="0062276D">
        <w:rPr>
          <w:rStyle w:val="FootnoteReference"/>
          <w:rFonts w:ascii="Times New Roman" w:hAnsi="Times New Roman" w:cs="Times New Roman"/>
          <w:i/>
          <w:sz w:val="24"/>
          <w:szCs w:val="24"/>
          <w:lang w:val="en-US"/>
        </w:rPr>
        <w:footnoteReference w:id="68"/>
      </w:r>
      <w:r w:rsidRPr="0062276D">
        <w:rPr>
          <w:rFonts w:ascii="Times New Roman" w:hAnsi="Times New Roman" w:cs="Times New Roman"/>
          <w:sz w:val="24"/>
          <w:szCs w:val="24"/>
          <w:lang w:val="en-US"/>
        </w:rPr>
        <w:t>.</w:t>
      </w:r>
    </w:p>
    <w:p w:rsidR="00B5098C" w:rsidRPr="0062276D" w:rsidRDefault="00B5098C" w:rsidP="00B5098C">
      <w:pPr>
        <w:spacing w:line="480" w:lineRule="auto"/>
        <w:ind w:firstLine="709"/>
        <w:jc w:val="both"/>
        <w:rPr>
          <w:rFonts w:ascii="Times New Roman" w:hAnsi="Times New Roman" w:cs="Times New Roman"/>
          <w:i/>
          <w:sz w:val="24"/>
          <w:szCs w:val="24"/>
          <w:lang w:val="en-US"/>
        </w:rPr>
      </w:pPr>
      <w:r w:rsidRPr="0062276D">
        <w:rPr>
          <w:rFonts w:ascii="Times New Roman" w:hAnsi="Times New Roman" w:cs="Times New Roman"/>
          <w:sz w:val="24"/>
          <w:szCs w:val="24"/>
          <w:lang w:val="en-US"/>
        </w:rPr>
        <w:t xml:space="preserve">Kemudian mengenai perwakilan dari pihak pengusaha, dibentuk sebuah </w:t>
      </w:r>
      <w:r w:rsidRPr="0062276D">
        <w:rPr>
          <w:rFonts w:ascii="Times New Roman" w:hAnsi="Times New Roman" w:cs="Times New Roman"/>
          <w:i/>
          <w:sz w:val="24"/>
          <w:szCs w:val="24"/>
          <w:lang w:val="en-US"/>
        </w:rPr>
        <w:t xml:space="preserve">Bureau for Employer’s Organization </w:t>
      </w:r>
      <w:r w:rsidRPr="0062276D">
        <w:rPr>
          <w:rFonts w:ascii="Times New Roman" w:hAnsi="Times New Roman" w:cs="Times New Roman"/>
          <w:sz w:val="24"/>
          <w:szCs w:val="24"/>
          <w:lang w:val="en-US"/>
        </w:rPr>
        <w:t xml:space="preserve">(ACT/EMP) yang aktivitasnya juga tidak beda jauh seperti ACTRAV, yaitu untuk menjaga hubungan dekat dan langsung dengan organisasi perngusaha dalam negara anggota, selain itu juga untuk membuat sumber daya ILO yang tersedia untuk mereka dan untuk menjaga ILO untuk terus peduli pada pandangannya, keprihatinan, dan prioritas mereka. Biro ini juga menjalankan sebuah program kerja sama teknis, yang memberikan bantuan kepada organisasi pengusaha di negara-negara berkembang. Sehingga dengan demikian, kedua unit ini menjalankan aktivitas yang nantinya dikordinasi dan disinkronisasikan </w:t>
      </w:r>
      <w:r w:rsidRPr="0062276D">
        <w:rPr>
          <w:rFonts w:ascii="Times New Roman" w:hAnsi="Times New Roman" w:cs="Times New Roman"/>
          <w:i/>
          <w:sz w:val="24"/>
          <w:szCs w:val="24"/>
          <w:lang w:val="en-US"/>
        </w:rPr>
        <w:t>International Labour Office</w:t>
      </w:r>
      <w:r w:rsidRPr="0062276D">
        <w:rPr>
          <w:rStyle w:val="FootnoteReference"/>
          <w:rFonts w:ascii="Times New Roman" w:hAnsi="Times New Roman" w:cs="Times New Roman"/>
          <w:i/>
          <w:sz w:val="24"/>
          <w:szCs w:val="24"/>
          <w:lang w:val="en-US"/>
        </w:rPr>
        <w:footnoteReference w:id="69"/>
      </w:r>
      <w:r w:rsidRPr="0062276D">
        <w:rPr>
          <w:rFonts w:ascii="Times New Roman" w:hAnsi="Times New Roman" w:cs="Times New Roman"/>
          <w:i/>
          <w:sz w:val="24"/>
          <w:szCs w:val="24"/>
          <w:lang w:val="en-US"/>
        </w:rPr>
        <w:t>.</w:t>
      </w:r>
    </w:p>
    <w:p w:rsidR="00B5098C" w:rsidRPr="0062276D" w:rsidRDefault="00B5098C" w:rsidP="00B5098C">
      <w:pPr>
        <w:pStyle w:val="ListParagraph"/>
        <w:numPr>
          <w:ilvl w:val="2"/>
          <w:numId w:val="1"/>
        </w:numPr>
        <w:spacing w:after="160" w:line="480" w:lineRule="auto"/>
        <w:ind w:left="709" w:hanging="709"/>
        <w:jc w:val="both"/>
        <w:rPr>
          <w:rFonts w:ascii="Times New Roman" w:hAnsi="Times New Roman" w:cs="Times New Roman"/>
          <w:sz w:val="24"/>
          <w:szCs w:val="24"/>
        </w:rPr>
      </w:pPr>
      <w:r w:rsidRPr="0062276D">
        <w:rPr>
          <w:rFonts w:ascii="Times New Roman" w:hAnsi="Times New Roman" w:cs="Times New Roman"/>
          <w:sz w:val="24"/>
          <w:szCs w:val="24"/>
        </w:rPr>
        <w:t>Struktur ILO</w:t>
      </w:r>
    </w:p>
    <w:p w:rsidR="00B5098C" w:rsidRPr="0062276D" w:rsidRDefault="00B5098C" w:rsidP="00B5098C">
      <w:pPr>
        <w:pStyle w:val="ListParagraph"/>
        <w:spacing w:line="480" w:lineRule="auto"/>
        <w:ind w:left="0" w:firstLine="709"/>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 xml:space="preserve">Karakteristik esensial dalam organisasi internasional berikutnya yang dimiliki ILO yaitu adanya sebuah struktur formal tersendiri yang memiliki sifat keberlanjutan yang dibentuk oleh perjanjian.Sifat struktur formal dapat bervariasi dari satu organisasi ke organisasi tetapi harus </w:t>
      </w:r>
      <w:r w:rsidRPr="0062276D">
        <w:rPr>
          <w:rFonts w:ascii="Times New Roman" w:hAnsi="Times New Roman" w:cs="Times New Roman"/>
          <w:sz w:val="24"/>
          <w:szCs w:val="24"/>
          <w:lang w:val="en-US"/>
        </w:rPr>
        <w:lastRenderedPageBreak/>
        <w:t>terpisah dari kontrol lanjutan dari satu sanggota.Struktur otonom inilah yang membedakan sejumlah organisasi internasional dari serangkaian konferensi atau kongres</w:t>
      </w:r>
      <w:r w:rsidRPr="0062276D">
        <w:rPr>
          <w:rStyle w:val="FootnoteReference"/>
          <w:rFonts w:ascii="Times New Roman" w:hAnsi="Times New Roman" w:cs="Times New Roman"/>
          <w:sz w:val="24"/>
          <w:szCs w:val="24"/>
          <w:lang w:val="en-US"/>
        </w:rPr>
        <w:footnoteReference w:id="70"/>
      </w:r>
      <w:r w:rsidRPr="0062276D">
        <w:rPr>
          <w:rFonts w:ascii="Times New Roman" w:hAnsi="Times New Roman" w:cs="Times New Roman"/>
          <w:sz w:val="24"/>
          <w:szCs w:val="24"/>
          <w:lang w:val="en-US"/>
        </w:rPr>
        <w:t>.</w:t>
      </w:r>
    </w:p>
    <w:p w:rsidR="00B5098C" w:rsidRPr="0062276D" w:rsidRDefault="00B5098C" w:rsidP="00B5098C">
      <w:pPr>
        <w:pStyle w:val="ListParagraph"/>
        <w:spacing w:line="480" w:lineRule="auto"/>
        <w:ind w:left="0" w:firstLine="709"/>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Dalam ILO, struktur utama yang dimiliki adalah tripartisme, dimana para anggota yang terlibat di dalam forum bukan hanya pemerintah tapi juga perwakilan-perwakilan dari pihak non-pemerintah yaitu pengusaha dan buruh. Dengan adanya pendekatan tripartit ini, ILO menyediakan sarana untuk menyelesaikan perselisihan sosial melalui dialog.Strutur tripartisme ini diharapkan dapat mempromosikan kemitraan sosial antara buruh dan pengusaha yang terlibat dalam organisasi dengan pemerintah di negara-negara anggota organisasi</w:t>
      </w:r>
      <w:r w:rsidRPr="0062276D">
        <w:rPr>
          <w:rStyle w:val="FootnoteReference"/>
          <w:rFonts w:ascii="Times New Roman" w:hAnsi="Times New Roman" w:cs="Times New Roman"/>
          <w:sz w:val="24"/>
          <w:szCs w:val="24"/>
          <w:lang w:val="en-US"/>
        </w:rPr>
        <w:footnoteReference w:id="71"/>
      </w:r>
      <w:r w:rsidRPr="0062276D">
        <w:rPr>
          <w:rFonts w:ascii="Times New Roman" w:hAnsi="Times New Roman" w:cs="Times New Roman"/>
          <w:sz w:val="24"/>
          <w:szCs w:val="24"/>
          <w:lang w:val="en-US"/>
        </w:rPr>
        <w:t>. Dibawah struktur tripartisme ILO mampu menciptakan sebuah forum dimana pemerintah dan para partner sosial ekonomi dari masing-masing negara anggota dapat secara bebas dan terbuka membahas dan mengelaborasi standar-standar dan kebijakan buruh</w:t>
      </w:r>
      <w:r w:rsidRPr="0062276D">
        <w:rPr>
          <w:rStyle w:val="FootnoteReference"/>
          <w:rFonts w:ascii="Times New Roman" w:hAnsi="Times New Roman" w:cs="Times New Roman"/>
          <w:sz w:val="24"/>
          <w:szCs w:val="24"/>
          <w:lang w:val="en-US"/>
        </w:rPr>
        <w:footnoteReference w:id="72"/>
      </w:r>
      <w:r w:rsidRPr="0062276D">
        <w:rPr>
          <w:rFonts w:ascii="Times New Roman" w:hAnsi="Times New Roman" w:cs="Times New Roman"/>
          <w:sz w:val="24"/>
          <w:szCs w:val="24"/>
          <w:lang w:val="en-US"/>
        </w:rPr>
        <w:t>.</w:t>
      </w:r>
    </w:p>
    <w:p w:rsidR="00B5098C" w:rsidRDefault="00B5098C" w:rsidP="00B5098C">
      <w:pPr>
        <w:pStyle w:val="ListParagraph"/>
        <w:spacing w:line="480" w:lineRule="auto"/>
        <w:ind w:left="0" w:firstLine="709"/>
        <w:jc w:val="both"/>
        <w:rPr>
          <w:rFonts w:ascii="Times New Roman" w:hAnsi="Times New Roman" w:cs="Times New Roman"/>
          <w:i/>
          <w:sz w:val="24"/>
          <w:szCs w:val="24"/>
        </w:rPr>
      </w:pPr>
      <w:r w:rsidRPr="0062276D">
        <w:rPr>
          <w:rFonts w:ascii="Times New Roman" w:hAnsi="Times New Roman" w:cs="Times New Roman"/>
          <w:sz w:val="24"/>
          <w:szCs w:val="24"/>
          <w:lang w:val="en-US"/>
        </w:rPr>
        <w:t xml:space="preserve">Meskipun struktur utama yang dimiliki ILO adalah tripartisme, struktur ini tidak mungkin berjalan tanpa ada tiga badan utama yang membentuk struktur kerja ILO. Ketiga badan tersebut adalah: </w:t>
      </w:r>
      <w:r w:rsidRPr="0062276D">
        <w:rPr>
          <w:rFonts w:ascii="Times New Roman" w:hAnsi="Times New Roman" w:cs="Times New Roman"/>
          <w:i/>
          <w:sz w:val="24"/>
          <w:szCs w:val="24"/>
          <w:lang w:val="en-US"/>
        </w:rPr>
        <w:t xml:space="preserve">Governing Body, International Labour Office, </w:t>
      </w:r>
      <w:r w:rsidRPr="0062276D">
        <w:rPr>
          <w:rFonts w:ascii="Times New Roman" w:hAnsi="Times New Roman" w:cs="Times New Roman"/>
          <w:sz w:val="24"/>
          <w:szCs w:val="24"/>
          <w:lang w:val="en-US"/>
        </w:rPr>
        <w:t xml:space="preserve">dan </w:t>
      </w:r>
      <w:r w:rsidRPr="0062276D">
        <w:rPr>
          <w:rFonts w:ascii="Times New Roman" w:hAnsi="Times New Roman" w:cs="Times New Roman"/>
          <w:i/>
          <w:sz w:val="24"/>
          <w:szCs w:val="24"/>
          <w:lang w:val="en-US"/>
        </w:rPr>
        <w:t>International Labour Conference</w:t>
      </w:r>
      <w:r w:rsidRPr="0062276D">
        <w:rPr>
          <w:rStyle w:val="FootnoteReference"/>
          <w:rFonts w:ascii="Times New Roman" w:hAnsi="Times New Roman" w:cs="Times New Roman"/>
          <w:i/>
          <w:sz w:val="24"/>
          <w:szCs w:val="24"/>
          <w:lang w:val="en-US"/>
        </w:rPr>
        <w:footnoteReference w:id="73"/>
      </w:r>
      <w:r w:rsidRPr="0062276D">
        <w:rPr>
          <w:rFonts w:ascii="Times New Roman" w:hAnsi="Times New Roman" w:cs="Times New Roman"/>
          <w:i/>
          <w:sz w:val="24"/>
          <w:szCs w:val="24"/>
          <w:lang w:val="en-US"/>
        </w:rPr>
        <w:t>.</w:t>
      </w:r>
    </w:p>
    <w:p w:rsidR="00B5098C" w:rsidRPr="008B5404" w:rsidRDefault="00B5098C" w:rsidP="00B5098C">
      <w:pPr>
        <w:pStyle w:val="ListParagraph"/>
        <w:spacing w:line="480" w:lineRule="auto"/>
        <w:ind w:left="0" w:firstLine="709"/>
        <w:jc w:val="both"/>
        <w:rPr>
          <w:rFonts w:ascii="Times New Roman" w:hAnsi="Times New Roman" w:cs="Times New Roman"/>
          <w:i/>
          <w:sz w:val="24"/>
          <w:szCs w:val="24"/>
        </w:rPr>
      </w:pPr>
    </w:p>
    <w:p w:rsidR="00B5098C" w:rsidRPr="0062276D" w:rsidRDefault="00B5098C" w:rsidP="00B5098C">
      <w:pPr>
        <w:pStyle w:val="ListParagraph"/>
        <w:spacing w:line="480" w:lineRule="auto"/>
        <w:ind w:left="0"/>
        <w:jc w:val="center"/>
        <w:rPr>
          <w:rFonts w:ascii="Times New Roman" w:hAnsi="Times New Roman" w:cs="Times New Roman"/>
          <w:sz w:val="24"/>
          <w:szCs w:val="24"/>
          <w:lang w:val="en-US"/>
        </w:rPr>
      </w:pPr>
      <w:r w:rsidRPr="0062276D">
        <w:rPr>
          <w:rFonts w:ascii="Times New Roman" w:hAnsi="Times New Roman" w:cs="Times New Roman"/>
          <w:sz w:val="24"/>
          <w:szCs w:val="24"/>
          <w:lang w:val="en-US"/>
        </w:rPr>
        <w:t>Gambar 2.1 Struktur ILO</w:t>
      </w:r>
    </w:p>
    <w:p w:rsidR="00B5098C" w:rsidRPr="0062276D" w:rsidRDefault="00B5098C" w:rsidP="00B5098C">
      <w:pPr>
        <w:pStyle w:val="ListParagraph"/>
        <w:spacing w:line="480" w:lineRule="auto"/>
        <w:ind w:left="0"/>
        <w:jc w:val="center"/>
        <w:rPr>
          <w:rFonts w:ascii="Times New Roman" w:hAnsi="Times New Roman" w:cs="Times New Roman"/>
          <w:sz w:val="24"/>
          <w:szCs w:val="24"/>
          <w:lang w:val="en-US"/>
        </w:rPr>
      </w:pPr>
      <w:r w:rsidRPr="0062276D">
        <w:rPr>
          <w:rFonts w:ascii="Times New Roman" w:hAnsi="Times New Roman" w:cs="Times New Roman"/>
          <w:noProof/>
          <w:sz w:val="24"/>
          <w:szCs w:val="24"/>
          <w:lang w:val="en-US"/>
        </w:rPr>
        <w:lastRenderedPageBreak/>
        <w:drawing>
          <wp:inline distT="0" distB="0" distL="0" distR="0">
            <wp:extent cx="5753100" cy="4010025"/>
            <wp:effectExtent l="57150" t="19050" r="76200" b="9525"/>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5098C" w:rsidRPr="0062276D" w:rsidRDefault="00B5098C" w:rsidP="00B5098C">
      <w:pPr>
        <w:pStyle w:val="ListParagraph"/>
        <w:spacing w:line="240" w:lineRule="auto"/>
        <w:ind w:left="0"/>
        <w:jc w:val="center"/>
        <w:rPr>
          <w:rFonts w:ascii="Times New Roman" w:hAnsi="Times New Roman" w:cs="Times New Roman"/>
          <w:sz w:val="24"/>
          <w:szCs w:val="24"/>
          <w:vertAlign w:val="subscript"/>
          <w:lang w:val="en-US"/>
        </w:rPr>
      </w:pPr>
      <w:r w:rsidRPr="0062276D">
        <w:rPr>
          <w:rFonts w:ascii="Times New Roman" w:hAnsi="Times New Roman" w:cs="Times New Roman"/>
          <w:sz w:val="24"/>
          <w:szCs w:val="24"/>
          <w:lang w:val="en-US"/>
        </w:rPr>
        <w:t xml:space="preserve">Sumber: Diadaptasi dari Mamoria, C. B., Mamoria, S. dan Gankar, V, 2005, </w:t>
      </w:r>
      <w:r w:rsidRPr="0062276D">
        <w:rPr>
          <w:rFonts w:ascii="Times New Roman" w:hAnsi="Times New Roman" w:cs="Times New Roman"/>
          <w:i/>
          <w:sz w:val="24"/>
          <w:szCs w:val="24"/>
          <w:lang w:val="en-US"/>
        </w:rPr>
        <w:t>Dynamics of Industrial Relations 5</w:t>
      </w:r>
      <w:r w:rsidRPr="0062276D">
        <w:rPr>
          <w:rFonts w:ascii="Times New Roman" w:hAnsi="Times New Roman" w:cs="Times New Roman"/>
          <w:i/>
          <w:sz w:val="24"/>
          <w:szCs w:val="24"/>
          <w:vertAlign w:val="superscript"/>
          <w:lang w:val="en-US"/>
        </w:rPr>
        <w:t>th</w:t>
      </w:r>
      <w:r w:rsidRPr="0062276D">
        <w:rPr>
          <w:rFonts w:ascii="Times New Roman" w:hAnsi="Times New Roman" w:cs="Times New Roman"/>
          <w:i/>
          <w:sz w:val="24"/>
          <w:szCs w:val="24"/>
          <w:lang w:val="en-US"/>
        </w:rPr>
        <w:t xml:space="preserve"> Edition, </w:t>
      </w:r>
      <w:r w:rsidRPr="0062276D">
        <w:rPr>
          <w:rFonts w:ascii="Times New Roman" w:hAnsi="Times New Roman" w:cs="Times New Roman"/>
          <w:sz w:val="24"/>
          <w:szCs w:val="24"/>
          <w:lang w:val="en-US"/>
        </w:rPr>
        <w:t>New Delhi, Himalaya Publishing House, hal. 757.</w:t>
      </w:r>
    </w:p>
    <w:p w:rsidR="00B5098C" w:rsidRPr="0062276D" w:rsidRDefault="00B5098C" w:rsidP="00B5098C">
      <w:pPr>
        <w:spacing w:line="480" w:lineRule="auto"/>
        <w:ind w:firstLine="720"/>
        <w:jc w:val="both"/>
        <w:rPr>
          <w:rFonts w:ascii="Times New Roman" w:hAnsi="Times New Roman" w:cs="Times New Roman"/>
          <w:sz w:val="24"/>
          <w:szCs w:val="24"/>
          <w:lang w:val="en-US"/>
        </w:rPr>
      </w:pPr>
    </w:p>
    <w:p w:rsidR="00B5098C" w:rsidRPr="0062276D" w:rsidRDefault="00B5098C" w:rsidP="00B5098C">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 xml:space="preserve">Badan ILO yang akan dibahas pertama yaitu </w:t>
      </w:r>
      <w:r w:rsidRPr="0062276D">
        <w:rPr>
          <w:rFonts w:ascii="Times New Roman" w:hAnsi="Times New Roman" w:cs="Times New Roman"/>
          <w:i/>
          <w:sz w:val="24"/>
          <w:szCs w:val="24"/>
          <w:lang w:val="en-US"/>
        </w:rPr>
        <w:t xml:space="preserve">Governing Body </w:t>
      </w:r>
      <w:r w:rsidRPr="0062276D">
        <w:rPr>
          <w:rFonts w:ascii="Times New Roman" w:hAnsi="Times New Roman" w:cs="Times New Roman"/>
          <w:sz w:val="24"/>
          <w:szCs w:val="24"/>
          <w:lang w:val="en-US"/>
        </w:rPr>
        <w:t xml:space="preserve">(Badan Pengatur). </w:t>
      </w:r>
      <w:r w:rsidRPr="0062276D">
        <w:rPr>
          <w:rFonts w:ascii="Times New Roman" w:hAnsi="Times New Roman" w:cs="Times New Roman"/>
          <w:i/>
          <w:sz w:val="24"/>
          <w:szCs w:val="24"/>
          <w:lang w:val="en-US"/>
        </w:rPr>
        <w:t xml:space="preserve">Governing Body </w:t>
      </w:r>
      <w:r w:rsidRPr="0062276D">
        <w:rPr>
          <w:rFonts w:ascii="Times New Roman" w:hAnsi="Times New Roman" w:cs="Times New Roman"/>
          <w:sz w:val="24"/>
          <w:szCs w:val="24"/>
          <w:lang w:val="en-US"/>
        </w:rPr>
        <w:t>adalah dewan eksekutif dari ILO.</w:t>
      </w:r>
      <w:r w:rsidRPr="0062276D">
        <w:rPr>
          <w:rFonts w:ascii="Times New Roman" w:hAnsi="Times New Roman" w:cs="Times New Roman"/>
          <w:sz w:val="24"/>
          <w:szCs w:val="24"/>
        </w:rPr>
        <w:t>GB merupakan Sidang Badan Pimpinan yang diselenggarakan tiga kali dalam setahun bertempat di Kantor Pusat ILO di Jenewa. G</w:t>
      </w:r>
      <w:r w:rsidRPr="0062276D">
        <w:rPr>
          <w:rFonts w:ascii="Times New Roman" w:hAnsi="Times New Roman" w:cs="Times New Roman"/>
          <w:sz w:val="24"/>
          <w:szCs w:val="24"/>
          <w:lang w:val="en-US"/>
        </w:rPr>
        <w:t xml:space="preserve">overning </w:t>
      </w:r>
      <w:r w:rsidRPr="0062276D">
        <w:rPr>
          <w:rFonts w:ascii="Times New Roman" w:hAnsi="Times New Roman" w:cs="Times New Roman"/>
          <w:sz w:val="24"/>
          <w:szCs w:val="24"/>
        </w:rPr>
        <w:t>B</w:t>
      </w:r>
      <w:r w:rsidRPr="0062276D">
        <w:rPr>
          <w:rFonts w:ascii="Times New Roman" w:hAnsi="Times New Roman" w:cs="Times New Roman"/>
          <w:sz w:val="24"/>
          <w:szCs w:val="24"/>
          <w:lang w:val="en-US"/>
        </w:rPr>
        <w:t>ody</w:t>
      </w:r>
      <w:r w:rsidRPr="0062276D">
        <w:rPr>
          <w:rFonts w:ascii="Times New Roman" w:hAnsi="Times New Roman" w:cs="Times New Roman"/>
          <w:sz w:val="24"/>
          <w:szCs w:val="24"/>
        </w:rPr>
        <w:t xml:space="preserve"> adalah badan pengambil keputusan ILO yang mempunyai tugas utama memutuskan kebijakan, menetapkan program dan anggaran organisasi, menyusun acara ILO dan lain sebagainya.</w:t>
      </w:r>
      <w:r w:rsidRPr="0062276D">
        <w:rPr>
          <w:rFonts w:ascii="Times New Roman" w:hAnsi="Times New Roman" w:cs="Times New Roman"/>
          <w:sz w:val="24"/>
          <w:szCs w:val="24"/>
          <w:lang w:val="en-US"/>
        </w:rPr>
        <w:t xml:space="preserve">Governing Body terdiri dari 58 anggota trituler (28 Pemerintah, Pengusaha, dan 14 Pekerja dan 66 wakil anggota pemerintah (28 pemerintah, pengusaha, dan 19 pekerja). Sepuluh kursi pemerintah trituler diduduki secara permanen oleh negara-negara penting pemimpin perindustrian, antara lain: Brasil, Inggris, dan Amerika Serikat. Anggota pemerintah lainnya </w:t>
      </w:r>
      <w:r w:rsidRPr="0062276D">
        <w:rPr>
          <w:rFonts w:ascii="Times New Roman" w:hAnsi="Times New Roman" w:cs="Times New Roman"/>
          <w:sz w:val="24"/>
          <w:szCs w:val="24"/>
          <w:lang w:val="en-US"/>
        </w:rPr>
        <w:lastRenderedPageBreak/>
        <w:t>dipilih oleh konferensi setiap 3 tahun, sedangkan anggota dari pihak pengusaha dan buruh dipilih berdasarkan kapasitas individual mereka masing-masing</w:t>
      </w:r>
      <w:r w:rsidRPr="0062276D">
        <w:rPr>
          <w:rStyle w:val="FootnoteReference"/>
          <w:rFonts w:ascii="Times New Roman" w:hAnsi="Times New Roman" w:cs="Times New Roman"/>
          <w:sz w:val="24"/>
          <w:szCs w:val="24"/>
          <w:lang w:val="en-US"/>
        </w:rPr>
        <w:footnoteReference w:id="74"/>
      </w:r>
      <w:r w:rsidRPr="0062276D">
        <w:rPr>
          <w:rFonts w:ascii="Times New Roman" w:hAnsi="Times New Roman" w:cs="Times New Roman"/>
          <w:sz w:val="24"/>
          <w:szCs w:val="24"/>
          <w:lang w:val="en-US"/>
        </w:rPr>
        <w:t>.</w:t>
      </w:r>
    </w:p>
    <w:p w:rsidR="00B5098C" w:rsidRPr="0062276D" w:rsidRDefault="00B5098C" w:rsidP="00B5098C">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Selanjutnya pembahasan tentang International Labour Conference.</w:t>
      </w:r>
      <w:r w:rsidRPr="0062276D">
        <w:rPr>
          <w:rFonts w:ascii="Times New Roman" w:hAnsi="Times New Roman" w:cs="Times New Roman"/>
          <w:sz w:val="24"/>
          <w:szCs w:val="24"/>
        </w:rPr>
        <w:t xml:space="preserve">Kebijakan yang luas ILO ditetapkan oleh Konferensi ILO, yang bertemu sekali setahun padabulan Juni, di Jenewa, Swiss. Konferensi tahunan ini menyatukan delegasi pemerintah,pekerja dan </w:t>
      </w:r>
      <w:r w:rsidRPr="0062276D">
        <w:rPr>
          <w:rFonts w:ascii="Times New Roman" w:hAnsi="Times New Roman" w:cs="Times New Roman"/>
          <w:sz w:val="24"/>
          <w:szCs w:val="24"/>
          <w:lang w:val="en-US"/>
        </w:rPr>
        <w:t>perwakilan</w:t>
      </w:r>
      <w:r w:rsidRPr="0062276D">
        <w:rPr>
          <w:rFonts w:ascii="Times New Roman" w:hAnsi="Times New Roman" w:cs="Times New Roman"/>
          <w:sz w:val="24"/>
          <w:szCs w:val="24"/>
        </w:rPr>
        <w:t xml:space="preserve"> negara anggota ILO.Sering disebut Parlemen buruh internasional, konferensi menetapkan dan mengadopsi standar Perburuhan Internasional dan sebuah forum untuk diskusi mengenai pertanyaan kunci sosial dan Ketenagakerjaan. Juga mengadopsi organisasi anggaran dan memilih badan pimpinan</w:t>
      </w:r>
      <w:r w:rsidRPr="0062276D">
        <w:rPr>
          <w:rStyle w:val="FootnoteReference"/>
          <w:rFonts w:ascii="Times New Roman" w:hAnsi="Times New Roman" w:cs="Times New Roman"/>
          <w:sz w:val="24"/>
          <w:szCs w:val="24"/>
        </w:rPr>
        <w:footnoteReference w:id="75"/>
      </w:r>
      <w:r w:rsidRPr="0062276D">
        <w:rPr>
          <w:rFonts w:ascii="Times New Roman" w:hAnsi="Times New Roman" w:cs="Times New Roman"/>
          <w:sz w:val="24"/>
          <w:szCs w:val="24"/>
        </w:rPr>
        <w:t>.</w:t>
      </w:r>
    </w:p>
    <w:p w:rsidR="00B5098C" w:rsidRPr="0062276D" w:rsidRDefault="00B5098C" w:rsidP="00B5098C">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S</w:t>
      </w:r>
      <w:r w:rsidRPr="0062276D">
        <w:rPr>
          <w:rFonts w:ascii="Times New Roman" w:hAnsi="Times New Roman" w:cs="Times New Roman"/>
          <w:sz w:val="24"/>
          <w:szCs w:val="24"/>
        </w:rPr>
        <w:t xml:space="preserve">etiap negara anggota diwakili oleh sebuah delegasi yang terdiri dari dua delegasi pemerintah, delegasi </w:t>
      </w:r>
      <w:r w:rsidRPr="0062276D">
        <w:rPr>
          <w:rFonts w:ascii="Times New Roman" w:hAnsi="Times New Roman" w:cs="Times New Roman"/>
          <w:sz w:val="24"/>
          <w:szCs w:val="24"/>
          <w:lang w:val="en-US"/>
        </w:rPr>
        <w:t>pengusaha</w:t>
      </w:r>
      <w:r w:rsidRPr="0062276D">
        <w:rPr>
          <w:rFonts w:ascii="Times New Roman" w:hAnsi="Times New Roman" w:cs="Times New Roman"/>
          <w:sz w:val="24"/>
          <w:szCs w:val="24"/>
        </w:rPr>
        <w:t xml:space="preserve">, </w:t>
      </w:r>
      <w:r w:rsidRPr="0062276D">
        <w:rPr>
          <w:rFonts w:ascii="Times New Roman" w:hAnsi="Times New Roman" w:cs="Times New Roman"/>
          <w:sz w:val="24"/>
          <w:szCs w:val="24"/>
          <w:lang w:val="en-US"/>
        </w:rPr>
        <w:t xml:space="preserve">delegasi </w:t>
      </w:r>
      <w:r w:rsidRPr="0062276D">
        <w:rPr>
          <w:rFonts w:ascii="Times New Roman" w:hAnsi="Times New Roman" w:cs="Times New Roman"/>
          <w:sz w:val="24"/>
          <w:szCs w:val="24"/>
        </w:rPr>
        <w:t xml:space="preserve">pekerja, dan penasihat mereka masing-masing. Banyak dari wakil-wakil pemerintah yang Menteri Kabinet bertanggung jawab untuk tenaga kerja di negara mereka sendiri. Delegasi </w:t>
      </w:r>
      <w:r w:rsidRPr="0062276D">
        <w:rPr>
          <w:rFonts w:ascii="Times New Roman" w:hAnsi="Times New Roman" w:cs="Times New Roman"/>
          <w:sz w:val="24"/>
          <w:szCs w:val="24"/>
          <w:lang w:val="en-US"/>
        </w:rPr>
        <w:t xml:space="preserve">pengusaha </w:t>
      </w:r>
      <w:r w:rsidRPr="0062276D">
        <w:rPr>
          <w:rFonts w:ascii="Times New Roman" w:hAnsi="Times New Roman" w:cs="Times New Roman"/>
          <w:sz w:val="24"/>
          <w:szCs w:val="24"/>
        </w:rPr>
        <w:t xml:space="preserve">dan pekerja dinominasikan dalam perjanjian yang paling representatif </w:t>
      </w:r>
      <w:r w:rsidRPr="0062276D">
        <w:rPr>
          <w:rFonts w:ascii="Times New Roman" w:hAnsi="Times New Roman" w:cs="Times New Roman"/>
          <w:sz w:val="24"/>
          <w:szCs w:val="24"/>
          <w:lang w:val="en-US"/>
        </w:rPr>
        <w:t>n</w:t>
      </w:r>
      <w:r w:rsidRPr="0062276D">
        <w:rPr>
          <w:rFonts w:ascii="Times New Roman" w:hAnsi="Times New Roman" w:cs="Times New Roman"/>
          <w:sz w:val="24"/>
          <w:szCs w:val="24"/>
        </w:rPr>
        <w:t>asional organisasi pengusaha dan pekerja</w:t>
      </w:r>
      <w:r w:rsidRPr="0062276D">
        <w:rPr>
          <w:rStyle w:val="FootnoteReference"/>
          <w:rFonts w:ascii="Times New Roman" w:hAnsi="Times New Roman" w:cs="Times New Roman"/>
          <w:sz w:val="24"/>
          <w:szCs w:val="24"/>
        </w:rPr>
        <w:footnoteReference w:id="76"/>
      </w:r>
      <w:r w:rsidRPr="0062276D">
        <w:rPr>
          <w:rFonts w:ascii="Times New Roman" w:hAnsi="Times New Roman" w:cs="Times New Roman"/>
          <w:sz w:val="24"/>
          <w:szCs w:val="24"/>
        </w:rPr>
        <w:t>. </w:t>
      </w:r>
    </w:p>
    <w:p w:rsidR="00B5098C" w:rsidRPr="0062276D" w:rsidRDefault="00B5098C" w:rsidP="00B5098C">
      <w:pPr>
        <w:spacing w:line="480" w:lineRule="auto"/>
        <w:ind w:firstLine="720"/>
        <w:jc w:val="both"/>
        <w:rPr>
          <w:rFonts w:ascii="Times New Roman" w:hAnsi="Times New Roman" w:cs="Times New Roman"/>
          <w:sz w:val="24"/>
          <w:szCs w:val="24"/>
          <w:lang w:val="en-US"/>
        </w:rPr>
      </w:pPr>
      <w:r w:rsidRPr="0062276D">
        <w:rPr>
          <w:rFonts w:ascii="Times New Roman" w:hAnsi="Times New Roman" w:cs="Times New Roman"/>
          <w:sz w:val="24"/>
          <w:szCs w:val="24"/>
        </w:rPr>
        <w:t xml:space="preserve">Setiap peserta memiliki hak yang sama, dan semua dapat mengekspresikan diri secara bebas dan memilih sesuai dengan keinginan mereka. Delegasi pekerja dan majikan mungkin kadang-kadang memberikan suara terhadap wakil-wakil pemerintah mereka atau terhadap satu sama lain. Dari sudut pandang, namun, keragaman ini tidak mencegah keputusan yang diadopsi oleh mayoritas sangat besar atau dalam beberapa kasus bahkan bulat. Presiden dan Perdana </w:t>
      </w:r>
      <w:r w:rsidRPr="0062276D">
        <w:rPr>
          <w:rFonts w:ascii="Times New Roman" w:hAnsi="Times New Roman" w:cs="Times New Roman"/>
          <w:sz w:val="24"/>
          <w:szCs w:val="24"/>
        </w:rPr>
        <w:lastRenderedPageBreak/>
        <w:t>Menteri juga mengambil lantai di konferensi. Organisasi internasional, pemerintah dan lain-lain, hadir sebagai pengamat</w:t>
      </w:r>
      <w:r w:rsidRPr="0062276D">
        <w:rPr>
          <w:rStyle w:val="FootnoteReference"/>
          <w:rFonts w:ascii="Times New Roman" w:hAnsi="Times New Roman" w:cs="Times New Roman"/>
          <w:sz w:val="24"/>
          <w:szCs w:val="24"/>
        </w:rPr>
        <w:footnoteReference w:id="77"/>
      </w:r>
      <w:r w:rsidRPr="0062276D">
        <w:rPr>
          <w:rFonts w:ascii="Times New Roman" w:hAnsi="Times New Roman" w:cs="Times New Roman"/>
          <w:sz w:val="24"/>
          <w:szCs w:val="24"/>
        </w:rPr>
        <w:t>.</w:t>
      </w:r>
    </w:p>
    <w:p w:rsidR="00B5098C" w:rsidRPr="0062276D" w:rsidRDefault="00B5098C" w:rsidP="00B5098C">
      <w:pPr>
        <w:pStyle w:val="ListParagraph"/>
        <w:numPr>
          <w:ilvl w:val="1"/>
          <w:numId w:val="1"/>
        </w:numPr>
        <w:spacing w:after="160" w:line="480" w:lineRule="auto"/>
        <w:ind w:hanging="720"/>
        <w:jc w:val="both"/>
        <w:rPr>
          <w:rFonts w:ascii="Times New Roman" w:hAnsi="Times New Roman" w:cs="Times New Roman"/>
          <w:b/>
          <w:sz w:val="24"/>
          <w:szCs w:val="24"/>
          <w:lang w:val="en-US"/>
        </w:rPr>
      </w:pPr>
      <w:r w:rsidRPr="0062276D">
        <w:rPr>
          <w:rFonts w:ascii="Times New Roman" w:hAnsi="Times New Roman" w:cs="Times New Roman"/>
          <w:b/>
          <w:sz w:val="24"/>
          <w:szCs w:val="24"/>
          <w:lang w:val="en-US"/>
        </w:rPr>
        <w:t>Program International Labour Organization Secara Umum</w:t>
      </w:r>
    </w:p>
    <w:p w:rsidR="00B5098C" w:rsidRPr="003C3369" w:rsidRDefault="00B5098C" w:rsidP="00B5098C">
      <w:pPr>
        <w:pStyle w:val="ListParagraph"/>
        <w:spacing w:line="480" w:lineRule="auto"/>
        <w:ind w:left="0" w:firstLine="720"/>
        <w:jc w:val="both"/>
        <w:rPr>
          <w:rFonts w:ascii="Times New Roman" w:hAnsi="Times New Roman" w:cs="Times New Roman"/>
          <w:sz w:val="24"/>
          <w:szCs w:val="24"/>
        </w:rPr>
      </w:pPr>
      <w:r w:rsidRPr="0062276D">
        <w:rPr>
          <w:rFonts w:ascii="Times New Roman" w:hAnsi="Times New Roman" w:cs="Times New Roman"/>
          <w:sz w:val="24"/>
          <w:szCs w:val="24"/>
        </w:rPr>
        <w:t xml:space="preserve">Organisasi Perburuhan Internasional atau ILO </w:t>
      </w:r>
      <w:r w:rsidRPr="0062276D">
        <w:rPr>
          <w:rFonts w:ascii="Times New Roman" w:hAnsi="Times New Roman" w:cs="Times New Roman"/>
          <w:sz w:val="24"/>
          <w:szCs w:val="24"/>
          <w:lang w:val="en-US"/>
        </w:rPr>
        <w:t>yang berada dibawah naungan</w:t>
      </w:r>
      <w:r w:rsidRPr="0062276D">
        <w:rPr>
          <w:rFonts w:ascii="Times New Roman" w:hAnsi="Times New Roman" w:cs="Times New Roman"/>
          <w:sz w:val="24"/>
          <w:szCs w:val="24"/>
        </w:rPr>
        <w:t xml:space="preserve"> badan Perserikatan Bangsa-Bangsa (PBB) yang terus berupaya mendorong terciptanya peluang bagi perempuan dan laki-laki untuk memperoleh pekerjaan yang layak dan produktif secara bebas, adil, aman dan bermartabat. Tujuan utama ILO adalah mempromosikan hak-hak di tempat kerja, mendorong terciptanya peluang kerja yang layak, meningkatkan perlindungan sosial serta memperkuat dialog untuk mengatasi permasalahan-permasalahan yang terkait dengan dunia kerja</w:t>
      </w:r>
      <w:r w:rsidRPr="0062276D">
        <w:rPr>
          <w:rStyle w:val="FootnoteReference"/>
          <w:rFonts w:ascii="Times New Roman" w:hAnsi="Times New Roman" w:cs="Times New Roman"/>
          <w:sz w:val="24"/>
          <w:szCs w:val="24"/>
        </w:rPr>
        <w:footnoteReference w:id="78"/>
      </w:r>
      <w:r w:rsidRPr="0062276D">
        <w:rPr>
          <w:rFonts w:ascii="Times New Roman" w:hAnsi="Times New Roman" w:cs="Times New Roman"/>
          <w:sz w:val="24"/>
          <w:szCs w:val="24"/>
        </w:rPr>
        <w:t xml:space="preserve">. </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rPr>
        <w:t>ILO adalah satu-satunya badan “tripartit” PBB yang mengundang perwakilan pemerintah, pengusaha dan pekerja untuk bersama-sama menyusun kebijakan-kebijakan dan program-program. ILO adalah badan global yang bertanggungjawab untuk menyusun dan mengawasi standar-standar ketenagakerjaan internasional. Bekerja sama dengan 181 negara anggotanya, ILO berupaya memastikan bahwa standar-standar ketenagakerjaan ini dihormati baik secara prinsip maupun praktiknya</w:t>
      </w:r>
      <w:r w:rsidRPr="0062276D">
        <w:rPr>
          <w:rStyle w:val="FootnoteReference"/>
          <w:rFonts w:ascii="Times New Roman" w:hAnsi="Times New Roman" w:cs="Times New Roman"/>
          <w:sz w:val="24"/>
          <w:szCs w:val="24"/>
        </w:rPr>
        <w:footnoteReference w:id="79"/>
      </w:r>
      <w:r w:rsidRPr="0062276D">
        <w:rPr>
          <w:rFonts w:ascii="Times New Roman" w:hAnsi="Times New Roman" w:cs="Times New Roman"/>
          <w:sz w:val="24"/>
          <w:szCs w:val="24"/>
        </w:rPr>
        <w:t>.</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 xml:space="preserve">Menurut teori liberalisme institusionalis, ILO sebagai organisasi internasional, patut menjalin hubungan kerja sama dengan negara-negara anggota, dengan memberikan kegiatan-kegiatan yang bermanfaat dalam mengurangi instensitas masalah yang sedang dialami oleh negara tersebut. Kegiatan tersebut dapat bersifat regional maupun global.Aktivitas-aktivitas berikut dilaksanakan sebagai upaya terciptanya visi ILO, yaitu memberikan perlindungan sosial </w:t>
      </w:r>
      <w:r w:rsidRPr="0062276D">
        <w:rPr>
          <w:rFonts w:ascii="Times New Roman" w:hAnsi="Times New Roman" w:cs="Times New Roman"/>
          <w:sz w:val="24"/>
          <w:szCs w:val="24"/>
          <w:lang w:val="en-US"/>
        </w:rPr>
        <w:lastRenderedPageBreak/>
        <w:t>bagi para pekerja, ILO implementasi misinya melalui aktivitas-aktivitas secara global serta dalam beberapa jenis kegiatan.</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ILO memiliki 26 topik khusus dalam pengaplikasian peningkatan hak-hak pekerja dan memberikan kelayakan dalam bekerja</w:t>
      </w:r>
      <w:r w:rsidRPr="0062276D">
        <w:rPr>
          <w:rStyle w:val="FootnoteReference"/>
          <w:rFonts w:ascii="Times New Roman" w:hAnsi="Times New Roman" w:cs="Times New Roman"/>
          <w:sz w:val="24"/>
          <w:szCs w:val="24"/>
          <w:lang w:val="en-US"/>
        </w:rPr>
        <w:footnoteReference w:id="80"/>
      </w:r>
      <w:r w:rsidRPr="0062276D">
        <w:rPr>
          <w:rFonts w:ascii="Times New Roman" w:hAnsi="Times New Roman" w:cs="Times New Roman"/>
          <w:sz w:val="24"/>
          <w:szCs w:val="24"/>
          <w:lang w:val="en-US"/>
        </w:rPr>
        <w:t xml:space="preserve">.Aktivitas ILO secara global meliputi </w:t>
      </w:r>
      <w:r w:rsidRPr="0062276D">
        <w:rPr>
          <w:rFonts w:ascii="Times New Roman" w:hAnsi="Times New Roman" w:cs="Times New Roman"/>
          <w:i/>
          <w:sz w:val="24"/>
          <w:szCs w:val="24"/>
          <w:lang w:val="en-US"/>
        </w:rPr>
        <w:t xml:space="preserve">International Labour Conference, Meeting, Campaign, Governing Body, </w:t>
      </w:r>
      <w:r w:rsidRPr="0062276D">
        <w:rPr>
          <w:rFonts w:ascii="Times New Roman" w:hAnsi="Times New Roman" w:cs="Times New Roman"/>
          <w:sz w:val="24"/>
          <w:szCs w:val="24"/>
          <w:lang w:val="en-US"/>
        </w:rPr>
        <w:t xml:space="preserve">dan </w:t>
      </w:r>
      <w:r w:rsidRPr="0062276D">
        <w:rPr>
          <w:rFonts w:ascii="Times New Roman" w:hAnsi="Times New Roman" w:cs="Times New Roman"/>
          <w:i/>
          <w:sz w:val="24"/>
          <w:szCs w:val="24"/>
          <w:lang w:val="en-US"/>
        </w:rPr>
        <w:t>Regional Meeting</w:t>
      </w:r>
      <w:r w:rsidRPr="0062276D">
        <w:rPr>
          <w:rStyle w:val="FootnoteReference"/>
          <w:rFonts w:ascii="Times New Roman" w:hAnsi="Times New Roman" w:cs="Times New Roman"/>
          <w:i/>
          <w:sz w:val="24"/>
          <w:szCs w:val="24"/>
          <w:lang w:val="en-US"/>
        </w:rPr>
        <w:footnoteReference w:id="81"/>
      </w:r>
      <w:r w:rsidRPr="0062276D">
        <w:rPr>
          <w:rFonts w:ascii="Times New Roman" w:hAnsi="Times New Roman" w:cs="Times New Roman"/>
          <w:i/>
          <w:sz w:val="24"/>
          <w:szCs w:val="24"/>
          <w:lang w:val="en-US"/>
        </w:rPr>
        <w:t>.</w:t>
      </w:r>
      <w:r w:rsidRPr="0062276D">
        <w:rPr>
          <w:rFonts w:ascii="Times New Roman" w:hAnsi="Times New Roman" w:cs="Times New Roman"/>
          <w:sz w:val="24"/>
          <w:szCs w:val="24"/>
          <w:lang w:val="en-US"/>
        </w:rPr>
        <w:t>International Labour Conference merupakan bagian dari aktivitas ILO secara global, yang diadakan sekali dalam setahun di Jenewa pada bulan Juni</w:t>
      </w:r>
      <w:r w:rsidRPr="0062276D">
        <w:rPr>
          <w:rStyle w:val="FootnoteReference"/>
          <w:rFonts w:ascii="Times New Roman" w:hAnsi="Times New Roman" w:cs="Times New Roman"/>
          <w:sz w:val="24"/>
          <w:szCs w:val="24"/>
          <w:lang w:val="en-US"/>
        </w:rPr>
        <w:footnoteReference w:id="82"/>
      </w:r>
      <w:r w:rsidRPr="0062276D">
        <w:rPr>
          <w:rFonts w:ascii="Times New Roman" w:hAnsi="Times New Roman" w:cs="Times New Roman"/>
          <w:sz w:val="24"/>
          <w:szCs w:val="24"/>
          <w:lang w:val="en-US"/>
        </w:rPr>
        <w:t>. ILO memiliki 183 negara anggota, yang mana negara tersebut wajib mengirimkan 4 orang (2 perwakilan dari pemerintah, 1 perwakilan dari perusahaan, dan 1 perwakilan pekerja)  untuk mewakili setiap negara dalam ILC</w:t>
      </w:r>
      <w:r w:rsidRPr="0062276D">
        <w:rPr>
          <w:rStyle w:val="FootnoteReference"/>
          <w:rFonts w:ascii="Times New Roman" w:hAnsi="Times New Roman" w:cs="Times New Roman"/>
          <w:sz w:val="24"/>
          <w:szCs w:val="24"/>
          <w:lang w:val="en-US"/>
        </w:rPr>
        <w:footnoteReference w:id="83"/>
      </w:r>
      <w:r w:rsidRPr="0062276D">
        <w:rPr>
          <w:rFonts w:ascii="Times New Roman" w:hAnsi="Times New Roman" w:cs="Times New Roman"/>
          <w:sz w:val="24"/>
          <w:szCs w:val="24"/>
          <w:lang w:val="en-US"/>
        </w:rPr>
        <w:t>. Meskipun perwakilan yang hadir dalam ILC mempresentasikan negaranya masing-masing, namun setiap perwakilan, memiliki hak yang sama</w:t>
      </w:r>
      <w:r w:rsidRPr="0062276D">
        <w:rPr>
          <w:rStyle w:val="FootnoteReference"/>
          <w:rFonts w:ascii="Times New Roman" w:hAnsi="Times New Roman" w:cs="Times New Roman"/>
          <w:sz w:val="24"/>
          <w:szCs w:val="24"/>
          <w:lang w:val="en-US"/>
        </w:rPr>
        <w:footnoteReference w:id="84"/>
      </w:r>
      <w:r w:rsidRPr="0062276D">
        <w:rPr>
          <w:rFonts w:ascii="Times New Roman" w:hAnsi="Times New Roman" w:cs="Times New Roman"/>
          <w:sz w:val="24"/>
          <w:szCs w:val="24"/>
          <w:lang w:val="en-US"/>
        </w:rPr>
        <w:t>. Hak tersebut dapat dipergunakan untuk melawan pemerintah di negara mereka maupun untuk melawan pengusaha atau pekerja yang merupakan perwakilan dari masing-masing negara</w:t>
      </w:r>
      <w:r w:rsidRPr="0062276D">
        <w:rPr>
          <w:rStyle w:val="FootnoteReference"/>
          <w:rFonts w:ascii="Times New Roman" w:hAnsi="Times New Roman" w:cs="Times New Roman"/>
          <w:sz w:val="24"/>
          <w:szCs w:val="24"/>
          <w:lang w:val="en-US"/>
        </w:rPr>
        <w:footnoteReference w:id="85"/>
      </w:r>
      <w:r w:rsidRPr="0062276D">
        <w:rPr>
          <w:rFonts w:ascii="Times New Roman" w:hAnsi="Times New Roman" w:cs="Times New Roman"/>
          <w:sz w:val="24"/>
          <w:szCs w:val="24"/>
          <w:lang w:val="en-US"/>
        </w:rPr>
        <w:t>.</w:t>
      </w:r>
    </w:p>
    <w:p w:rsidR="00B5098C" w:rsidRDefault="00B5098C" w:rsidP="00B5098C">
      <w:pPr>
        <w:pStyle w:val="ListParagraph"/>
        <w:spacing w:line="480" w:lineRule="auto"/>
        <w:ind w:left="0" w:firstLine="720"/>
        <w:jc w:val="both"/>
        <w:rPr>
          <w:rFonts w:ascii="Times New Roman" w:hAnsi="Times New Roman" w:cs="Times New Roman"/>
          <w:sz w:val="24"/>
          <w:szCs w:val="24"/>
        </w:rPr>
      </w:pPr>
      <w:r w:rsidRPr="0062276D">
        <w:rPr>
          <w:rFonts w:ascii="Times New Roman" w:hAnsi="Times New Roman" w:cs="Times New Roman"/>
          <w:sz w:val="24"/>
          <w:szCs w:val="24"/>
          <w:lang w:val="en-US"/>
        </w:rPr>
        <w:t>Setiap tahunnya, ILO merayakan hari-hari besar yang berhubungan dengan pekerja, misalnya pada setiap tanggal 12 Juni, ILO merayakan Hari Bebas Pekerja Anak sedunia, dengan membuat kegiatan seperti kampanye, yang melibatkan serikat setempat</w:t>
      </w:r>
      <w:r w:rsidRPr="0062276D">
        <w:rPr>
          <w:rStyle w:val="FootnoteReference"/>
          <w:rFonts w:ascii="Times New Roman" w:hAnsi="Times New Roman" w:cs="Times New Roman"/>
          <w:sz w:val="24"/>
          <w:szCs w:val="24"/>
          <w:lang w:val="en-US"/>
        </w:rPr>
        <w:footnoteReference w:id="86"/>
      </w:r>
      <w:r w:rsidRPr="0062276D">
        <w:rPr>
          <w:rFonts w:ascii="Times New Roman" w:hAnsi="Times New Roman" w:cs="Times New Roman"/>
          <w:sz w:val="24"/>
          <w:szCs w:val="24"/>
          <w:lang w:val="en-US"/>
        </w:rPr>
        <w:t>. Perayaan tersebut serentak dilakukan oleh negara-negara anggota ILO dengan menambahkan ciri khas masing-masing negara pada perayaan tersebut</w:t>
      </w:r>
      <w:r w:rsidRPr="0062276D">
        <w:rPr>
          <w:rStyle w:val="FootnoteReference"/>
          <w:rFonts w:ascii="Times New Roman" w:hAnsi="Times New Roman" w:cs="Times New Roman"/>
          <w:sz w:val="24"/>
          <w:szCs w:val="24"/>
          <w:lang w:val="en-US"/>
        </w:rPr>
        <w:footnoteReference w:id="87"/>
      </w:r>
      <w:r w:rsidRPr="0062276D">
        <w:rPr>
          <w:rFonts w:ascii="Times New Roman" w:hAnsi="Times New Roman" w:cs="Times New Roman"/>
          <w:sz w:val="24"/>
          <w:szCs w:val="24"/>
          <w:lang w:val="en-US"/>
        </w:rPr>
        <w:t xml:space="preserve">. Kegiatan dalam bentuk campaign tersebut, berguna </w:t>
      </w:r>
      <w:r w:rsidRPr="0062276D">
        <w:rPr>
          <w:rFonts w:ascii="Times New Roman" w:hAnsi="Times New Roman" w:cs="Times New Roman"/>
          <w:sz w:val="24"/>
          <w:szCs w:val="24"/>
          <w:lang w:val="en-US"/>
        </w:rPr>
        <w:lastRenderedPageBreak/>
        <w:t>untuk mempererat rasa keterkaitan satu sama lain, sebagai bagian dari masyarakat dunia yang peduli akan isu campaign berikut.</w:t>
      </w:r>
    </w:p>
    <w:p w:rsidR="00B5098C" w:rsidRPr="008B5404" w:rsidRDefault="00B5098C" w:rsidP="00B5098C">
      <w:pPr>
        <w:pStyle w:val="ListParagraph"/>
        <w:spacing w:line="480" w:lineRule="auto"/>
        <w:ind w:left="0" w:firstLine="720"/>
        <w:jc w:val="both"/>
        <w:rPr>
          <w:rFonts w:ascii="Times New Roman" w:hAnsi="Times New Roman" w:cs="Times New Roman"/>
          <w:b/>
          <w:sz w:val="24"/>
          <w:szCs w:val="24"/>
        </w:rPr>
      </w:pPr>
    </w:p>
    <w:p w:rsidR="00B5098C" w:rsidRPr="0062276D" w:rsidRDefault="00B5098C" w:rsidP="00B5098C">
      <w:pPr>
        <w:pStyle w:val="ListParagraph"/>
        <w:numPr>
          <w:ilvl w:val="1"/>
          <w:numId w:val="1"/>
        </w:numPr>
        <w:spacing w:after="160" w:line="480" w:lineRule="auto"/>
        <w:ind w:hanging="720"/>
        <w:jc w:val="both"/>
        <w:rPr>
          <w:rFonts w:ascii="Times New Roman" w:hAnsi="Times New Roman" w:cs="Times New Roman"/>
          <w:b/>
          <w:sz w:val="24"/>
          <w:szCs w:val="24"/>
          <w:lang w:val="en-US"/>
        </w:rPr>
      </w:pPr>
      <w:r w:rsidRPr="0062276D">
        <w:rPr>
          <w:rFonts w:ascii="Times New Roman" w:hAnsi="Times New Roman" w:cs="Times New Roman"/>
          <w:b/>
          <w:sz w:val="24"/>
          <w:szCs w:val="24"/>
          <w:lang w:val="en-US"/>
        </w:rPr>
        <w:t>International Labour Organization di Kawasan</w:t>
      </w:r>
    </w:p>
    <w:p w:rsidR="00B5098C" w:rsidRPr="0062276D" w:rsidRDefault="00B5098C" w:rsidP="00B5098C">
      <w:pPr>
        <w:pStyle w:val="ListParagraph"/>
        <w:spacing w:line="480" w:lineRule="auto"/>
        <w:ind w:left="0" w:firstLine="720"/>
        <w:jc w:val="both"/>
        <w:rPr>
          <w:rFonts w:ascii="Times New Roman" w:hAnsi="Times New Roman" w:cs="Times New Roman"/>
          <w:sz w:val="24"/>
          <w:szCs w:val="24"/>
          <w:lang w:val="en-US"/>
        </w:rPr>
      </w:pPr>
      <w:r w:rsidRPr="0062276D">
        <w:rPr>
          <w:rFonts w:ascii="Times New Roman" w:hAnsi="Times New Roman" w:cs="Times New Roman"/>
          <w:sz w:val="24"/>
          <w:szCs w:val="24"/>
          <w:lang w:val="en-US"/>
        </w:rPr>
        <w:t>ILO memiliki lima kawasan yang mana membawahi setiap kepentingan ILO di beberapa bagian dunia. Lima kawasan tersebut yaitu kawasan Afrika, Amerika, Negara-negara Arab, Eropa, Asia Tengah dan Asia</w:t>
      </w:r>
      <w:r w:rsidRPr="0062276D">
        <w:rPr>
          <w:rStyle w:val="FootnoteReference"/>
          <w:rFonts w:ascii="Times New Roman" w:hAnsi="Times New Roman" w:cs="Times New Roman"/>
          <w:sz w:val="24"/>
          <w:szCs w:val="24"/>
          <w:lang w:val="en-US"/>
        </w:rPr>
        <w:footnoteReference w:id="88"/>
      </w:r>
      <w:r w:rsidRPr="0062276D">
        <w:rPr>
          <w:rFonts w:ascii="Times New Roman" w:hAnsi="Times New Roman" w:cs="Times New Roman"/>
          <w:sz w:val="24"/>
          <w:szCs w:val="24"/>
          <w:lang w:val="en-US"/>
        </w:rPr>
        <w:t>. Lima kawasan tersebut pada nantinya akan dibagi lagi menjadi beberapa kawasan kecil yang mana, kantor regional ILO di kawasan tersebut ditempatkan, yaitu Bahrain, Irak, Kuwait, Palestina, Oman, Qatar, Arab Saudi, Suriah, UniEmirat Arab, Yaman, Yerusalem, dan Lebanon</w:t>
      </w:r>
      <w:r w:rsidRPr="0062276D">
        <w:rPr>
          <w:rStyle w:val="FootnoteReference"/>
          <w:rFonts w:ascii="Times New Roman" w:hAnsi="Times New Roman" w:cs="Times New Roman"/>
          <w:sz w:val="24"/>
          <w:szCs w:val="24"/>
          <w:lang w:val="en-US"/>
        </w:rPr>
        <w:footnoteReference w:id="89"/>
      </w:r>
      <w:r w:rsidRPr="0062276D">
        <w:rPr>
          <w:rFonts w:ascii="Times New Roman" w:hAnsi="Times New Roman" w:cs="Times New Roman"/>
          <w:sz w:val="24"/>
          <w:szCs w:val="24"/>
          <w:lang w:val="en-US"/>
        </w:rPr>
        <w:t>. Kantor kawasan Negara-negara Arab yang bertempat di Kuwait danYerusalem ini, dibangun pada tahun 1976.Namun sempat ditutup untuk beberapa waktu dan dibuka kembali pada tahun 1995. Waktu yang cukup lama untuk sebuah organisasi internasional mengalami peristiwa penutupan kantor regional. Hal itu disebabkan oleh terjadinya perang sipil yang dilakukan oleh rakyat Lebanon.Setiap kawasan, memiliki tantangan tersendiri dalammenjalankan program-programnya.Seperti pada kawasan ini, yang mana terdapat negara-negara yang mengalami konflik baik dalam maupun luar negeri</w:t>
      </w:r>
      <w:r w:rsidRPr="0062276D">
        <w:rPr>
          <w:rStyle w:val="FootnoteReference"/>
          <w:rFonts w:ascii="Times New Roman" w:hAnsi="Times New Roman" w:cs="Times New Roman"/>
          <w:sz w:val="24"/>
          <w:szCs w:val="24"/>
          <w:lang w:val="en-US"/>
        </w:rPr>
        <w:footnoteReference w:id="90"/>
      </w:r>
      <w:r w:rsidRPr="0062276D">
        <w:rPr>
          <w:rFonts w:ascii="Times New Roman" w:hAnsi="Times New Roman" w:cs="Times New Roman"/>
          <w:sz w:val="24"/>
          <w:szCs w:val="24"/>
          <w:lang w:val="en-US"/>
        </w:rPr>
        <w:t>.</w:t>
      </w:r>
    </w:p>
    <w:p w:rsidR="00B5098C" w:rsidRPr="0062276D" w:rsidRDefault="00B5098C" w:rsidP="00B5098C">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lang w:val="en-US"/>
        </w:rPr>
        <w:t>K</w:t>
      </w:r>
      <w:r w:rsidRPr="0062276D">
        <w:rPr>
          <w:rFonts w:ascii="Times New Roman" w:hAnsi="Times New Roman" w:cs="Times New Roman"/>
          <w:sz w:val="24"/>
          <w:szCs w:val="24"/>
        </w:rPr>
        <w:t>antor Pusat ILO berkedudukan di jenewa, Swiss. ILO mempunyai Kantor-kantor cabang yang tersebar di beberapa wilayah di dunia yang terdiri dan Kantor Wilayah dan Kantor Lokal.</w:t>
      </w:r>
    </w:p>
    <w:p w:rsidR="00B5098C" w:rsidRPr="0062276D" w:rsidRDefault="00B5098C" w:rsidP="00B5098C">
      <w:pPr>
        <w:spacing w:line="480" w:lineRule="auto"/>
        <w:ind w:firstLine="720"/>
        <w:jc w:val="both"/>
        <w:rPr>
          <w:rFonts w:ascii="Times New Roman" w:hAnsi="Times New Roman" w:cs="Times New Roman"/>
          <w:sz w:val="24"/>
          <w:szCs w:val="24"/>
        </w:rPr>
      </w:pPr>
      <w:r w:rsidRPr="0062276D">
        <w:rPr>
          <w:rFonts w:ascii="Times New Roman" w:hAnsi="Times New Roman" w:cs="Times New Roman"/>
          <w:sz w:val="24"/>
          <w:szCs w:val="24"/>
        </w:rPr>
        <w:t>Kantor wilayah ILO, yaitu:</w:t>
      </w:r>
    </w:p>
    <w:p w:rsidR="00B5098C" w:rsidRPr="0062276D" w:rsidRDefault="00B5098C" w:rsidP="00B5098C">
      <w:pPr>
        <w:pStyle w:val="ListParagraph"/>
        <w:numPr>
          <w:ilvl w:val="0"/>
          <w:numId w:val="3"/>
        </w:numPr>
        <w:spacing w:line="480" w:lineRule="auto"/>
        <w:jc w:val="both"/>
        <w:rPr>
          <w:rFonts w:ascii="Times New Roman" w:hAnsi="Times New Roman" w:cs="Times New Roman"/>
          <w:sz w:val="24"/>
          <w:szCs w:val="24"/>
        </w:rPr>
      </w:pPr>
      <w:r w:rsidRPr="0062276D">
        <w:rPr>
          <w:rFonts w:ascii="Times New Roman" w:hAnsi="Times New Roman" w:cs="Times New Roman"/>
          <w:sz w:val="24"/>
          <w:szCs w:val="24"/>
        </w:rPr>
        <w:lastRenderedPageBreak/>
        <w:t>Kantor Wilayah Afrika di Abidjan (Ethiopia)</w:t>
      </w:r>
    </w:p>
    <w:p w:rsidR="00B5098C" w:rsidRPr="0062276D" w:rsidRDefault="00B5098C" w:rsidP="00B5098C">
      <w:pPr>
        <w:pStyle w:val="ListParagraph"/>
        <w:numPr>
          <w:ilvl w:val="0"/>
          <w:numId w:val="3"/>
        </w:numPr>
        <w:spacing w:line="480" w:lineRule="auto"/>
        <w:jc w:val="both"/>
        <w:rPr>
          <w:rFonts w:ascii="Times New Roman" w:hAnsi="Times New Roman" w:cs="Times New Roman"/>
          <w:sz w:val="24"/>
          <w:szCs w:val="24"/>
        </w:rPr>
      </w:pPr>
      <w:r w:rsidRPr="0062276D">
        <w:rPr>
          <w:rFonts w:ascii="Times New Roman" w:hAnsi="Times New Roman" w:cs="Times New Roman"/>
          <w:sz w:val="24"/>
          <w:szCs w:val="24"/>
        </w:rPr>
        <w:t>Amerika Latin dan Karibia berkedudukan di Lima (Peru)</w:t>
      </w:r>
    </w:p>
    <w:p w:rsidR="00B5098C" w:rsidRPr="0062276D" w:rsidRDefault="00B5098C" w:rsidP="00B5098C">
      <w:pPr>
        <w:pStyle w:val="ListParagraph"/>
        <w:numPr>
          <w:ilvl w:val="0"/>
          <w:numId w:val="3"/>
        </w:numPr>
        <w:spacing w:line="480" w:lineRule="auto"/>
        <w:jc w:val="both"/>
        <w:rPr>
          <w:rFonts w:ascii="Times New Roman" w:hAnsi="Times New Roman" w:cs="Times New Roman"/>
          <w:sz w:val="24"/>
          <w:szCs w:val="24"/>
        </w:rPr>
      </w:pPr>
      <w:r w:rsidRPr="0062276D">
        <w:rPr>
          <w:rFonts w:ascii="Times New Roman" w:hAnsi="Times New Roman" w:cs="Times New Roman"/>
          <w:sz w:val="24"/>
          <w:szCs w:val="24"/>
        </w:rPr>
        <w:t>Asia dan Pasifik berkedudukan di Bangkok (Thailand)</w:t>
      </w:r>
    </w:p>
    <w:p w:rsidR="00B5098C" w:rsidRPr="0062276D" w:rsidRDefault="00B5098C" w:rsidP="00B5098C">
      <w:pPr>
        <w:pStyle w:val="ListParagraph"/>
        <w:numPr>
          <w:ilvl w:val="0"/>
          <w:numId w:val="3"/>
        </w:numPr>
        <w:spacing w:line="480" w:lineRule="auto"/>
        <w:jc w:val="both"/>
        <w:rPr>
          <w:rFonts w:ascii="Times New Roman" w:hAnsi="Times New Roman" w:cs="Times New Roman"/>
          <w:sz w:val="24"/>
          <w:szCs w:val="24"/>
        </w:rPr>
      </w:pPr>
      <w:r w:rsidRPr="0062276D">
        <w:rPr>
          <w:rFonts w:ascii="Times New Roman" w:hAnsi="Times New Roman" w:cs="Times New Roman"/>
          <w:sz w:val="24"/>
          <w:szCs w:val="24"/>
        </w:rPr>
        <w:t>Eropa dan Asia Tengah berkedudukan di Jenewa (Swiss)</w:t>
      </w:r>
    </w:p>
    <w:p w:rsidR="00B5098C" w:rsidRPr="0062276D" w:rsidRDefault="00B5098C" w:rsidP="00B5098C">
      <w:pPr>
        <w:pStyle w:val="ListParagraph"/>
        <w:numPr>
          <w:ilvl w:val="0"/>
          <w:numId w:val="3"/>
        </w:numPr>
        <w:spacing w:line="480" w:lineRule="auto"/>
        <w:jc w:val="both"/>
        <w:rPr>
          <w:rFonts w:ascii="Times New Roman" w:hAnsi="Times New Roman" w:cs="Times New Roman"/>
          <w:sz w:val="24"/>
          <w:szCs w:val="24"/>
        </w:rPr>
      </w:pPr>
      <w:r w:rsidRPr="0062276D">
        <w:rPr>
          <w:rFonts w:ascii="Times New Roman" w:hAnsi="Times New Roman" w:cs="Times New Roman"/>
          <w:sz w:val="24"/>
          <w:szCs w:val="24"/>
        </w:rPr>
        <w:t>Negara-negara Arab berkedudukan di Beirut</w:t>
      </w:r>
    </w:p>
    <w:p w:rsidR="00B5098C" w:rsidRPr="0062276D" w:rsidRDefault="00B5098C" w:rsidP="00B5098C">
      <w:pPr>
        <w:spacing w:line="480" w:lineRule="auto"/>
        <w:jc w:val="both"/>
        <w:rPr>
          <w:rFonts w:ascii="Times New Roman" w:hAnsi="Times New Roman" w:cs="Times New Roman"/>
          <w:sz w:val="24"/>
          <w:szCs w:val="24"/>
        </w:rPr>
      </w:pPr>
      <w:r w:rsidRPr="0062276D">
        <w:rPr>
          <w:rFonts w:ascii="Times New Roman" w:hAnsi="Times New Roman" w:cs="Times New Roman"/>
          <w:sz w:val="24"/>
          <w:szCs w:val="24"/>
        </w:rPr>
        <w:t> </w:t>
      </w:r>
      <w:r w:rsidRPr="0062276D">
        <w:rPr>
          <w:rFonts w:ascii="Times New Roman" w:hAnsi="Times New Roman" w:cs="Times New Roman"/>
          <w:sz w:val="24"/>
          <w:szCs w:val="24"/>
          <w:lang w:val="en-US"/>
        </w:rPr>
        <w:tab/>
      </w:r>
      <w:r w:rsidRPr="0062276D">
        <w:rPr>
          <w:rFonts w:ascii="Times New Roman" w:hAnsi="Times New Roman" w:cs="Times New Roman"/>
          <w:sz w:val="24"/>
          <w:szCs w:val="24"/>
        </w:rPr>
        <w:t>Kantor lokal ILO, yaitu:</w:t>
      </w:r>
    </w:p>
    <w:p w:rsidR="00B5098C" w:rsidRPr="0062276D" w:rsidRDefault="00B5098C" w:rsidP="00B5098C">
      <w:pPr>
        <w:pStyle w:val="ListParagraph"/>
        <w:numPr>
          <w:ilvl w:val="0"/>
          <w:numId w:val="4"/>
        </w:numPr>
        <w:spacing w:line="480" w:lineRule="auto"/>
        <w:jc w:val="both"/>
        <w:rPr>
          <w:rFonts w:ascii="Times New Roman" w:hAnsi="Times New Roman" w:cs="Times New Roman"/>
          <w:sz w:val="24"/>
          <w:szCs w:val="24"/>
        </w:rPr>
      </w:pPr>
      <w:r w:rsidRPr="0062276D">
        <w:rPr>
          <w:rFonts w:ascii="Times New Roman" w:hAnsi="Times New Roman" w:cs="Times New Roman"/>
          <w:sz w:val="24"/>
          <w:szCs w:val="24"/>
        </w:rPr>
        <w:t>Kantor Lokal untuk wilayah Asia Pasifik berkedudukan di New Delhi (India)</w:t>
      </w:r>
    </w:p>
    <w:p w:rsidR="00B5098C" w:rsidRPr="0062276D" w:rsidRDefault="00B5098C" w:rsidP="00B5098C">
      <w:pPr>
        <w:pStyle w:val="ListParagraph"/>
        <w:numPr>
          <w:ilvl w:val="0"/>
          <w:numId w:val="4"/>
        </w:numPr>
        <w:spacing w:line="480" w:lineRule="auto"/>
        <w:jc w:val="both"/>
        <w:rPr>
          <w:rFonts w:ascii="Times New Roman" w:hAnsi="Times New Roman" w:cs="Times New Roman"/>
          <w:sz w:val="24"/>
          <w:szCs w:val="24"/>
        </w:rPr>
      </w:pPr>
      <w:r w:rsidRPr="0062276D">
        <w:rPr>
          <w:rFonts w:ascii="Times New Roman" w:hAnsi="Times New Roman" w:cs="Times New Roman"/>
          <w:sz w:val="24"/>
          <w:szCs w:val="24"/>
        </w:rPr>
        <w:t>Islamabad (Pakistan)</w:t>
      </w:r>
    </w:p>
    <w:p w:rsidR="00B5098C" w:rsidRPr="0062276D" w:rsidRDefault="00B5098C" w:rsidP="00B5098C">
      <w:pPr>
        <w:pStyle w:val="ListParagraph"/>
        <w:numPr>
          <w:ilvl w:val="0"/>
          <w:numId w:val="4"/>
        </w:numPr>
        <w:spacing w:line="480" w:lineRule="auto"/>
        <w:jc w:val="both"/>
        <w:rPr>
          <w:rFonts w:ascii="Times New Roman" w:hAnsi="Times New Roman" w:cs="Times New Roman"/>
          <w:sz w:val="24"/>
          <w:szCs w:val="24"/>
        </w:rPr>
      </w:pPr>
      <w:r w:rsidRPr="0062276D">
        <w:rPr>
          <w:rFonts w:ascii="Times New Roman" w:hAnsi="Times New Roman" w:cs="Times New Roman"/>
          <w:sz w:val="24"/>
          <w:szCs w:val="24"/>
        </w:rPr>
        <w:t>Dhakar (Bangladesh)</w:t>
      </w:r>
    </w:p>
    <w:p w:rsidR="00B5098C" w:rsidRPr="0062276D" w:rsidRDefault="00B5098C" w:rsidP="00B5098C">
      <w:pPr>
        <w:pStyle w:val="ListParagraph"/>
        <w:numPr>
          <w:ilvl w:val="0"/>
          <w:numId w:val="4"/>
        </w:numPr>
        <w:spacing w:line="480" w:lineRule="auto"/>
        <w:jc w:val="both"/>
        <w:rPr>
          <w:rFonts w:ascii="Times New Roman" w:hAnsi="Times New Roman" w:cs="Times New Roman"/>
          <w:sz w:val="24"/>
          <w:szCs w:val="24"/>
        </w:rPr>
      </w:pPr>
      <w:r w:rsidRPr="0062276D">
        <w:rPr>
          <w:rFonts w:ascii="Times New Roman" w:hAnsi="Times New Roman" w:cs="Times New Roman"/>
          <w:sz w:val="24"/>
          <w:szCs w:val="24"/>
        </w:rPr>
        <w:t>Manila (Philipina)</w:t>
      </w:r>
    </w:p>
    <w:p w:rsidR="00B5098C" w:rsidRPr="0062276D" w:rsidRDefault="00B5098C" w:rsidP="00B5098C">
      <w:pPr>
        <w:pStyle w:val="ListParagraph"/>
        <w:numPr>
          <w:ilvl w:val="0"/>
          <w:numId w:val="4"/>
        </w:numPr>
        <w:spacing w:line="480" w:lineRule="auto"/>
        <w:jc w:val="both"/>
        <w:rPr>
          <w:rFonts w:ascii="Times New Roman" w:hAnsi="Times New Roman" w:cs="Times New Roman"/>
          <w:sz w:val="24"/>
          <w:szCs w:val="24"/>
        </w:rPr>
      </w:pPr>
      <w:r w:rsidRPr="0062276D">
        <w:rPr>
          <w:rFonts w:ascii="Times New Roman" w:hAnsi="Times New Roman" w:cs="Times New Roman"/>
          <w:sz w:val="24"/>
          <w:szCs w:val="24"/>
        </w:rPr>
        <w:t>Jakarta (ndonesia)</w:t>
      </w:r>
    </w:p>
    <w:p w:rsidR="00B5098C" w:rsidRPr="0062276D" w:rsidRDefault="00B5098C" w:rsidP="00B5098C">
      <w:pPr>
        <w:pStyle w:val="ListParagraph"/>
        <w:numPr>
          <w:ilvl w:val="0"/>
          <w:numId w:val="4"/>
        </w:numPr>
        <w:spacing w:line="480" w:lineRule="auto"/>
        <w:jc w:val="both"/>
        <w:rPr>
          <w:rFonts w:ascii="Times New Roman" w:hAnsi="Times New Roman" w:cs="Times New Roman"/>
          <w:sz w:val="24"/>
          <w:szCs w:val="24"/>
        </w:rPr>
      </w:pPr>
      <w:r w:rsidRPr="0062276D">
        <w:rPr>
          <w:rFonts w:ascii="Times New Roman" w:hAnsi="Times New Roman" w:cs="Times New Roman"/>
          <w:sz w:val="24"/>
          <w:szCs w:val="24"/>
        </w:rPr>
        <w:t>Tokyo (Jepang)</w:t>
      </w:r>
    </w:p>
    <w:p w:rsidR="00B5098C" w:rsidRPr="0062276D" w:rsidRDefault="00B5098C" w:rsidP="00B5098C">
      <w:pPr>
        <w:pStyle w:val="ListParagraph"/>
        <w:numPr>
          <w:ilvl w:val="0"/>
          <w:numId w:val="4"/>
        </w:numPr>
        <w:spacing w:line="480" w:lineRule="auto"/>
        <w:jc w:val="both"/>
        <w:rPr>
          <w:rFonts w:ascii="Times New Roman" w:hAnsi="Times New Roman" w:cs="Times New Roman"/>
          <w:sz w:val="24"/>
          <w:szCs w:val="24"/>
        </w:rPr>
      </w:pPr>
      <w:r w:rsidRPr="0062276D">
        <w:rPr>
          <w:rFonts w:ascii="Times New Roman" w:hAnsi="Times New Roman" w:cs="Times New Roman"/>
          <w:sz w:val="24"/>
          <w:szCs w:val="24"/>
        </w:rPr>
        <w:t>Colombo (Sri Lanka)</w:t>
      </w:r>
    </w:p>
    <w:p w:rsidR="00B5098C" w:rsidRPr="0062276D" w:rsidRDefault="00B5098C" w:rsidP="00B5098C">
      <w:pPr>
        <w:pStyle w:val="ListParagraph"/>
        <w:numPr>
          <w:ilvl w:val="0"/>
          <w:numId w:val="4"/>
        </w:numPr>
        <w:spacing w:line="480" w:lineRule="auto"/>
        <w:jc w:val="both"/>
        <w:rPr>
          <w:rFonts w:ascii="Times New Roman" w:hAnsi="Times New Roman" w:cs="Times New Roman"/>
          <w:sz w:val="24"/>
          <w:szCs w:val="24"/>
        </w:rPr>
      </w:pPr>
      <w:r w:rsidRPr="0062276D">
        <w:rPr>
          <w:rFonts w:ascii="Times New Roman" w:hAnsi="Times New Roman" w:cs="Times New Roman"/>
          <w:sz w:val="24"/>
          <w:szCs w:val="24"/>
        </w:rPr>
        <w:t>Beijing (China)</w:t>
      </w:r>
      <w:r w:rsidRPr="0062276D">
        <w:rPr>
          <w:rFonts w:ascii="Times New Roman" w:hAnsi="Times New Roman" w:cs="Times New Roman"/>
          <w:sz w:val="24"/>
          <w:szCs w:val="24"/>
          <w:lang w:val="en-US"/>
        </w:rPr>
        <w:t xml:space="preserve">, </w:t>
      </w:r>
      <w:r w:rsidRPr="0062276D">
        <w:rPr>
          <w:rFonts w:ascii="Times New Roman" w:hAnsi="Times New Roman" w:cs="Times New Roman"/>
          <w:sz w:val="24"/>
          <w:szCs w:val="24"/>
        </w:rPr>
        <w:t>dan</w:t>
      </w:r>
    </w:p>
    <w:p w:rsidR="00B5098C" w:rsidRPr="0062276D" w:rsidRDefault="00B5098C" w:rsidP="00B5098C">
      <w:pPr>
        <w:pStyle w:val="ListParagraph"/>
        <w:numPr>
          <w:ilvl w:val="0"/>
          <w:numId w:val="4"/>
        </w:numPr>
        <w:spacing w:line="480" w:lineRule="auto"/>
        <w:jc w:val="both"/>
        <w:rPr>
          <w:rFonts w:ascii="Times New Roman" w:hAnsi="Times New Roman" w:cs="Times New Roman"/>
          <w:sz w:val="24"/>
          <w:szCs w:val="24"/>
        </w:rPr>
      </w:pPr>
      <w:r w:rsidRPr="0062276D">
        <w:rPr>
          <w:rFonts w:ascii="Times New Roman" w:hAnsi="Times New Roman" w:cs="Times New Roman"/>
          <w:sz w:val="24"/>
          <w:szCs w:val="24"/>
        </w:rPr>
        <w:t>Suva (Fiji)</w:t>
      </w:r>
    </w:p>
    <w:p w:rsidR="00B5098C" w:rsidRDefault="00B5098C" w:rsidP="00B5098C"/>
    <w:p w:rsidR="00B5098C" w:rsidRDefault="00B5098C" w:rsidP="00B5098C"/>
    <w:p w:rsidR="00E333FE" w:rsidRDefault="00E333FE"/>
    <w:sectPr w:rsidR="00E333FE" w:rsidSect="0039148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81E" w:rsidRDefault="0048481E" w:rsidP="00B5098C">
      <w:pPr>
        <w:spacing w:after="0" w:line="240" w:lineRule="auto"/>
      </w:pPr>
      <w:r>
        <w:separator/>
      </w:r>
    </w:p>
  </w:endnote>
  <w:endnote w:type="continuationSeparator" w:id="1">
    <w:p w:rsidR="0048481E" w:rsidRDefault="0048481E" w:rsidP="00B509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81E" w:rsidRDefault="0048481E" w:rsidP="00B5098C">
      <w:pPr>
        <w:spacing w:after="0" w:line="240" w:lineRule="auto"/>
      </w:pPr>
      <w:r>
        <w:separator/>
      </w:r>
    </w:p>
  </w:footnote>
  <w:footnote w:type="continuationSeparator" w:id="1">
    <w:p w:rsidR="0048481E" w:rsidRDefault="0048481E" w:rsidP="00B5098C">
      <w:pPr>
        <w:spacing w:after="0" w:line="240" w:lineRule="auto"/>
      </w:pPr>
      <w:r>
        <w:continuationSeparator/>
      </w:r>
    </w:p>
  </w:footnote>
  <w:footnote w:id="2">
    <w:p w:rsidR="00B5098C" w:rsidRPr="003B6AEA" w:rsidRDefault="00B5098C" w:rsidP="00B5098C">
      <w:pPr>
        <w:pStyle w:val="FootnoteText"/>
        <w:ind w:firstLine="720"/>
        <w:jc w:val="both"/>
        <w:rPr>
          <w:lang w:val="en-US"/>
        </w:rPr>
      </w:pPr>
      <w:r>
        <w:rPr>
          <w:rStyle w:val="FootnoteReference"/>
        </w:rPr>
        <w:footnoteRef/>
      </w:r>
      <w:r>
        <w:rPr>
          <w:lang w:val="en-US"/>
        </w:rPr>
        <w:t xml:space="preserve">Jamil Salmi, </w:t>
      </w:r>
      <w:r>
        <w:rPr>
          <w:i/>
          <w:lang w:val="en-US"/>
        </w:rPr>
        <w:t xml:space="preserve">Kekerasan dan Kapitalisme: Pendekatan Baru dalam Melihat Hak-hak Azasi Manusia, </w:t>
      </w:r>
      <w:r>
        <w:rPr>
          <w:lang w:val="en-US"/>
        </w:rPr>
        <w:t>Pustaka Pelajar Offset. Diterjemahkan oleh Agung Prihantoro, dari Violence and Democratic Society, New Approaches to Human Rights, Zed Books, London &amp; New Jersey, 1993.</w:t>
      </w:r>
    </w:p>
  </w:footnote>
  <w:footnote w:id="3">
    <w:p w:rsidR="00B5098C" w:rsidRPr="003B6AEA" w:rsidRDefault="00B5098C" w:rsidP="00B5098C">
      <w:pPr>
        <w:pStyle w:val="FootnoteText"/>
        <w:ind w:firstLine="720"/>
        <w:rPr>
          <w:i/>
          <w:lang w:val="en-US"/>
        </w:rPr>
      </w:pPr>
      <w:r>
        <w:rPr>
          <w:rStyle w:val="FootnoteReference"/>
        </w:rPr>
        <w:footnoteRef/>
      </w:r>
      <w:r>
        <w:rPr>
          <w:i/>
          <w:lang w:val="en-US"/>
        </w:rPr>
        <w:t>Ibid.</w:t>
      </w:r>
    </w:p>
  </w:footnote>
  <w:footnote w:id="4">
    <w:p w:rsidR="00B5098C" w:rsidRPr="00F54172" w:rsidRDefault="00B5098C" w:rsidP="00B5098C">
      <w:pPr>
        <w:pStyle w:val="FootnoteText"/>
        <w:ind w:firstLine="720"/>
        <w:rPr>
          <w:lang w:val="en-US"/>
        </w:rPr>
      </w:pPr>
      <w:r w:rsidRPr="00F54172">
        <w:rPr>
          <w:rStyle w:val="FootnoteReference"/>
        </w:rPr>
        <w:footnoteRef/>
      </w:r>
      <w:r w:rsidRPr="00F54172">
        <w:rPr>
          <w:rStyle w:val="FootnoteReference"/>
        </w:rPr>
        <w:footnoteRef/>
      </w:r>
      <w:r w:rsidRPr="00F54172">
        <w:rPr>
          <w:lang w:val="en-US"/>
        </w:rPr>
        <w:t xml:space="preserve">Margaret P. Karnsdan Karen A. Mingst, </w:t>
      </w:r>
      <w:r w:rsidRPr="00F54172">
        <w:rPr>
          <w:i/>
        </w:rPr>
        <w:t xml:space="preserve">International Organizations: The Politics and Processes of Global Governance, </w:t>
      </w:r>
      <w:r w:rsidRPr="00F54172">
        <w:t xml:space="preserve">Lynne Rienner Publisher, Colorado, 2004, hal. </w:t>
      </w:r>
      <w:r w:rsidRPr="00F54172">
        <w:rPr>
          <w:lang w:val="en-US"/>
        </w:rPr>
        <w:t>419.</w:t>
      </w:r>
    </w:p>
  </w:footnote>
  <w:footnote w:id="5">
    <w:p w:rsidR="00B5098C" w:rsidRPr="00F54172" w:rsidRDefault="00B5098C" w:rsidP="00B5098C">
      <w:pPr>
        <w:pStyle w:val="FootnoteText"/>
        <w:ind w:firstLine="720"/>
        <w:rPr>
          <w:i/>
        </w:rPr>
      </w:pPr>
      <w:r w:rsidRPr="00F54172">
        <w:rPr>
          <w:rStyle w:val="FootnoteReference"/>
        </w:rPr>
        <w:footnoteRef/>
      </w:r>
      <w:r w:rsidRPr="00F54172">
        <w:rPr>
          <w:i/>
        </w:rPr>
        <w:t xml:space="preserve">Ibid., </w:t>
      </w:r>
      <w:r w:rsidRPr="00F54172">
        <w:t>hal. 131.</w:t>
      </w:r>
    </w:p>
  </w:footnote>
  <w:footnote w:id="6">
    <w:p w:rsidR="00B5098C" w:rsidRPr="00F54172" w:rsidRDefault="00B5098C" w:rsidP="00B5098C">
      <w:pPr>
        <w:pStyle w:val="FootnoteText"/>
        <w:ind w:firstLine="720"/>
      </w:pPr>
      <w:r w:rsidRPr="00F54172">
        <w:rPr>
          <w:rStyle w:val="FootnoteReference"/>
        </w:rPr>
        <w:footnoteRef/>
      </w:r>
      <w:r w:rsidRPr="00F54172">
        <w:rPr>
          <w:i/>
        </w:rPr>
        <w:t xml:space="preserve">Ibid., </w:t>
      </w:r>
      <w:r w:rsidRPr="00F54172">
        <w:t>hal. 136.</w:t>
      </w:r>
    </w:p>
  </w:footnote>
  <w:footnote w:id="7">
    <w:p w:rsidR="00B5098C" w:rsidRPr="00F54172" w:rsidRDefault="00B5098C" w:rsidP="00B5098C">
      <w:pPr>
        <w:pStyle w:val="FootnoteText"/>
        <w:ind w:firstLine="720"/>
      </w:pPr>
      <w:r w:rsidRPr="00F54172">
        <w:rPr>
          <w:rStyle w:val="FootnoteReference"/>
        </w:rPr>
        <w:footnoteRef/>
      </w:r>
      <w:r w:rsidRPr="00F54172">
        <w:rPr>
          <w:i/>
        </w:rPr>
        <w:t xml:space="preserve">Ibid., </w:t>
      </w:r>
      <w:r w:rsidRPr="00F54172">
        <w:t>hal. 142.</w:t>
      </w:r>
    </w:p>
  </w:footnote>
  <w:footnote w:id="8">
    <w:p w:rsidR="00B5098C" w:rsidRPr="00F54172" w:rsidRDefault="00B5098C" w:rsidP="00B5098C">
      <w:pPr>
        <w:pStyle w:val="FootnoteText"/>
        <w:ind w:firstLine="720"/>
        <w:rPr>
          <w:lang w:val="en-US"/>
        </w:rPr>
      </w:pPr>
      <w:r w:rsidRPr="00F54172">
        <w:rPr>
          <w:rStyle w:val="FootnoteReference"/>
        </w:rPr>
        <w:footnoteRef/>
      </w:r>
      <w:r w:rsidRPr="00F54172">
        <w:t>C. S. T. Kansil dan Christine S. T. Kansil, Modul Hukum Internasional, ( Jakarta : Penerbit Djambatan), 2002, hal. 195</w:t>
      </w:r>
      <w:r w:rsidRPr="00F54172">
        <w:rPr>
          <w:lang w:val="en-US"/>
        </w:rPr>
        <w:t>.</w:t>
      </w:r>
    </w:p>
  </w:footnote>
  <w:footnote w:id="9">
    <w:p w:rsidR="00B5098C" w:rsidRPr="00F54172" w:rsidRDefault="00B5098C" w:rsidP="00B5098C">
      <w:pPr>
        <w:pStyle w:val="FootnoteText"/>
        <w:ind w:firstLine="720"/>
        <w:rPr>
          <w:lang w:val="en-US"/>
        </w:rPr>
      </w:pPr>
      <w:r w:rsidRPr="00F54172">
        <w:rPr>
          <w:rStyle w:val="FootnoteReference"/>
        </w:rPr>
        <w:footnoteRef/>
      </w:r>
      <w:r w:rsidRPr="00F54172">
        <w:rPr>
          <w:i/>
          <w:lang w:val="en-US"/>
        </w:rPr>
        <w:t>Ibid.</w:t>
      </w:r>
    </w:p>
  </w:footnote>
  <w:footnote w:id="10">
    <w:p w:rsidR="00B5098C" w:rsidRPr="00F54172" w:rsidRDefault="00B5098C" w:rsidP="00B5098C">
      <w:pPr>
        <w:pStyle w:val="FootnoteText"/>
        <w:ind w:firstLine="720"/>
        <w:rPr>
          <w:lang w:val="en-US"/>
        </w:rPr>
      </w:pPr>
      <w:r w:rsidRPr="00F54172">
        <w:rPr>
          <w:rStyle w:val="FootnoteReference"/>
        </w:rPr>
        <w:footnoteRef/>
      </w:r>
      <w:r w:rsidRPr="00F54172">
        <w:rPr>
          <w:lang w:val="en-US"/>
        </w:rPr>
        <w:t xml:space="preserve"> Ade MamanSuherman, </w:t>
      </w:r>
      <w:r w:rsidRPr="00F54172">
        <w:rPr>
          <w:i/>
          <w:lang w:val="en-US"/>
        </w:rPr>
        <w:t xml:space="preserve">OrganisasiIntrnasionaldanIntegrasiEkonomi Regional dalamPerpektifHukumdanGlobalisasi, </w:t>
      </w:r>
      <w:r w:rsidRPr="00F54172">
        <w:rPr>
          <w:lang w:val="en-US"/>
        </w:rPr>
        <w:t>(Jakarta: Ghalia Indonesia, 2003), hal. 103.</w:t>
      </w:r>
    </w:p>
  </w:footnote>
  <w:footnote w:id="11">
    <w:p w:rsidR="00B5098C" w:rsidRPr="00F54172" w:rsidRDefault="00B5098C" w:rsidP="00B5098C">
      <w:pPr>
        <w:pStyle w:val="FootnoteText"/>
        <w:ind w:firstLine="720"/>
        <w:rPr>
          <w:lang w:val="en-US"/>
        </w:rPr>
      </w:pPr>
      <w:r w:rsidRPr="00F54172">
        <w:rPr>
          <w:rStyle w:val="FootnoteReference"/>
        </w:rPr>
        <w:footnoteRef/>
      </w:r>
      <w:r w:rsidRPr="00F54172">
        <w:rPr>
          <w:lang w:val="en-US"/>
        </w:rPr>
        <w:t xml:space="preserve">SumaryoSuryokusumo, </w:t>
      </w:r>
      <w:r w:rsidRPr="00F54172">
        <w:rPr>
          <w:i/>
          <w:lang w:val="en-US"/>
        </w:rPr>
        <w:t xml:space="preserve">OrganisasiInternasional, </w:t>
      </w:r>
      <w:r w:rsidRPr="00F54172">
        <w:rPr>
          <w:lang w:val="en-US"/>
        </w:rPr>
        <w:t>(Jakarta: Universitas Indonesia, 1987), Hal. 8.</w:t>
      </w:r>
    </w:p>
  </w:footnote>
  <w:footnote w:id="12">
    <w:p w:rsidR="00B5098C" w:rsidRPr="00FB04E9" w:rsidRDefault="00B5098C" w:rsidP="00B5098C">
      <w:pPr>
        <w:pStyle w:val="FootnoteText"/>
        <w:ind w:firstLine="720"/>
        <w:rPr>
          <w:lang w:val="en-US"/>
        </w:rPr>
      </w:pPr>
      <w:r>
        <w:rPr>
          <w:rStyle w:val="FootnoteReference"/>
        </w:rPr>
        <w:footnoteRef/>
      </w:r>
      <w:r>
        <w:rPr>
          <w:lang w:val="en-US"/>
        </w:rPr>
        <w:t>Clive Archer, op. cit.</w:t>
      </w:r>
    </w:p>
  </w:footnote>
  <w:footnote w:id="13">
    <w:p w:rsidR="00B5098C" w:rsidRPr="00FB04E9" w:rsidRDefault="00B5098C" w:rsidP="00B5098C">
      <w:pPr>
        <w:pStyle w:val="FootnoteText"/>
        <w:ind w:firstLine="720"/>
        <w:rPr>
          <w:i/>
          <w:lang w:val="en-US"/>
        </w:rPr>
      </w:pPr>
      <w:r>
        <w:rPr>
          <w:rStyle w:val="FootnoteReference"/>
        </w:rPr>
        <w:footnoteRef/>
      </w:r>
      <w:r>
        <w:rPr>
          <w:i/>
          <w:lang w:val="en-US"/>
        </w:rPr>
        <w:t>Ibid.</w:t>
      </w:r>
    </w:p>
  </w:footnote>
  <w:footnote w:id="14">
    <w:p w:rsidR="00B5098C" w:rsidRPr="00F54172" w:rsidRDefault="00B5098C" w:rsidP="00B5098C">
      <w:pPr>
        <w:pStyle w:val="FootnoteText"/>
        <w:ind w:firstLine="720"/>
        <w:jc w:val="both"/>
        <w:rPr>
          <w:lang w:val="en-US"/>
        </w:rPr>
      </w:pPr>
      <w:r w:rsidRPr="00F54172">
        <w:rPr>
          <w:rStyle w:val="FootnoteReference"/>
        </w:rPr>
        <w:footnoteRef/>
      </w:r>
      <w:r w:rsidRPr="00F54172">
        <w:rPr>
          <w:lang w:val="en-US"/>
        </w:rPr>
        <w:t xml:space="preserve"> UNESCO, </w:t>
      </w:r>
      <w:r w:rsidRPr="00F54172">
        <w:rPr>
          <w:i/>
          <w:lang w:val="en-US"/>
        </w:rPr>
        <w:t xml:space="preserve">Guide to Archives of International Organization, </w:t>
      </w:r>
      <w:r w:rsidRPr="00F54172">
        <w:rPr>
          <w:lang w:val="en-US"/>
        </w:rPr>
        <w:t>melalui</w:t>
      </w:r>
      <w:hyperlink r:id="rId1" w:history="1">
        <w:r w:rsidRPr="00F54172">
          <w:rPr>
            <w:rStyle w:val="Hyperlink"/>
            <w:color w:val="auto"/>
            <w:lang w:val="en-US"/>
          </w:rPr>
          <w:t>http://www.unesco.org/archives/sio/Eng/presentation_print.php?idOrg=1019</w:t>
        </w:r>
      </w:hyperlink>
      <w:r w:rsidRPr="00F54172">
        <w:rPr>
          <w:lang w:val="en-US"/>
        </w:rPr>
        <w:t>diaksespada 5 Juni 2016.</w:t>
      </w:r>
    </w:p>
  </w:footnote>
  <w:footnote w:id="15">
    <w:p w:rsidR="00B5098C" w:rsidRPr="00F54172" w:rsidRDefault="00B5098C" w:rsidP="00B5098C">
      <w:pPr>
        <w:pStyle w:val="FootnoteText"/>
        <w:ind w:firstLine="720"/>
        <w:jc w:val="both"/>
        <w:rPr>
          <w:lang w:val="en-US"/>
        </w:rPr>
      </w:pPr>
      <w:r w:rsidRPr="00F54172">
        <w:rPr>
          <w:rStyle w:val="FootnoteReference"/>
        </w:rPr>
        <w:footnoteRef/>
      </w:r>
      <w:r w:rsidRPr="00F54172">
        <w:rPr>
          <w:lang w:val="en-US"/>
        </w:rPr>
        <w:t xml:space="preserve"> ILO, </w:t>
      </w:r>
      <w:r w:rsidRPr="00F54172">
        <w:rPr>
          <w:i/>
          <w:lang w:val="en-US"/>
        </w:rPr>
        <w:t xml:space="preserve">SekilasTentang ILO, </w:t>
      </w:r>
      <w:r w:rsidRPr="00F54172">
        <w:rPr>
          <w:lang w:val="en-US"/>
        </w:rPr>
        <w:t>Hal. 1,melalui</w:t>
      </w:r>
      <w:hyperlink r:id="rId2" w:history="1">
        <w:r w:rsidRPr="00F54172">
          <w:rPr>
            <w:rStyle w:val="Hyperlink"/>
            <w:color w:val="auto"/>
            <w:lang w:val="en-US"/>
          </w:rPr>
          <w:t>http://www.ilo.org/wcmsp5/groups/public/@asia/@ro-bangkok/documents/publication/wcms_098256.pdf</w:t>
        </w:r>
      </w:hyperlink>
      <w:r w:rsidRPr="00F54172">
        <w:rPr>
          <w:lang w:val="en-US"/>
        </w:rPr>
        <w:t>diaksespada 5 Juni 2016.</w:t>
      </w:r>
    </w:p>
  </w:footnote>
  <w:footnote w:id="16">
    <w:p w:rsidR="00B5098C" w:rsidRPr="00F54172" w:rsidRDefault="00B5098C" w:rsidP="00B5098C">
      <w:pPr>
        <w:pStyle w:val="FootnoteText"/>
        <w:ind w:firstLine="720"/>
        <w:rPr>
          <w:lang w:val="en-US"/>
        </w:rPr>
      </w:pPr>
      <w:r w:rsidRPr="00F54172">
        <w:rPr>
          <w:rStyle w:val="FootnoteReference"/>
        </w:rPr>
        <w:footnoteRef/>
      </w:r>
      <w:r w:rsidRPr="00F54172">
        <w:rPr>
          <w:i/>
          <w:lang w:val="en-US"/>
        </w:rPr>
        <w:t>Ibid.</w:t>
      </w:r>
    </w:p>
  </w:footnote>
  <w:footnote w:id="17">
    <w:p w:rsidR="00B5098C" w:rsidRPr="00F54172" w:rsidRDefault="00B5098C" w:rsidP="00B5098C">
      <w:pPr>
        <w:pStyle w:val="FootnoteText"/>
        <w:ind w:firstLine="720"/>
        <w:rPr>
          <w:i/>
          <w:lang w:val="en-US"/>
        </w:rPr>
      </w:pPr>
      <w:r w:rsidRPr="00F54172">
        <w:rPr>
          <w:rStyle w:val="FootnoteReference"/>
        </w:rPr>
        <w:footnoteRef/>
      </w:r>
      <w:r w:rsidRPr="00F54172">
        <w:rPr>
          <w:i/>
          <w:lang w:val="en-US"/>
        </w:rPr>
        <w:t>Ibid.</w:t>
      </w:r>
    </w:p>
  </w:footnote>
  <w:footnote w:id="18">
    <w:p w:rsidR="00B5098C" w:rsidRPr="00F54172" w:rsidRDefault="00B5098C" w:rsidP="00B5098C">
      <w:pPr>
        <w:pStyle w:val="FootnoteText"/>
        <w:ind w:firstLine="720"/>
        <w:jc w:val="both"/>
        <w:rPr>
          <w:lang w:val="en-US"/>
        </w:rPr>
      </w:pPr>
      <w:r w:rsidRPr="00F54172">
        <w:rPr>
          <w:rStyle w:val="FootnoteReference"/>
        </w:rPr>
        <w:footnoteRef/>
      </w:r>
      <w:r w:rsidRPr="00F54172">
        <w:rPr>
          <w:lang w:val="en-US"/>
        </w:rPr>
        <w:t xml:space="preserve">SumaryoSuryokusumo, </w:t>
      </w:r>
      <w:r w:rsidRPr="00F54172">
        <w:rPr>
          <w:i/>
          <w:lang w:val="en-US"/>
        </w:rPr>
        <w:t>OrganisasiInternasional</w:t>
      </w:r>
      <w:r w:rsidRPr="00F54172">
        <w:rPr>
          <w:lang w:val="en-US"/>
        </w:rPr>
        <w:t>(Jakarata: Universitas Indonesia Press, 1987), Hal. 30 – 31.</w:t>
      </w:r>
    </w:p>
  </w:footnote>
  <w:footnote w:id="19">
    <w:p w:rsidR="00B5098C" w:rsidRPr="00F54172" w:rsidRDefault="00B5098C" w:rsidP="00B5098C">
      <w:pPr>
        <w:pStyle w:val="FootnoteText"/>
        <w:ind w:firstLine="720"/>
        <w:jc w:val="both"/>
        <w:rPr>
          <w:lang w:val="en-US"/>
        </w:rPr>
      </w:pPr>
      <w:r w:rsidRPr="00F54172">
        <w:rPr>
          <w:rStyle w:val="FootnoteReference"/>
        </w:rPr>
        <w:footnoteRef/>
      </w:r>
      <w:r w:rsidRPr="00F54172">
        <w:rPr>
          <w:lang w:val="en-US"/>
        </w:rPr>
        <w:t xml:space="preserve">Gerry Rodger, et al., </w:t>
      </w:r>
      <w:r w:rsidRPr="00F54172">
        <w:rPr>
          <w:i/>
          <w:lang w:val="en-US"/>
        </w:rPr>
        <w:t xml:space="preserve">The ILO and the Quest for Social Justice </w:t>
      </w:r>
      <w:r w:rsidRPr="00F54172">
        <w:rPr>
          <w:lang w:val="en-US"/>
        </w:rPr>
        <w:t>(Jenewa: ILO, 2009), melalui</w:t>
      </w:r>
      <w:hyperlink r:id="rId3" w:history="1">
        <w:r w:rsidRPr="00F54172">
          <w:rPr>
            <w:rStyle w:val="Hyperlink"/>
            <w:color w:val="auto"/>
            <w:lang w:val="en-US"/>
          </w:rPr>
          <w:t>http://www.ilo.org/global/publications/books/WCMS_104643/lang---en/index.htm</w:t>
        </w:r>
      </w:hyperlink>
      <w:r w:rsidRPr="00F54172">
        <w:rPr>
          <w:lang w:val="en-US"/>
        </w:rPr>
        <w:t>diaksespada 5 Juni 2016.</w:t>
      </w:r>
    </w:p>
  </w:footnote>
  <w:footnote w:id="20">
    <w:p w:rsidR="00B5098C" w:rsidRPr="00F54172" w:rsidRDefault="00B5098C" w:rsidP="00B5098C">
      <w:pPr>
        <w:pStyle w:val="FootnoteText"/>
        <w:ind w:firstLine="720"/>
        <w:rPr>
          <w:lang w:val="en-US"/>
        </w:rPr>
      </w:pPr>
      <w:r w:rsidRPr="00F54172">
        <w:rPr>
          <w:rStyle w:val="FootnoteReference"/>
        </w:rPr>
        <w:footnoteRef/>
      </w:r>
      <w:r w:rsidRPr="00F54172">
        <w:rPr>
          <w:i/>
          <w:lang w:val="en-US"/>
        </w:rPr>
        <w:t>Ibid.,</w:t>
      </w:r>
      <w:r w:rsidRPr="00F54172">
        <w:rPr>
          <w:lang w:val="en-US"/>
        </w:rPr>
        <w:t>Hal. 3.</w:t>
      </w:r>
    </w:p>
  </w:footnote>
  <w:footnote w:id="21">
    <w:p w:rsidR="00B5098C" w:rsidRPr="00F54172" w:rsidRDefault="00B5098C" w:rsidP="00B5098C">
      <w:pPr>
        <w:pStyle w:val="FootnoteText"/>
        <w:ind w:firstLine="720"/>
        <w:rPr>
          <w:lang w:val="en-US"/>
        </w:rPr>
      </w:pPr>
      <w:r w:rsidRPr="00F54172">
        <w:rPr>
          <w:rStyle w:val="FootnoteReference"/>
        </w:rPr>
        <w:footnoteRef/>
      </w:r>
      <w:r w:rsidRPr="00F54172">
        <w:rPr>
          <w:i/>
          <w:lang w:val="en-US"/>
        </w:rPr>
        <w:t>Ibid.</w:t>
      </w:r>
    </w:p>
  </w:footnote>
  <w:footnote w:id="22">
    <w:p w:rsidR="00B5098C" w:rsidRPr="00F54172" w:rsidRDefault="00B5098C" w:rsidP="00B5098C">
      <w:pPr>
        <w:pStyle w:val="FootnoteText"/>
        <w:ind w:firstLine="720"/>
        <w:jc w:val="both"/>
        <w:rPr>
          <w:lang w:val="en-US"/>
        </w:rPr>
      </w:pPr>
      <w:r w:rsidRPr="00F54172">
        <w:rPr>
          <w:rStyle w:val="FootnoteReference"/>
        </w:rPr>
        <w:footnoteRef/>
      </w:r>
      <w:r w:rsidRPr="00F54172">
        <w:rPr>
          <w:lang w:val="en-US"/>
        </w:rPr>
        <w:t xml:space="preserve"> ILO, </w:t>
      </w:r>
      <w:r w:rsidRPr="00F54172">
        <w:rPr>
          <w:i/>
          <w:lang w:val="en-US"/>
        </w:rPr>
        <w:t xml:space="preserve">The ILO What It Is, </w:t>
      </w:r>
      <w:r w:rsidRPr="00F54172">
        <w:rPr>
          <w:lang w:val="en-US"/>
        </w:rPr>
        <w:t>Hal. 4, melalui</w:t>
      </w:r>
      <w:hyperlink r:id="rId4" w:history="1">
        <w:r w:rsidRPr="00F54172">
          <w:rPr>
            <w:rStyle w:val="Hyperlink"/>
            <w:color w:val="auto"/>
            <w:lang w:val="en-US"/>
          </w:rPr>
          <w:t>http://www.ilo.org/public/ibdoc/ilo/2003/103B09_386_engl.pdf</w:t>
        </w:r>
      </w:hyperlink>
      <w:r w:rsidRPr="00F54172">
        <w:rPr>
          <w:lang w:val="en-US"/>
        </w:rPr>
        <w:t>diaksespada 5 Juni 2016.</w:t>
      </w:r>
    </w:p>
  </w:footnote>
  <w:footnote w:id="23">
    <w:p w:rsidR="00B5098C" w:rsidRPr="00F54172" w:rsidRDefault="00B5098C" w:rsidP="00B5098C">
      <w:pPr>
        <w:pStyle w:val="FootnoteText"/>
        <w:ind w:firstLine="720"/>
        <w:rPr>
          <w:i/>
        </w:rPr>
      </w:pPr>
      <w:r w:rsidRPr="00F54172">
        <w:rPr>
          <w:rStyle w:val="FootnoteReference"/>
        </w:rPr>
        <w:footnoteRef/>
      </w:r>
      <w:r w:rsidRPr="00F54172">
        <w:rPr>
          <w:i/>
        </w:rPr>
        <w:t>Ibid.</w:t>
      </w:r>
    </w:p>
  </w:footnote>
  <w:footnote w:id="24">
    <w:p w:rsidR="00B5098C" w:rsidRPr="00F54172" w:rsidRDefault="00B5098C" w:rsidP="00B5098C">
      <w:pPr>
        <w:pStyle w:val="FootnoteText"/>
        <w:ind w:firstLine="720"/>
        <w:rPr>
          <w:i/>
        </w:rPr>
      </w:pPr>
      <w:r w:rsidRPr="00F54172">
        <w:rPr>
          <w:rStyle w:val="FootnoteReference"/>
        </w:rPr>
        <w:footnoteRef/>
      </w:r>
      <w:r w:rsidRPr="00F54172">
        <w:rPr>
          <w:i/>
        </w:rPr>
        <w:t>Ibid.</w:t>
      </w:r>
    </w:p>
  </w:footnote>
  <w:footnote w:id="25">
    <w:p w:rsidR="00B5098C" w:rsidRPr="00386363" w:rsidRDefault="00B5098C" w:rsidP="00B5098C">
      <w:pPr>
        <w:pStyle w:val="FootnoteText"/>
        <w:ind w:firstLine="720"/>
        <w:jc w:val="both"/>
        <w:rPr>
          <w:lang w:val="en-US"/>
        </w:rPr>
      </w:pPr>
      <w:r>
        <w:rPr>
          <w:rStyle w:val="FootnoteReference"/>
        </w:rPr>
        <w:footnoteRef/>
      </w:r>
      <w:r>
        <w:rPr>
          <w:lang w:val="en-US"/>
        </w:rPr>
        <w:t>Gerry Rodgers, et al., op. cit., hal. 2</w:t>
      </w:r>
    </w:p>
  </w:footnote>
  <w:footnote w:id="26">
    <w:p w:rsidR="00B5098C" w:rsidRPr="00386363" w:rsidRDefault="00B5098C" w:rsidP="00B5098C">
      <w:pPr>
        <w:pStyle w:val="FootnoteText"/>
        <w:ind w:firstLine="720"/>
        <w:jc w:val="both"/>
        <w:rPr>
          <w:lang w:val="en-US"/>
        </w:rPr>
      </w:pPr>
      <w:r>
        <w:rPr>
          <w:rStyle w:val="FootnoteReference"/>
        </w:rPr>
        <w:footnoteRef/>
      </w:r>
      <w:r>
        <w:rPr>
          <w:lang w:val="en-US"/>
        </w:rPr>
        <w:t xml:space="preserve">ILO, </w:t>
      </w:r>
      <w:r>
        <w:rPr>
          <w:i/>
          <w:lang w:val="en-US"/>
        </w:rPr>
        <w:t xml:space="preserve">Origin and History, </w:t>
      </w:r>
      <w:r>
        <w:rPr>
          <w:lang w:val="en-US"/>
        </w:rPr>
        <w:t>loc.cit.</w:t>
      </w:r>
    </w:p>
  </w:footnote>
  <w:footnote w:id="27">
    <w:p w:rsidR="00B5098C" w:rsidRPr="00386363" w:rsidRDefault="00B5098C" w:rsidP="00B5098C">
      <w:pPr>
        <w:pStyle w:val="FootnoteText"/>
        <w:ind w:firstLine="720"/>
        <w:rPr>
          <w:i/>
          <w:lang w:val="en-US"/>
        </w:rPr>
      </w:pPr>
      <w:r>
        <w:rPr>
          <w:rStyle w:val="FootnoteReference"/>
        </w:rPr>
        <w:footnoteRef/>
      </w:r>
      <w:r>
        <w:rPr>
          <w:i/>
          <w:lang w:val="en-US"/>
        </w:rPr>
        <w:t>Ibid.</w:t>
      </w:r>
    </w:p>
  </w:footnote>
  <w:footnote w:id="28">
    <w:p w:rsidR="00B5098C" w:rsidRPr="00386363" w:rsidRDefault="00B5098C" w:rsidP="00B5098C">
      <w:pPr>
        <w:pStyle w:val="FootnoteText"/>
        <w:ind w:firstLine="720"/>
        <w:jc w:val="both"/>
        <w:rPr>
          <w:lang w:val="en-US"/>
        </w:rPr>
      </w:pPr>
      <w:r>
        <w:rPr>
          <w:rStyle w:val="FootnoteReference"/>
        </w:rPr>
        <w:footnoteRef/>
      </w:r>
      <w:r>
        <w:rPr>
          <w:lang w:val="en-US"/>
        </w:rPr>
        <w:t xml:space="preserve">UNESCO, </w:t>
      </w:r>
      <w:r>
        <w:rPr>
          <w:i/>
          <w:lang w:val="en-US"/>
        </w:rPr>
        <w:t xml:space="preserve">Guide to Archives of International Organization, </w:t>
      </w:r>
      <w:r>
        <w:rPr>
          <w:lang w:val="en-US"/>
        </w:rPr>
        <w:t>loc. cit.</w:t>
      </w:r>
    </w:p>
  </w:footnote>
  <w:footnote w:id="29">
    <w:p w:rsidR="00B5098C" w:rsidRPr="00284255" w:rsidRDefault="00B5098C" w:rsidP="00B5098C">
      <w:pPr>
        <w:pStyle w:val="FootnoteText"/>
        <w:ind w:firstLine="720"/>
        <w:jc w:val="both"/>
        <w:rPr>
          <w:lang w:val="en-US"/>
        </w:rPr>
      </w:pPr>
      <w:r>
        <w:rPr>
          <w:rStyle w:val="FootnoteReference"/>
        </w:rPr>
        <w:footnoteRef/>
      </w:r>
      <w:r>
        <w:rPr>
          <w:lang w:val="en-US"/>
        </w:rPr>
        <w:t xml:space="preserve">ILO, </w:t>
      </w:r>
      <w:r>
        <w:rPr>
          <w:i/>
          <w:lang w:val="en-US"/>
        </w:rPr>
        <w:t xml:space="preserve">Origins &amp; History, </w:t>
      </w:r>
      <w:r>
        <w:rPr>
          <w:lang w:val="en-US"/>
        </w:rPr>
        <w:t>loc. cit.</w:t>
      </w:r>
    </w:p>
  </w:footnote>
  <w:footnote w:id="30">
    <w:p w:rsidR="00B5098C" w:rsidRPr="00284255" w:rsidRDefault="00B5098C" w:rsidP="00B5098C">
      <w:pPr>
        <w:pStyle w:val="FootnoteText"/>
        <w:ind w:firstLine="720"/>
        <w:jc w:val="both"/>
        <w:rPr>
          <w:lang w:val="en-US"/>
        </w:rPr>
      </w:pPr>
      <w:r>
        <w:rPr>
          <w:rStyle w:val="FootnoteReference"/>
        </w:rPr>
        <w:footnoteRef/>
      </w:r>
      <w:r>
        <w:rPr>
          <w:lang w:val="en-US"/>
        </w:rPr>
        <w:t xml:space="preserve"> Depresi Besar (Great Depression) bermula pada Oktober 1929 dimana pasar-pasar saham di Amerika Serikat </w:t>
      </w:r>
      <w:r w:rsidRPr="0036178D">
        <w:rPr>
          <w:lang w:val="en-US"/>
        </w:rPr>
        <w:t xml:space="preserve">mengalami kejatuhan sehingga menyebabkan para investor menarik saham mereka dari wall street. </w:t>
      </w:r>
      <w:r w:rsidRPr="0036178D">
        <w:t>Runtuhnya Wall Street 1929, juga dikenal dengan sebutan Keruntuhan ’29, atau, dalam </w:t>
      </w:r>
      <w:hyperlink r:id="rId5" w:tooltip="Bahasa Inggris" w:history="1">
        <w:r w:rsidRPr="0036178D">
          <w:rPr>
            <w:rStyle w:val="Hyperlink"/>
            <w:color w:val="auto"/>
            <w:u w:val="none"/>
          </w:rPr>
          <w:t>bahasa Inggris</w:t>
        </w:r>
      </w:hyperlink>
      <w:r w:rsidRPr="0036178D">
        <w:t>, The Wall Street Crash of 1929 adalah peristiwa jatuhnya bursa saham di Amerika Serikat, yang menandai dimulainya sebuah era yang disebut </w:t>
      </w:r>
      <w:hyperlink r:id="rId6" w:tooltip="Depresi Besar" w:history="1">
        <w:r w:rsidRPr="0036178D">
          <w:rPr>
            <w:rStyle w:val="Hyperlink"/>
            <w:color w:val="auto"/>
            <w:u w:val="none"/>
          </w:rPr>
          <w:t>Depresi Besar</w:t>
        </w:r>
      </w:hyperlink>
      <w:r w:rsidRPr="0036178D">
        <w:t>. Keruntuhan ini merupakan salah satu peristiwa kehancuran bursa yang paling besar dalam sejarah </w:t>
      </w:r>
      <w:hyperlink r:id="rId7" w:tooltip="Amerika Serikat" w:history="1">
        <w:r w:rsidRPr="0036178D">
          <w:rPr>
            <w:rStyle w:val="Hyperlink"/>
            <w:color w:val="auto"/>
            <w:u w:val="none"/>
          </w:rPr>
          <w:t>Amerika</w:t>
        </w:r>
      </w:hyperlink>
      <w:r w:rsidRPr="0036178D">
        <w:t>.</w:t>
      </w:r>
    </w:p>
  </w:footnote>
  <w:footnote w:id="31">
    <w:p w:rsidR="00B5098C" w:rsidRPr="00751A70" w:rsidRDefault="00B5098C" w:rsidP="00B5098C">
      <w:pPr>
        <w:pStyle w:val="FootnoteText"/>
        <w:ind w:firstLine="720"/>
        <w:jc w:val="both"/>
        <w:rPr>
          <w:lang w:val="en-US"/>
        </w:rPr>
      </w:pPr>
      <w:r>
        <w:rPr>
          <w:rStyle w:val="FootnoteReference"/>
        </w:rPr>
        <w:footnoteRef/>
      </w:r>
      <w:r>
        <w:rPr>
          <w:lang w:val="en-US"/>
        </w:rPr>
        <w:t xml:space="preserve">ILO, </w:t>
      </w:r>
      <w:r>
        <w:rPr>
          <w:i/>
          <w:lang w:val="en-US"/>
        </w:rPr>
        <w:t xml:space="preserve">Origins &amp; History, </w:t>
      </w:r>
      <w:r>
        <w:rPr>
          <w:lang w:val="en-US"/>
        </w:rPr>
        <w:t>loc. cit.</w:t>
      </w:r>
    </w:p>
  </w:footnote>
  <w:footnote w:id="32">
    <w:p w:rsidR="00B5098C" w:rsidRPr="00153F21" w:rsidRDefault="00B5098C" w:rsidP="00B5098C">
      <w:pPr>
        <w:pStyle w:val="FootnoteText"/>
        <w:ind w:firstLine="720"/>
        <w:rPr>
          <w:i/>
          <w:lang w:val="en-US"/>
        </w:rPr>
      </w:pPr>
      <w:r>
        <w:rPr>
          <w:rStyle w:val="FootnoteReference"/>
        </w:rPr>
        <w:footnoteRef/>
      </w:r>
      <w:r>
        <w:rPr>
          <w:i/>
          <w:lang w:val="en-US"/>
        </w:rPr>
        <w:t>Ibid.</w:t>
      </w:r>
    </w:p>
  </w:footnote>
  <w:footnote w:id="33">
    <w:p w:rsidR="00B5098C" w:rsidRPr="00153F21" w:rsidRDefault="00B5098C" w:rsidP="00B5098C">
      <w:pPr>
        <w:pStyle w:val="FootnoteText"/>
        <w:ind w:firstLine="720"/>
        <w:jc w:val="both"/>
        <w:rPr>
          <w:lang w:val="en-US"/>
        </w:rPr>
      </w:pPr>
      <w:r>
        <w:rPr>
          <w:rStyle w:val="FootnoteReference"/>
        </w:rPr>
        <w:footnoteRef/>
      </w:r>
      <w:r>
        <w:rPr>
          <w:lang w:val="en-US"/>
        </w:rPr>
        <w:t xml:space="preserve">Nobelprice.org, Award Ceremony Speech, melalui </w:t>
      </w:r>
      <w:hyperlink r:id="rId8" w:history="1">
        <w:r w:rsidRPr="00293876">
          <w:rPr>
            <w:rStyle w:val="Hyperlink"/>
            <w:lang w:val="en-US"/>
          </w:rPr>
          <w:t>http://www.nobelprize.org/nobel_prizes/peace/laureates/1969/press.html</w:t>
        </w:r>
      </w:hyperlink>
      <w:r>
        <w:rPr>
          <w:lang w:val="en-US"/>
        </w:rPr>
        <w:t xml:space="preserve"> diakses pada 6 Juni 2016.</w:t>
      </w:r>
    </w:p>
  </w:footnote>
  <w:footnote w:id="34">
    <w:p w:rsidR="00B5098C" w:rsidRPr="00092BAE" w:rsidRDefault="00B5098C" w:rsidP="00B5098C">
      <w:pPr>
        <w:pStyle w:val="FootnoteText"/>
        <w:ind w:firstLine="720"/>
        <w:rPr>
          <w:i/>
          <w:lang w:val="en-US"/>
        </w:rPr>
      </w:pPr>
      <w:r>
        <w:rPr>
          <w:rStyle w:val="FootnoteReference"/>
        </w:rPr>
        <w:footnoteRef/>
      </w:r>
      <w:r>
        <w:rPr>
          <w:i/>
          <w:lang w:val="en-US"/>
        </w:rPr>
        <w:t>Ibid.</w:t>
      </w:r>
    </w:p>
  </w:footnote>
  <w:footnote w:id="35">
    <w:p w:rsidR="00B5098C" w:rsidRPr="00191B3F" w:rsidRDefault="00B5098C" w:rsidP="00B5098C">
      <w:pPr>
        <w:pStyle w:val="FootnoteText"/>
        <w:ind w:firstLine="720"/>
        <w:rPr>
          <w:i/>
          <w:lang w:val="en-US"/>
        </w:rPr>
      </w:pPr>
      <w:r>
        <w:rPr>
          <w:rStyle w:val="FootnoteReference"/>
        </w:rPr>
        <w:footnoteRef/>
      </w:r>
      <w:r>
        <w:rPr>
          <w:i/>
          <w:lang w:val="en-US"/>
        </w:rPr>
        <w:t>Ibid.</w:t>
      </w:r>
    </w:p>
  </w:footnote>
  <w:footnote w:id="36">
    <w:p w:rsidR="00B5098C" w:rsidRPr="00191B3F" w:rsidRDefault="00B5098C" w:rsidP="00B5098C">
      <w:pPr>
        <w:pStyle w:val="FootnoteText"/>
        <w:ind w:firstLine="720"/>
        <w:jc w:val="both"/>
        <w:rPr>
          <w:lang w:val="en-US"/>
        </w:rPr>
      </w:pPr>
      <w:r>
        <w:rPr>
          <w:rStyle w:val="FootnoteReference"/>
        </w:rPr>
        <w:footnoteRef/>
      </w:r>
      <w:r>
        <w:rPr>
          <w:lang w:val="en-US"/>
        </w:rPr>
        <w:t xml:space="preserve">Nobelprice.org, </w:t>
      </w:r>
      <w:r>
        <w:rPr>
          <w:i/>
          <w:lang w:val="en-US"/>
        </w:rPr>
        <w:t xml:space="preserve">International Labour Organization – History Organization, </w:t>
      </w:r>
      <w:r>
        <w:rPr>
          <w:lang w:val="en-US"/>
        </w:rPr>
        <w:t xml:space="preserve">melalui </w:t>
      </w:r>
      <w:hyperlink r:id="rId9" w:history="1">
        <w:r w:rsidRPr="00293876">
          <w:rPr>
            <w:rStyle w:val="Hyperlink"/>
            <w:lang w:val="en-US"/>
          </w:rPr>
          <w:t>http://www.nobelprize.org/nobel_prizes/peace/laureates/1969/labour-history.html</w:t>
        </w:r>
      </w:hyperlink>
      <w:r>
        <w:rPr>
          <w:lang w:val="en-US"/>
        </w:rPr>
        <w:t xml:space="preserve"> diakses pada 6 Juni 2016.</w:t>
      </w:r>
    </w:p>
  </w:footnote>
  <w:footnote w:id="37">
    <w:p w:rsidR="00B5098C" w:rsidRPr="00191B3F" w:rsidRDefault="00B5098C" w:rsidP="00B5098C">
      <w:pPr>
        <w:pStyle w:val="FootnoteText"/>
        <w:ind w:firstLine="720"/>
        <w:jc w:val="both"/>
        <w:rPr>
          <w:lang w:val="en-US"/>
        </w:rPr>
      </w:pPr>
      <w:r>
        <w:rPr>
          <w:rStyle w:val="FootnoteReference"/>
        </w:rPr>
        <w:footnoteRef/>
      </w:r>
      <w:r>
        <w:rPr>
          <w:lang w:val="en-US"/>
        </w:rPr>
        <w:t xml:space="preserve">Nobelprice.org, </w:t>
      </w:r>
      <w:r>
        <w:rPr>
          <w:i/>
          <w:lang w:val="en-US"/>
        </w:rPr>
        <w:t xml:space="preserve">The Nobel Peace Prize 1969, </w:t>
      </w:r>
      <w:r>
        <w:rPr>
          <w:lang w:val="en-US"/>
        </w:rPr>
        <w:t xml:space="preserve">melalui </w:t>
      </w:r>
      <w:hyperlink r:id="rId10" w:history="1">
        <w:r w:rsidRPr="00293876">
          <w:rPr>
            <w:rStyle w:val="Hyperlink"/>
            <w:lang w:val="en-US"/>
          </w:rPr>
          <w:t>http://www.nobelprize.org/nobel_prizes/peace/laureates/1969</w:t>
        </w:r>
      </w:hyperlink>
      <w:r>
        <w:rPr>
          <w:lang w:val="en-US"/>
        </w:rPr>
        <w:t xml:space="preserve"> diakses pada 6 Juni 2016.</w:t>
      </w:r>
    </w:p>
  </w:footnote>
  <w:footnote w:id="38">
    <w:p w:rsidR="00B5098C" w:rsidRPr="00AC4C25" w:rsidRDefault="00B5098C" w:rsidP="00B5098C">
      <w:pPr>
        <w:pStyle w:val="FootnoteText"/>
        <w:ind w:firstLine="720"/>
        <w:rPr>
          <w:lang w:val="en-US"/>
        </w:rPr>
      </w:pPr>
      <w:r>
        <w:rPr>
          <w:rStyle w:val="FootnoteReference"/>
        </w:rPr>
        <w:footnoteRef/>
      </w:r>
      <w:r>
        <w:rPr>
          <w:lang w:val="en-US"/>
        </w:rPr>
        <w:t xml:space="preserve">ILO, </w:t>
      </w:r>
      <w:r>
        <w:rPr>
          <w:i/>
          <w:lang w:val="en-US"/>
        </w:rPr>
        <w:t xml:space="preserve">Origins and History, </w:t>
      </w:r>
      <w:r>
        <w:rPr>
          <w:lang w:val="en-US"/>
        </w:rPr>
        <w:t>loc. cit.</w:t>
      </w:r>
    </w:p>
  </w:footnote>
  <w:footnote w:id="39">
    <w:p w:rsidR="00B5098C" w:rsidRPr="00AC4C25" w:rsidRDefault="00B5098C" w:rsidP="00B5098C">
      <w:pPr>
        <w:pStyle w:val="FootnoteText"/>
        <w:ind w:firstLine="720"/>
        <w:rPr>
          <w:lang w:val="en-US"/>
        </w:rPr>
      </w:pPr>
      <w:r>
        <w:rPr>
          <w:rStyle w:val="FootnoteReference"/>
        </w:rPr>
        <w:footnoteRef/>
      </w:r>
      <w:r>
        <w:rPr>
          <w:lang w:val="en-US"/>
        </w:rPr>
        <w:t xml:space="preserve">Penyebab AS mengundurkan diri dikaitkan dengan keputusan politik luar negeri AS pada era Perang Dingin Guy Standing, </w:t>
      </w:r>
      <w:r>
        <w:rPr>
          <w:i/>
          <w:lang w:val="en-US"/>
        </w:rPr>
        <w:t>The ILO: An Agency for Globalization?,</w:t>
      </w:r>
      <w:r>
        <w:rPr>
          <w:lang w:val="en-US"/>
        </w:rPr>
        <w:t xml:space="preserve">hal. 359 – 360, melalui </w:t>
      </w:r>
      <w:hyperlink r:id="rId11" w:history="1">
        <w:r w:rsidRPr="00293876">
          <w:rPr>
            <w:rStyle w:val="Hyperlink"/>
            <w:lang w:val="en-US"/>
          </w:rPr>
          <w:t>http://www.unhistory.org/pdf/StandingILO.pdf</w:t>
        </w:r>
      </w:hyperlink>
      <w:r>
        <w:rPr>
          <w:lang w:val="en-US"/>
        </w:rPr>
        <w:t xml:space="preserve"> diakses pada 6 Juni 2016.</w:t>
      </w:r>
    </w:p>
  </w:footnote>
  <w:footnote w:id="40">
    <w:p w:rsidR="00B5098C" w:rsidRPr="00AC4C25" w:rsidRDefault="00B5098C" w:rsidP="00B5098C">
      <w:pPr>
        <w:pStyle w:val="FootnoteText"/>
        <w:ind w:firstLine="720"/>
        <w:jc w:val="both"/>
        <w:rPr>
          <w:lang w:val="en-US"/>
        </w:rPr>
      </w:pPr>
      <w:r>
        <w:rPr>
          <w:rStyle w:val="FootnoteReference"/>
        </w:rPr>
        <w:footnoteRef/>
      </w:r>
      <w:r>
        <w:rPr>
          <w:lang w:val="en-US"/>
        </w:rPr>
        <w:t xml:space="preserve">Encyclopedia of the Nations, </w:t>
      </w:r>
      <w:r>
        <w:rPr>
          <w:i/>
          <w:lang w:val="en-US"/>
        </w:rPr>
        <w:t xml:space="preserve">The International Labour Organization (ILO) – Membership, </w:t>
      </w:r>
      <w:r>
        <w:rPr>
          <w:lang w:val="en-US"/>
        </w:rPr>
        <w:t xml:space="preserve">melalui </w:t>
      </w:r>
      <w:hyperlink r:id="rId12" w:anchor="b" w:history="1">
        <w:r w:rsidRPr="00293876">
          <w:rPr>
            <w:rStyle w:val="Hyperlink"/>
            <w:lang w:val="en-US"/>
          </w:rPr>
          <w:t>http://www.nationsencyclopedia.com/United=Nations-Related-Agencies/The-International-Labour-Organization-ILO-MEMBERSHIP.html#b</w:t>
        </w:r>
      </w:hyperlink>
      <w:r>
        <w:rPr>
          <w:lang w:val="en-US"/>
        </w:rPr>
        <w:t xml:space="preserve"> diakses pada 6 Juni 2016.</w:t>
      </w:r>
    </w:p>
  </w:footnote>
  <w:footnote w:id="41">
    <w:p w:rsidR="00B5098C" w:rsidRPr="009302E1" w:rsidRDefault="00B5098C" w:rsidP="00B5098C">
      <w:pPr>
        <w:pStyle w:val="FootnoteText"/>
        <w:ind w:firstLine="720"/>
        <w:rPr>
          <w:lang w:val="en-US"/>
        </w:rPr>
      </w:pPr>
      <w:r>
        <w:rPr>
          <w:rStyle w:val="FootnoteReference"/>
        </w:rPr>
        <w:footnoteRef/>
      </w:r>
      <w:r>
        <w:rPr>
          <w:lang w:val="en-US"/>
        </w:rPr>
        <w:t xml:space="preserve">ILO, </w:t>
      </w:r>
      <w:r>
        <w:rPr>
          <w:i/>
          <w:lang w:val="en-US"/>
        </w:rPr>
        <w:t xml:space="preserve">Origins and History, </w:t>
      </w:r>
      <w:r>
        <w:rPr>
          <w:lang w:val="en-US"/>
        </w:rPr>
        <w:t>loc. cit.</w:t>
      </w:r>
    </w:p>
  </w:footnote>
  <w:footnote w:id="42">
    <w:p w:rsidR="00B5098C" w:rsidRPr="009302E1" w:rsidRDefault="00B5098C" w:rsidP="00B5098C">
      <w:pPr>
        <w:pStyle w:val="FootnoteText"/>
        <w:ind w:firstLine="720"/>
        <w:rPr>
          <w:lang w:val="en-US"/>
        </w:rPr>
      </w:pPr>
      <w:r>
        <w:rPr>
          <w:rStyle w:val="FootnoteReference"/>
        </w:rPr>
        <w:footnoteRef/>
      </w:r>
      <w:r>
        <w:rPr>
          <w:lang w:val="en-US"/>
        </w:rPr>
        <w:t>Gerry Rodgers, et al., op. cit., hal. 51</w:t>
      </w:r>
    </w:p>
  </w:footnote>
  <w:footnote w:id="43">
    <w:p w:rsidR="00B5098C" w:rsidRPr="007A4E13" w:rsidRDefault="00B5098C" w:rsidP="00B5098C">
      <w:pPr>
        <w:pStyle w:val="FootnoteText"/>
        <w:ind w:firstLine="720"/>
        <w:rPr>
          <w:lang w:val="en-US"/>
        </w:rPr>
      </w:pPr>
      <w:r>
        <w:rPr>
          <w:rStyle w:val="FootnoteReference"/>
        </w:rPr>
        <w:footnoteRef/>
      </w:r>
      <w:r>
        <w:rPr>
          <w:lang w:val="en-US"/>
        </w:rPr>
        <w:t xml:space="preserve">ILO, </w:t>
      </w:r>
      <w:r>
        <w:rPr>
          <w:i/>
          <w:lang w:val="en-US"/>
        </w:rPr>
        <w:t xml:space="preserve">Origins and History, </w:t>
      </w:r>
      <w:r>
        <w:rPr>
          <w:lang w:val="en-US"/>
        </w:rPr>
        <w:t>loc. cit.</w:t>
      </w:r>
    </w:p>
  </w:footnote>
  <w:footnote w:id="44">
    <w:p w:rsidR="00B5098C" w:rsidRPr="007A4E13" w:rsidRDefault="00B5098C" w:rsidP="00B5098C">
      <w:pPr>
        <w:pStyle w:val="FootnoteText"/>
        <w:ind w:firstLine="720"/>
        <w:rPr>
          <w:i/>
          <w:lang w:val="en-US"/>
        </w:rPr>
      </w:pPr>
      <w:r>
        <w:rPr>
          <w:rStyle w:val="FootnoteReference"/>
        </w:rPr>
        <w:footnoteRef/>
      </w:r>
      <w:r>
        <w:rPr>
          <w:i/>
          <w:lang w:val="en-US"/>
        </w:rPr>
        <w:t>Ibid.</w:t>
      </w:r>
    </w:p>
  </w:footnote>
  <w:footnote w:id="45">
    <w:p w:rsidR="00B5098C" w:rsidRPr="007A4E13" w:rsidRDefault="00B5098C" w:rsidP="00B5098C">
      <w:pPr>
        <w:pStyle w:val="FootnoteText"/>
        <w:ind w:firstLine="720"/>
        <w:rPr>
          <w:i/>
          <w:lang w:val="en-US"/>
        </w:rPr>
      </w:pPr>
      <w:r>
        <w:rPr>
          <w:rStyle w:val="FootnoteReference"/>
        </w:rPr>
        <w:footnoteRef/>
      </w:r>
      <w:r>
        <w:rPr>
          <w:i/>
          <w:lang w:val="en-US"/>
        </w:rPr>
        <w:t>Ibid.</w:t>
      </w:r>
    </w:p>
  </w:footnote>
  <w:footnote w:id="46">
    <w:p w:rsidR="00B5098C" w:rsidRPr="007A4E13" w:rsidRDefault="00B5098C" w:rsidP="00B5098C">
      <w:pPr>
        <w:pStyle w:val="FootnoteText"/>
        <w:ind w:firstLine="720"/>
        <w:rPr>
          <w:lang w:val="en-US"/>
        </w:rPr>
      </w:pPr>
      <w:r>
        <w:rPr>
          <w:rStyle w:val="FootnoteReference"/>
        </w:rPr>
        <w:footnoteRef/>
      </w:r>
      <w:r>
        <w:rPr>
          <w:lang w:val="en-US"/>
        </w:rPr>
        <w:t>“If you desire peace, cultivate justice” (“Jika kau menginginkan perdamaian, tumbuhkan lah keadilan”)</w:t>
      </w:r>
    </w:p>
  </w:footnote>
  <w:footnote w:id="47">
    <w:p w:rsidR="00B5098C" w:rsidRPr="00C3568B" w:rsidRDefault="00B5098C" w:rsidP="00B5098C">
      <w:pPr>
        <w:pStyle w:val="FootnoteText"/>
        <w:ind w:firstLine="720"/>
        <w:jc w:val="both"/>
        <w:rPr>
          <w:lang w:val="en-US"/>
        </w:rPr>
      </w:pPr>
      <w:r>
        <w:rPr>
          <w:rStyle w:val="FootnoteReference"/>
        </w:rPr>
        <w:footnoteRef/>
      </w:r>
      <w:r>
        <w:rPr>
          <w:lang w:val="en-US"/>
        </w:rPr>
        <w:t xml:space="preserve">ILO, </w:t>
      </w:r>
      <w:r>
        <w:rPr>
          <w:i/>
          <w:lang w:val="en-US"/>
        </w:rPr>
        <w:t xml:space="preserve">ILO Activities in the Post – War World (Part 2: 1960 – 1988), </w:t>
      </w:r>
      <w:r>
        <w:rPr>
          <w:lang w:val="en-US"/>
        </w:rPr>
        <w:t xml:space="preserve">melalui </w:t>
      </w:r>
      <w:hyperlink r:id="rId13" w:history="1">
        <w:r w:rsidRPr="00293876">
          <w:rPr>
            <w:rStyle w:val="Hyperlink"/>
            <w:lang w:val="en-US"/>
          </w:rPr>
          <w:t>http://www.ilo.org/public/english/support/lib/century/content/1969.htm</w:t>
        </w:r>
      </w:hyperlink>
      <w:r>
        <w:rPr>
          <w:lang w:val="en-US"/>
        </w:rPr>
        <w:t xml:space="preserve"> diakses pada 6 Juni 2016.</w:t>
      </w:r>
    </w:p>
  </w:footnote>
  <w:footnote w:id="48">
    <w:p w:rsidR="00B5098C" w:rsidRPr="00C3568B" w:rsidRDefault="00B5098C" w:rsidP="00B5098C">
      <w:pPr>
        <w:pStyle w:val="FootnoteText"/>
        <w:ind w:firstLine="720"/>
        <w:jc w:val="both"/>
        <w:rPr>
          <w:lang w:val="en-US"/>
        </w:rPr>
      </w:pPr>
      <w:r>
        <w:rPr>
          <w:rStyle w:val="FootnoteReference"/>
        </w:rPr>
        <w:footnoteRef/>
      </w:r>
      <w:r>
        <w:rPr>
          <w:lang w:val="en-US"/>
        </w:rPr>
        <w:t xml:space="preserve">Nobelprice.org, </w:t>
      </w:r>
      <w:r>
        <w:rPr>
          <w:i/>
          <w:lang w:val="en-US"/>
        </w:rPr>
        <w:t xml:space="preserve">International Labour Organization – History Organization, </w:t>
      </w:r>
      <w:r>
        <w:rPr>
          <w:lang w:val="en-US"/>
        </w:rPr>
        <w:t>loc. cit.</w:t>
      </w:r>
    </w:p>
  </w:footnote>
  <w:footnote w:id="49">
    <w:p w:rsidR="00B5098C" w:rsidRPr="006C377B" w:rsidRDefault="00B5098C" w:rsidP="00B5098C">
      <w:pPr>
        <w:pStyle w:val="FootnoteText"/>
        <w:ind w:firstLine="720"/>
        <w:jc w:val="both"/>
        <w:rPr>
          <w:lang w:val="en-US"/>
        </w:rPr>
      </w:pPr>
      <w:r>
        <w:rPr>
          <w:rStyle w:val="FootnoteReference"/>
        </w:rPr>
        <w:footnoteRef/>
      </w:r>
      <w:r>
        <w:rPr>
          <w:lang w:val="en-US"/>
        </w:rPr>
        <w:t xml:space="preserve">ILO, </w:t>
      </w:r>
      <w:r w:rsidRPr="006C377B">
        <w:rPr>
          <w:i/>
          <w:lang w:val="en-US"/>
        </w:rPr>
        <w:t>Marking Progress Against Child Labour</w:t>
      </w:r>
      <w:r>
        <w:rPr>
          <w:i/>
          <w:lang w:val="en-US"/>
        </w:rPr>
        <w:t xml:space="preserve">, </w:t>
      </w:r>
      <w:r>
        <w:rPr>
          <w:lang w:val="en-US"/>
        </w:rPr>
        <w:t xml:space="preserve">melalui </w:t>
      </w:r>
      <w:hyperlink r:id="rId14" w:history="1">
        <w:r w:rsidRPr="00EF22D3">
          <w:rPr>
            <w:rStyle w:val="Hyperlink"/>
            <w:lang w:val="en-US"/>
          </w:rPr>
          <w:t>http://www.ilo.org/wcmsp5/groups/public/@ed_norm/@ipec/documents/publication/wcms_221513.pdf</w:t>
        </w:r>
      </w:hyperlink>
      <w:r>
        <w:rPr>
          <w:lang w:val="en-US"/>
        </w:rPr>
        <w:t xml:space="preserve"> diakses pada 11 Juni 2016.</w:t>
      </w:r>
    </w:p>
  </w:footnote>
  <w:footnote w:id="50">
    <w:p w:rsidR="00B5098C" w:rsidRPr="00A712DD" w:rsidRDefault="00B5098C" w:rsidP="00B5098C">
      <w:pPr>
        <w:pStyle w:val="FootnoteText"/>
        <w:ind w:firstLine="720"/>
        <w:jc w:val="both"/>
        <w:rPr>
          <w:lang w:val="en-US"/>
        </w:rPr>
      </w:pPr>
      <w:r>
        <w:rPr>
          <w:rStyle w:val="FootnoteReference"/>
        </w:rPr>
        <w:footnoteRef/>
      </w:r>
      <w:r>
        <w:rPr>
          <w:lang w:val="en-US"/>
        </w:rPr>
        <w:t>Clive Archer, op. cit., hal. 37</w:t>
      </w:r>
    </w:p>
  </w:footnote>
  <w:footnote w:id="51">
    <w:p w:rsidR="00B5098C" w:rsidRPr="00A712DD" w:rsidRDefault="00B5098C" w:rsidP="00B5098C">
      <w:pPr>
        <w:pStyle w:val="FootnoteText"/>
        <w:ind w:firstLine="720"/>
        <w:rPr>
          <w:i/>
          <w:lang w:val="en-US"/>
        </w:rPr>
      </w:pPr>
      <w:r>
        <w:rPr>
          <w:rStyle w:val="FootnoteReference"/>
        </w:rPr>
        <w:footnoteRef/>
      </w:r>
      <w:r>
        <w:rPr>
          <w:i/>
          <w:lang w:val="en-US"/>
        </w:rPr>
        <w:t>Ibid.</w:t>
      </w:r>
    </w:p>
  </w:footnote>
  <w:footnote w:id="52">
    <w:p w:rsidR="00B5098C" w:rsidRPr="00E30132" w:rsidRDefault="00B5098C" w:rsidP="00B5098C">
      <w:pPr>
        <w:pStyle w:val="FootnoteText"/>
        <w:ind w:firstLine="720"/>
        <w:jc w:val="both"/>
        <w:rPr>
          <w:lang w:val="en-US"/>
        </w:rPr>
      </w:pPr>
      <w:r>
        <w:rPr>
          <w:rStyle w:val="FootnoteReference"/>
        </w:rPr>
        <w:footnoteRef/>
      </w:r>
      <w:r>
        <w:rPr>
          <w:lang w:val="en-US"/>
        </w:rPr>
        <w:t>Gerry Rodgers, et al., op. cit., hal. 6.</w:t>
      </w:r>
    </w:p>
  </w:footnote>
  <w:footnote w:id="53">
    <w:p w:rsidR="00B5098C" w:rsidRPr="00E30132" w:rsidRDefault="00B5098C" w:rsidP="00B5098C">
      <w:pPr>
        <w:pStyle w:val="FootnoteText"/>
        <w:ind w:firstLine="720"/>
        <w:jc w:val="both"/>
        <w:rPr>
          <w:lang w:val="en-US"/>
        </w:rPr>
      </w:pPr>
      <w:r>
        <w:rPr>
          <w:rStyle w:val="FootnoteReference"/>
        </w:rPr>
        <w:footnoteRef/>
      </w:r>
      <w:r>
        <w:rPr>
          <w:lang w:val="en-US"/>
        </w:rPr>
        <w:t xml:space="preserve">United Nation, </w:t>
      </w:r>
      <w:r>
        <w:rPr>
          <w:i/>
          <w:lang w:val="en-US"/>
        </w:rPr>
        <w:t xml:space="preserve">The UN in Brief: The Specialized Agencies, </w:t>
      </w:r>
      <w:r>
        <w:rPr>
          <w:lang w:val="en-US"/>
        </w:rPr>
        <w:t xml:space="preserve">melalui </w:t>
      </w:r>
      <w:hyperlink r:id="rId15" w:history="1">
        <w:r w:rsidRPr="008C182D">
          <w:rPr>
            <w:rStyle w:val="Hyperlink"/>
            <w:lang w:val="en-US"/>
          </w:rPr>
          <w:t>http://www.un.org/Overview/uninbrief/institutions.shtml</w:t>
        </w:r>
      </w:hyperlink>
      <w:r>
        <w:rPr>
          <w:lang w:val="en-US"/>
        </w:rPr>
        <w:t xml:space="preserve"> diakses pada 6 Juni 2016.</w:t>
      </w:r>
    </w:p>
  </w:footnote>
  <w:footnote w:id="54">
    <w:p w:rsidR="00B5098C" w:rsidRPr="003B18DB" w:rsidRDefault="00B5098C" w:rsidP="00B5098C">
      <w:pPr>
        <w:pStyle w:val="FootnoteText"/>
        <w:ind w:firstLine="720"/>
        <w:jc w:val="both"/>
        <w:rPr>
          <w:lang w:val="en-US"/>
        </w:rPr>
      </w:pPr>
      <w:r>
        <w:rPr>
          <w:rStyle w:val="FootnoteReference"/>
        </w:rPr>
        <w:footnoteRef/>
      </w:r>
      <w:r>
        <w:rPr>
          <w:lang w:val="en-US"/>
        </w:rPr>
        <w:t xml:space="preserve">The Bureau of Programming and Management, </w:t>
      </w:r>
      <w:r>
        <w:rPr>
          <w:i/>
          <w:lang w:val="en-US"/>
        </w:rPr>
        <w:t xml:space="preserve">ILO Vision &amp; Prioritas 2010 – 15:Making Decent Work Happen, </w:t>
      </w:r>
      <w:r>
        <w:rPr>
          <w:lang w:val="en-US"/>
        </w:rPr>
        <w:t xml:space="preserve">ILO, 2009, melalui </w:t>
      </w:r>
      <w:hyperlink r:id="rId16" w:history="1">
        <w:r w:rsidRPr="005739B9">
          <w:rPr>
            <w:rStyle w:val="Hyperlink"/>
            <w:lang w:val="en-US"/>
          </w:rPr>
          <w:t>http://www.ilo.org/public/english/bureau/program/download/pdf/spf1015/brochure,pdf</w:t>
        </w:r>
      </w:hyperlink>
      <w:r>
        <w:rPr>
          <w:lang w:val="en-US"/>
        </w:rPr>
        <w:t xml:space="preserve"> diakses pada 7 Juni 2016.</w:t>
      </w:r>
    </w:p>
  </w:footnote>
  <w:footnote w:id="55">
    <w:p w:rsidR="00B5098C" w:rsidRPr="003B18DB" w:rsidRDefault="00B5098C" w:rsidP="00B5098C">
      <w:pPr>
        <w:pStyle w:val="FootnoteText"/>
        <w:ind w:firstLine="720"/>
        <w:rPr>
          <w:lang w:val="en-US"/>
        </w:rPr>
      </w:pPr>
      <w:r>
        <w:rPr>
          <w:rStyle w:val="FootnoteReference"/>
        </w:rPr>
        <w:footnoteRef/>
      </w:r>
      <w:r>
        <w:rPr>
          <w:lang w:val="en-US"/>
        </w:rPr>
        <w:t xml:space="preserve">ILO, </w:t>
      </w:r>
      <w:r>
        <w:rPr>
          <w:i/>
          <w:lang w:val="en-US"/>
        </w:rPr>
        <w:t xml:space="preserve">Mission and Objectives, </w:t>
      </w:r>
      <w:r>
        <w:rPr>
          <w:lang w:val="en-US"/>
        </w:rPr>
        <w:t>loc. cit.</w:t>
      </w:r>
    </w:p>
  </w:footnote>
  <w:footnote w:id="56">
    <w:p w:rsidR="00B5098C" w:rsidRPr="004825A3" w:rsidRDefault="00B5098C" w:rsidP="00B5098C">
      <w:pPr>
        <w:pStyle w:val="FootnoteText"/>
        <w:ind w:firstLine="720"/>
        <w:jc w:val="both"/>
        <w:rPr>
          <w:lang w:val="en-US"/>
        </w:rPr>
      </w:pPr>
      <w:r>
        <w:rPr>
          <w:rStyle w:val="FootnoteReference"/>
        </w:rPr>
        <w:footnoteRef/>
      </w:r>
      <w:r>
        <w:rPr>
          <w:lang w:val="en-US"/>
        </w:rPr>
        <w:t>Clive Archer, op. cit., hal. 34 -35</w:t>
      </w:r>
    </w:p>
  </w:footnote>
  <w:footnote w:id="57">
    <w:p w:rsidR="00B5098C" w:rsidRPr="004825A3" w:rsidRDefault="00B5098C" w:rsidP="00B5098C">
      <w:pPr>
        <w:pStyle w:val="FootnoteText"/>
        <w:ind w:firstLine="720"/>
        <w:jc w:val="both"/>
        <w:rPr>
          <w:lang w:val="en-US"/>
        </w:rPr>
      </w:pPr>
      <w:r>
        <w:rPr>
          <w:rStyle w:val="FootnoteReference"/>
        </w:rPr>
        <w:footnoteRef/>
      </w:r>
      <w:r>
        <w:rPr>
          <w:lang w:val="en-US"/>
        </w:rPr>
        <w:t xml:space="preserve">ILO, </w:t>
      </w:r>
      <w:r>
        <w:rPr>
          <w:i/>
          <w:lang w:val="en-US"/>
        </w:rPr>
        <w:t xml:space="preserve">How the ILO Works, </w:t>
      </w:r>
      <w:r>
        <w:rPr>
          <w:lang w:val="en-US"/>
        </w:rPr>
        <w:t xml:space="preserve">melalui </w:t>
      </w:r>
      <w:hyperlink r:id="rId17" w:history="1">
        <w:r w:rsidRPr="005739B9">
          <w:rPr>
            <w:rStyle w:val="Hyperlink"/>
            <w:lang w:val="en-US"/>
          </w:rPr>
          <w:t>http://www.ilo.org/global/about-the-ilo/how-the-ilo-works/lang--en/index.htm</w:t>
        </w:r>
      </w:hyperlink>
      <w:r>
        <w:rPr>
          <w:lang w:val="en-US"/>
        </w:rPr>
        <w:t xml:space="preserve"> diakses pada 7 Juni 2016.</w:t>
      </w:r>
    </w:p>
  </w:footnote>
  <w:footnote w:id="58">
    <w:p w:rsidR="00B5098C" w:rsidRPr="00F54172" w:rsidRDefault="00B5098C" w:rsidP="00B5098C">
      <w:pPr>
        <w:pStyle w:val="FootnoteText"/>
        <w:ind w:firstLine="720"/>
      </w:pPr>
      <w:r w:rsidRPr="00F54172">
        <w:rPr>
          <w:rStyle w:val="FootnoteReference"/>
        </w:rPr>
        <w:footnoteRef/>
      </w:r>
      <w:r w:rsidRPr="00F54172">
        <w:t xml:space="preserve">ILO, Decent Work Agenda, </w:t>
      </w:r>
      <w:r w:rsidRPr="00F54172">
        <w:rPr>
          <w:i/>
        </w:rPr>
        <w:t xml:space="preserve">Rights at Work, </w:t>
      </w:r>
      <w:r w:rsidRPr="00F54172">
        <w:t xml:space="preserve">melalui </w:t>
      </w:r>
      <w:hyperlink r:id="rId18" w:history="1">
        <w:r w:rsidRPr="00F54172">
          <w:rPr>
            <w:rStyle w:val="Hyperlink"/>
            <w:color w:val="auto"/>
          </w:rPr>
          <w:t>http://www.ilo.org/global/about-the-ilo/decent-work-agenda/rights-at-work/lang--en/index.htm</w:t>
        </w:r>
      </w:hyperlink>
      <w:r w:rsidRPr="00F54172">
        <w:t xml:space="preserve"> diakses pada 6 Juni 2016.</w:t>
      </w:r>
    </w:p>
  </w:footnote>
  <w:footnote w:id="59">
    <w:p w:rsidR="00B5098C" w:rsidRPr="00F54172" w:rsidRDefault="00B5098C" w:rsidP="00B5098C">
      <w:pPr>
        <w:pStyle w:val="FootnoteText"/>
        <w:ind w:firstLine="720"/>
        <w:jc w:val="both"/>
      </w:pPr>
      <w:r w:rsidRPr="00F54172">
        <w:rPr>
          <w:rStyle w:val="FootnoteReference"/>
        </w:rPr>
        <w:footnoteRef/>
      </w:r>
      <w:r w:rsidRPr="00F54172">
        <w:t xml:space="preserve">ILO Official Website, Decent Work Agenda, </w:t>
      </w:r>
      <w:r w:rsidRPr="00F54172">
        <w:rPr>
          <w:i/>
        </w:rPr>
        <w:t xml:space="preserve">Employment Creation, </w:t>
      </w:r>
      <w:r w:rsidRPr="00F54172">
        <w:t xml:space="preserve">melalui </w:t>
      </w:r>
      <w:hyperlink r:id="rId19" w:history="1">
        <w:r w:rsidRPr="00F54172">
          <w:rPr>
            <w:rStyle w:val="Hyperlink"/>
            <w:color w:val="auto"/>
          </w:rPr>
          <w:t>http://www.ilo.org/global/about-the-ilo/decent-work-agenda/employment-creation/lang--en/index.htm</w:t>
        </w:r>
      </w:hyperlink>
      <w:r w:rsidRPr="00F54172">
        <w:t xml:space="preserve"> diakses pada 6 Juni 2016.</w:t>
      </w:r>
    </w:p>
  </w:footnote>
  <w:footnote w:id="60">
    <w:p w:rsidR="00B5098C" w:rsidRPr="00583D60" w:rsidRDefault="00B5098C" w:rsidP="00B5098C">
      <w:pPr>
        <w:pStyle w:val="FootnoteText"/>
        <w:ind w:firstLine="720"/>
        <w:jc w:val="both"/>
        <w:rPr>
          <w:lang w:val="en-US"/>
        </w:rPr>
      </w:pPr>
      <w:r w:rsidRPr="00F54172">
        <w:rPr>
          <w:rStyle w:val="FootnoteReference"/>
        </w:rPr>
        <w:footnoteRef/>
      </w:r>
      <w:r w:rsidRPr="00F54172">
        <w:t xml:space="preserve">ILO, Decent Work Agenda, </w:t>
      </w:r>
      <w:r w:rsidRPr="00F54172">
        <w:rPr>
          <w:i/>
        </w:rPr>
        <w:t xml:space="preserve">Social Protection, </w:t>
      </w:r>
      <w:r w:rsidRPr="00F54172">
        <w:t xml:space="preserve">melalui </w:t>
      </w:r>
      <w:hyperlink r:id="rId20" w:history="1">
        <w:r w:rsidRPr="0089277C">
          <w:rPr>
            <w:rStyle w:val="Hyperlink"/>
          </w:rPr>
          <w:t>http://www.ilo.org/global/about-the-ilo/decent-work-agenda/social-protection/lang--en/index.htm</w:t>
        </w:r>
      </w:hyperlink>
      <w:r>
        <w:rPr>
          <w:lang w:val="en-US"/>
        </w:rPr>
        <w:t xml:space="preserve"> diakses pada 6 Juni 2016.</w:t>
      </w:r>
    </w:p>
  </w:footnote>
  <w:footnote w:id="61">
    <w:p w:rsidR="00B5098C" w:rsidRPr="00CB5451" w:rsidRDefault="00B5098C" w:rsidP="00B5098C">
      <w:pPr>
        <w:pStyle w:val="FootnoteText"/>
        <w:ind w:firstLine="720"/>
        <w:rPr>
          <w:lang w:val="en-US"/>
        </w:rPr>
      </w:pPr>
      <w:r w:rsidRPr="00F54172">
        <w:rPr>
          <w:rStyle w:val="FootnoteReference"/>
        </w:rPr>
        <w:footnoteRef/>
      </w:r>
      <w:r w:rsidRPr="00F54172">
        <w:t xml:space="preserve">ILO, Decent Work Agenda, </w:t>
      </w:r>
      <w:r w:rsidRPr="00F54172">
        <w:rPr>
          <w:i/>
        </w:rPr>
        <w:t xml:space="preserve">Social Dialogue, </w:t>
      </w:r>
      <w:r w:rsidRPr="00F54172">
        <w:t xml:space="preserve">melalui </w:t>
      </w:r>
      <w:hyperlink r:id="rId21" w:history="1">
        <w:r w:rsidRPr="00293876">
          <w:rPr>
            <w:rStyle w:val="Hyperlink"/>
          </w:rPr>
          <w:t>http://www.ilo.org/global/about-the-ilo/decent-work-agenda/social-dialogue/lang--en/index.htm</w:t>
        </w:r>
      </w:hyperlink>
      <w:r>
        <w:rPr>
          <w:lang w:val="en-US"/>
        </w:rPr>
        <w:t xml:space="preserve"> diakses pada 6 Juni 2016.</w:t>
      </w:r>
    </w:p>
  </w:footnote>
  <w:footnote w:id="62">
    <w:p w:rsidR="00B5098C" w:rsidRPr="00CB5451" w:rsidRDefault="00B5098C" w:rsidP="00B5098C">
      <w:pPr>
        <w:pStyle w:val="FootnoteText"/>
        <w:ind w:firstLine="720"/>
        <w:jc w:val="both"/>
        <w:rPr>
          <w:lang w:val="en-US"/>
        </w:rPr>
      </w:pPr>
      <w:r>
        <w:rPr>
          <w:rStyle w:val="FootnoteReference"/>
        </w:rPr>
        <w:footnoteRef/>
      </w:r>
      <w:r>
        <w:rPr>
          <w:lang w:val="en-US"/>
        </w:rPr>
        <w:t xml:space="preserve">ILO, </w:t>
      </w:r>
      <w:r>
        <w:rPr>
          <w:i/>
          <w:lang w:val="en-US"/>
        </w:rPr>
        <w:t xml:space="preserve">Dialog Sosial, </w:t>
      </w:r>
      <w:r>
        <w:rPr>
          <w:lang w:val="en-US"/>
        </w:rPr>
        <w:t xml:space="preserve">melalui </w:t>
      </w:r>
      <w:hyperlink r:id="rId22" w:history="1">
        <w:r w:rsidRPr="00293876">
          <w:rPr>
            <w:rStyle w:val="Hyperlink"/>
          </w:rPr>
          <w:t>http://www.ilo.org/wcmsp5/groups/public/@asia/@ro-bangkok/documents/publication/wcms_098256.pdf</w:t>
        </w:r>
      </w:hyperlink>
      <w:r>
        <w:rPr>
          <w:lang w:val="en-US"/>
        </w:rPr>
        <w:t xml:space="preserve"> diakses pada 6 Juni 2016.</w:t>
      </w:r>
    </w:p>
  </w:footnote>
  <w:footnote w:id="63">
    <w:p w:rsidR="00B5098C" w:rsidRPr="00150EFD" w:rsidRDefault="00B5098C" w:rsidP="00B5098C">
      <w:pPr>
        <w:pStyle w:val="FootnoteText"/>
        <w:ind w:firstLine="720"/>
        <w:jc w:val="both"/>
        <w:rPr>
          <w:lang w:val="en-US"/>
        </w:rPr>
      </w:pPr>
      <w:r>
        <w:rPr>
          <w:rStyle w:val="FootnoteReference"/>
        </w:rPr>
        <w:footnoteRef/>
      </w:r>
      <w:r>
        <w:rPr>
          <w:lang w:val="en-US"/>
        </w:rPr>
        <w:t xml:space="preserve">ILO, </w:t>
      </w:r>
      <w:r>
        <w:rPr>
          <w:i/>
          <w:lang w:val="en-US"/>
        </w:rPr>
        <w:t xml:space="preserve">Decent Work Agenda, </w:t>
      </w:r>
      <w:r>
        <w:rPr>
          <w:lang w:val="en-US"/>
        </w:rPr>
        <w:t xml:space="preserve">melalui </w:t>
      </w:r>
      <w:hyperlink r:id="rId23" w:history="1">
        <w:r w:rsidRPr="00293876">
          <w:rPr>
            <w:rStyle w:val="Hyperlink"/>
            <w:lang w:val="en-US"/>
          </w:rPr>
          <w:t>http://www.ilo.org/global/about-the-ilo/decent-work-agenda/lang--en/index.htm</w:t>
        </w:r>
      </w:hyperlink>
      <w:r>
        <w:rPr>
          <w:lang w:val="en-US"/>
        </w:rPr>
        <w:t xml:space="preserve"> diakses pada 6 Juni 2016.</w:t>
      </w:r>
    </w:p>
  </w:footnote>
  <w:footnote w:id="64">
    <w:p w:rsidR="00B5098C" w:rsidRPr="00150EFD" w:rsidRDefault="00B5098C" w:rsidP="00B5098C">
      <w:pPr>
        <w:pStyle w:val="FootnoteText"/>
        <w:ind w:firstLine="720"/>
        <w:jc w:val="both"/>
        <w:rPr>
          <w:lang w:val="en-US"/>
        </w:rPr>
      </w:pPr>
      <w:r>
        <w:rPr>
          <w:rStyle w:val="FootnoteReference"/>
        </w:rPr>
        <w:footnoteRef/>
      </w:r>
      <w:r>
        <w:rPr>
          <w:lang w:val="en-US"/>
        </w:rPr>
        <w:t xml:space="preserve">Clive Archer, op. cit. hal 34 – 35 </w:t>
      </w:r>
    </w:p>
  </w:footnote>
  <w:footnote w:id="65">
    <w:p w:rsidR="00B5098C" w:rsidRPr="008944BF" w:rsidRDefault="00B5098C" w:rsidP="00B5098C">
      <w:pPr>
        <w:pStyle w:val="FootnoteText"/>
        <w:ind w:firstLine="720"/>
        <w:jc w:val="both"/>
        <w:rPr>
          <w:lang w:val="en-US"/>
        </w:rPr>
      </w:pPr>
      <w:r>
        <w:rPr>
          <w:rStyle w:val="FootnoteReference"/>
        </w:rPr>
        <w:footnoteRef/>
      </w:r>
      <w:r>
        <w:rPr>
          <w:lang w:val="en-US"/>
        </w:rPr>
        <w:t xml:space="preserve">ILO, </w:t>
      </w:r>
      <w:r>
        <w:rPr>
          <w:i/>
          <w:lang w:val="en-US"/>
        </w:rPr>
        <w:t xml:space="preserve">Alphabetical List of ILO Member Countries </w:t>
      </w:r>
      <w:r>
        <w:rPr>
          <w:lang w:val="en-US"/>
        </w:rPr>
        <w:t xml:space="preserve">(185 Countries), melalui </w:t>
      </w:r>
      <w:hyperlink r:id="rId24" w:history="1">
        <w:r w:rsidRPr="005739B9">
          <w:rPr>
            <w:rStyle w:val="Hyperlink"/>
            <w:lang w:val="en-US"/>
          </w:rPr>
          <w:t>http://www.ilo.org/public/english/standards/relm/country.htm</w:t>
        </w:r>
      </w:hyperlink>
      <w:r>
        <w:rPr>
          <w:lang w:val="en-US"/>
        </w:rPr>
        <w:t xml:space="preserve"> diakses pada 7 Juni 2016.</w:t>
      </w:r>
    </w:p>
  </w:footnote>
  <w:footnote w:id="66">
    <w:p w:rsidR="00B5098C" w:rsidRPr="0007152F" w:rsidRDefault="00B5098C" w:rsidP="00B5098C">
      <w:pPr>
        <w:pStyle w:val="FootnoteText"/>
        <w:ind w:firstLine="720"/>
        <w:jc w:val="both"/>
        <w:rPr>
          <w:lang w:val="en-US"/>
        </w:rPr>
      </w:pPr>
      <w:r>
        <w:rPr>
          <w:rStyle w:val="FootnoteReference"/>
        </w:rPr>
        <w:footnoteRef/>
      </w:r>
      <w:r>
        <w:rPr>
          <w:lang w:val="en-US"/>
        </w:rPr>
        <w:t xml:space="preserve">ILO, </w:t>
      </w:r>
      <w:r>
        <w:rPr>
          <w:i/>
          <w:lang w:val="en-US"/>
        </w:rPr>
        <w:t xml:space="preserve">Tripartite Constituent: Member States, </w:t>
      </w:r>
      <w:r>
        <w:rPr>
          <w:lang w:val="en-US"/>
        </w:rPr>
        <w:t xml:space="preserve">melalui </w:t>
      </w:r>
      <w:hyperlink r:id="rId25" w:history="1">
        <w:r w:rsidRPr="005739B9">
          <w:rPr>
            <w:rStyle w:val="Hyperlink"/>
            <w:lang w:val="en-US"/>
          </w:rPr>
          <w:t>http://www.ilo.org/global/about-the-ilo/who-we-are/tripartite-constituents/lang--en/index.htm</w:t>
        </w:r>
      </w:hyperlink>
      <w:r>
        <w:rPr>
          <w:lang w:val="en-US"/>
        </w:rPr>
        <w:t xml:space="preserve"> diakses pada 7 Juni 2016.</w:t>
      </w:r>
    </w:p>
  </w:footnote>
  <w:footnote w:id="67">
    <w:p w:rsidR="00B5098C" w:rsidRPr="00DF1592" w:rsidRDefault="00B5098C" w:rsidP="00B5098C">
      <w:pPr>
        <w:pStyle w:val="FootnoteText"/>
        <w:ind w:firstLine="720"/>
        <w:jc w:val="both"/>
        <w:rPr>
          <w:lang w:val="en-US"/>
        </w:rPr>
      </w:pPr>
      <w:r>
        <w:rPr>
          <w:rStyle w:val="FootnoteReference"/>
        </w:rPr>
        <w:footnoteRef/>
      </w:r>
      <w:r>
        <w:rPr>
          <w:lang w:val="en-US"/>
        </w:rPr>
        <w:t xml:space="preserve">ILO, </w:t>
      </w:r>
      <w:r>
        <w:rPr>
          <w:i/>
          <w:lang w:val="en-US"/>
        </w:rPr>
        <w:t xml:space="preserve">Worker’s Organization, </w:t>
      </w:r>
      <w:r>
        <w:rPr>
          <w:lang w:val="en-US"/>
        </w:rPr>
        <w:t xml:space="preserve">melalui </w:t>
      </w:r>
      <w:hyperlink r:id="rId26" w:history="1">
        <w:r w:rsidRPr="005739B9">
          <w:rPr>
            <w:rStyle w:val="Hyperlink"/>
            <w:lang w:val="en-US"/>
          </w:rPr>
          <w:t>http://www.ilo.org/global/about-the-ilo/who-we-are/tripartite-constituent/lang--en/index.htm</w:t>
        </w:r>
      </w:hyperlink>
      <w:r>
        <w:rPr>
          <w:lang w:val="en-US"/>
        </w:rPr>
        <w:t xml:space="preserve"> diakses pada 7 Juni 2016.</w:t>
      </w:r>
    </w:p>
  </w:footnote>
  <w:footnote w:id="68">
    <w:p w:rsidR="00B5098C" w:rsidRPr="00DF1592" w:rsidRDefault="00B5098C" w:rsidP="00B5098C">
      <w:pPr>
        <w:pStyle w:val="FootnoteText"/>
        <w:ind w:firstLine="720"/>
        <w:jc w:val="both"/>
        <w:rPr>
          <w:lang w:val="en-US"/>
        </w:rPr>
      </w:pPr>
      <w:r>
        <w:rPr>
          <w:rStyle w:val="FootnoteReference"/>
        </w:rPr>
        <w:footnoteRef/>
      </w:r>
      <w:r>
        <w:rPr>
          <w:lang w:val="en-US"/>
        </w:rPr>
        <w:t xml:space="preserve">ILO, </w:t>
      </w:r>
      <w:r>
        <w:rPr>
          <w:i/>
          <w:lang w:val="en-US"/>
        </w:rPr>
        <w:t xml:space="preserve">About ACTRAV, </w:t>
      </w:r>
      <w:r>
        <w:rPr>
          <w:lang w:val="en-US"/>
        </w:rPr>
        <w:t xml:space="preserve">melalui </w:t>
      </w:r>
      <w:hyperlink r:id="rId27" w:history="1">
        <w:r w:rsidRPr="005739B9">
          <w:rPr>
            <w:rStyle w:val="Hyperlink"/>
            <w:lang w:val="en-US"/>
          </w:rPr>
          <w:t>http://www.ilo.org/actrav/about/lang--en/index.htm</w:t>
        </w:r>
      </w:hyperlink>
      <w:r>
        <w:rPr>
          <w:lang w:val="en-US"/>
        </w:rPr>
        <w:t xml:space="preserve"> diakses pada 7 Juni 2016.</w:t>
      </w:r>
    </w:p>
  </w:footnote>
  <w:footnote w:id="69">
    <w:p w:rsidR="00B5098C" w:rsidRPr="00BB2F62" w:rsidRDefault="00B5098C" w:rsidP="00B5098C">
      <w:pPr>
        <w:pStyle w:val="FootnoteText"/>
        <w:ind w:firstLine="720"/>
        <w:jc w:val="both"/>
        <w:rPr>
          <w:lang w:val="en-US"/>
        </w:rPr>
      </w:pPr>
      <w:r>
        <w:rPr>
          <w:rStyle w:val="FootnoteReference"/>
        </w:rPr>
        <w:footnoteRef/>
      </w:r>
      <w:r>
        <w:rPr>
          <w:lang w:val="en-US"/>
        </w:rPr>
        <w:t xml:space="preserve">ILO, </w:t>
      </w:r>
      <w:r>
        <w:rPr>
          <w:i/>
          <w:lang w:val="en-US"/>
        </w:rPr>
        <w:t xml:space="preserve">Employer’s Organization, </w:t>
      </w:r>
      <w:r>
        <w:rPr>
          <w:lang w:val="en-US"/>
        </w:rPr>
        <w:t xml:space="preserve">melalui </w:t>
      </w:r>
      <w:hyperlink r:id="rId28" w:history="1">
        <w:r w:rsidRPr="00755947">
          <w:rPr>
            <w:rStyle w:val="Hyperlink"/>
            <w:lang w:val="en-US"/>
          </w:rPr>
          <w:t>http://www.ilo.org/global/about-the-ilo/who-we-are/tripartite-constituent/lang--en/index.htm</w:t>
        </w:r>
      </w:hyperlink>
      <w:r>
        <w:rPr>
          <w:lang w:val="en-US"/>
        </w:rPr>
        <w:t xml:space="preserve"> diakses pada 7 Juni 2016.</w:t>
      </w:r>
    </w:p>
  </w:footnote>
  <w:footnote w:id="70">
    <w:p w:rsidR="00B5098C" w:rsidRPr="00C20E73" w:rsidRDefault="00B5098C" w:rsidP="00B5098C">
      <w:pPr>
        <w:pStyle w:val="FootnoteText"/>
        <w:ind w:firstLine="720"/>
        <w:jc w:val="both"/>
        <w:rPr>
          <w:lang w:val="en-US"/>
        </w:rPr>
      </w:pPr>
      <w:r>
        <w:rPr>
          <w:rStyle w:val="FootnoteReference"/>
        </w:rPr>
        <w:footnoteRef/>
      </w:r>
      <w:r>
        <w:rPr>
          <w:lang w:val="en-US"/>
        </w:rPr>
        <w:t>Clive Archer, op. cit., hal. 34 - 35</w:t>
      </w:r>
    </w:p>
  </w:footnote>
  <w:footnote w:id="71">
    <w:p w:rsidR="00B5098C" w:rsidRPr="00C20E73" w:rsidRDefault="00B5098C" w:rsidP="00B5098C">
      <w:pPr>
        <w:pStyle w:val="FootnoteText"/>
        <w:ind w:firstLine="720"/>
        <w:jc w:val="both"/>
        <w:rPr>
          <w:lang w:val="en-US"/>
        </w:rPr>
      </w:pPr>
      <w:r>
        <w:rPr>
          <w:rStyle w:val="FootnoteReference"/>
        </w:rPr>
        <w:footnoteRef/>
      </w:r>
      <w:r>
        <w:rPr>
          <w:lang w:val="en-US"/>
        </w:rPr>
        <w:t xml:space="preserve">ILO, </w:t>
      </w:r>
      <w:r>
        <w:rPr>
          <w:i/>
          <w:lang w:val="en-US"/>
        </w:rPr>
        <w:t xml:space="preserve">About ACTRAV, </w:t>
      </w:r>
      <w:r>
        <w:rPr>
          <w:lang w:val="en-US"/>
        </w:rPr>
        <w:t>loc. cit.</w:t>
      </w:r>
    </w:p>
  </w:footnote>
  <w:footnote w:id="72">
    <w:p w:rsidR="00B5098C" w:rsidRPr="00C20E73" w:rsidRDefault="00B5098C" w:rsidP="00B5098C">
      <w:pPr>
        <w:pStyle w:val="FootnoteText"/>
        <w:ind w:firstLine="720"/>
        <w:jc w:val="both"/>
        <w:rPr>
          <w:i/>
          <w:lang w:val="en-US"/>
        </w:rPr>
      </w:pPr>
      <w:r>
        <w:rPr>
          <w:rStyle w:val="FootnoteReference"/>
        </w:rPr>
        <w:footnoteRef/>
      </w:r>
      <w:r>
        <w:rPr>
          <w:lang w:val="en-US"/>
        </w:rPr>
        <w:t xml:space="preserve">ILO, </w:t>
      </w:r>
      <w:r>
        <w:rPr>
          <w:i/>
          <w:lang w:val="en-US"/>
        </w:rPr>
        <w:t xml:space="preserve">Tripartite Constituent, </w:t>
      </w:r>
      <w:r w:rsidRPr="00C20E73">
        <w:rPr>
          <w:lang w:val="en-US"/>
        </w:rPr>
        <w:t>loc. cit.</w:t>
      </w:r>
    </w:p>
  </w:footnote>
  <w:footnote w:id="73">
    <w:p w:rsidR="00B5098C" w:rsidRPr="00794414" w:rsidRDefault="00B5098C" w:rsidP="00B5098C">
      <w:pPr>
        <w:pStyle w:val="FootnoteText"/>
        <w:ind w:firstLine="720"/>
        <w:jc w:val="both"/>
        <w:rPr>
          <w:lang w:val="en-US"/>
        </w:rPr>
      </w:pPr>
      <w:r>
        <w:rPr>
          <w:rStyle w:val="FootnoteReference"/>
        </w:rPr>
        <w:footnoteRef/>
      </w:r>
      <w:r>
        <w:rPr>
          <w:lang w:val="en-US"/>
        </w:rPr>
        <w:t xml:space="preserve">ILO, </w:t>
      </w:r>
      <w:r>
        <w:rPr>
          <w:i/>
          <w:lang w:val="en-US"/>
        </w:rPr>
        <w:t xml:space="preserve">How the ILO Works, </w:t>
      </w:r>
      <w:r>
        <w:rPr>
          <w:lang w:val="en-US"/>
        </w:rPr>
        <w:t>loc. cit.</w:t>
      </w:r>
    </w:p>
  </w:footnote>
  <w:footnote w:id="74">
    <w:p w:rsidR="00B5098C" w:rsidRPr="002E15BF" w:rsidRDefault="00B5098C" w:rsidP="00B5098C">
      <w:pPr>
        <w:pStyle w:val="FootnoteText"/>
        <w:ind w:firstLine="720"/>
        <w:jc w:val="both"/>
        <w:rPr>
          <w:lang w:val="en-US"/>
        </w:rPr>
      </w:pPr>
      <w:r>
        <w:rPr>
          <w:rStyle w:val="FootnoteReference"/>
        </w:rPr>
        <w:footnoteRef/>
      </w:r>
      <w:r>
        <w:rPr>
          <w:lang w:val="en-US"/>
        </w:rPr>
        <w:t xml:space="preserve">ILO, </w:t>
      </w:r>
      <w:r>
        <w:rPr>
          <w:i/>
          <w:lang w:val="en-US"/>
        </w:rPr>
        <w:t xml:space="preserve">About the Governing Body, </w:t>
      </w:r>
      <w:r>
        <w:rPr>
          <w:lang w:val="en-US"/>
        </w:rPr>
        <w:t xml:space="preserve">melalui </w:t>
      </w:r>
      <w:hyperlink r:id="rId29" w:history="1">
        <w:r w:rsidRPr="00293876">
          <w:rPr>
            <w:rStyle w:val="Hyperlink"/>
            <w:lang w:val="en-US"/>
          </w:rPr>
          <w:t>http://www.ilo.org/gb/about-governing-body/lang--en/index.htm</w:t>
        </w:r>
      </w:hyperlink>
      <w:r>
        <w:rPr>
          <w:lang w:val="en-US"/>
        </w:rPr>
        <w:t xml:space="preserve"> diakses pada 6 Juni 2016.</w:t>
      </w:r>
    </w:p>
  </w:footnote>
  <w:footnote w:id="75">
    <w:p w:rsidR="00B5098C" w:rsidRPr="002A0E12" w:rsidRDefault="00B5098C" w:rsidP="00B5098C">
      <w:pPr>
        <w:pStyle w:val="FootnoteText"/>
        <w:ind w:firstLine="720"/>
        <w:jc w:val="both"/>
        <w:rPr>
          <w:lang w:val="en-US"/>
        </w:rPr>
      </w:pPr>
      <w:r>
        <w:rPr>
          <w:rStyle w:val="FootnoteReference"/>
        </w:rPr>
        <w:footnoteRef/>
      </w:r>
      <w:r>
        <w:rPr>
          <w:lang w:val="en-US"/>
        </w:rPr>
        <w:t xml:space="preserve">International Labour Conference, </w:t>
      </w:r>
      <w:r>
        <w:rPr>
          <w:i/>
          <w:lang w:val="en-US"/>
        </w:rPr>
        <w:t xml:space="preserve">International Labour Conference, </w:t>
      </w:r>
      <w:r>
        <w:rPr>
          <w:lang w:val="en-US"/>
        </w:rPr>
        <w:t xml:space="preserve">melalui </w:t>
      </w:r>
      <w:hyperlink r:id="rId30" w:history="1">
        <w:r w:rsidRPr="00293876">
          <w:rPr>
            <w:rStyle w:val="Hyperlink"/>
            <w:lang w:val="en-US"/>
          </w:rPr>
          <w:t>http://www.ilo.org/global/about-the-ilo/how-the-ilo-works/international-labour-conference/lang--en/</w:t>
        </w:r>
      </w:hyperlink>
      <w:r>
        <w:rPr>
          <w:lang w:val="en-US"/>
        </w:rPr>
        <w:t xml:space="preserve"> diakses pada 6 Juni 2016.</w:t>
      </w:r>
    </w:p>
  </w:footnote>
  <w:footnote w:id="76">
    <w:p w:rsidR="00B5098C" w:rsidRPr="002945E7" w:rsidRDefault="00B5098C" w:rsidP="00B5098C">
      <w:pPr>
        <w:pStyle w:val="FootnoteText"/>
        <w:ind w:firstLine="720"/>
        <w:rPr>
          <w:lang w:val="en-US"/>
        </w:rPr>
      </w:pPr>
      <w:r>
        <w:rPr>
          <w:rStyle w:val="FootnoteReference"/>
        </w:rPr>
        <w:footnoteRef/>
      </w:r>
      <w:r>
        <w:rPr>
          <w:i/>
          <w:lang w:val="en-US"/>
        </w:rPr>
        <w:t>Ibid.</w:t>
      </w:r>
    </w:p>
  </w:footnote>
  <w:footnote w:id="77">
    <w:p w:rsidR="00B5098C" w:rsidRPr="002E15BF" w:rsidRDefault="00B5098C" w:rsidP="00B5098C">
      <w:pPr>
        <w:pStyle w:val="FootnoteText"/>
        <w:ind w:firstLine="720"/>
        <w:rPr>
          <w:i/>
          <w:lang w:val="en-US"/>
        </w:rPr>
      </w:pPr>
      <w:r>
        <w:rPr>
          <w:rStyle w:val="FootnoteReference"/>
        </w:rPr>
        <w:footnoteRef/>
      </w:r>
      <w:r>
        <w:rPr>
          <w:i/>
          <w:lang w:val="en-US"/>
        </w:rPr>
        <w:t>Ibid.</w:t>
      </w:r>
    </w:p>
  </w:footnote>
  <w:footnote w:id="78">
    <w:p w:rsidR="00B5098C" w:rsidRPr="003A0EA2" w:rsidRDefault="00B5098C" w:rsidP="00B5098C">
      <w:pPr>
        <w:pStyle w:val="FootnoteText"/>
        <w:ind w:firstLine="720"/>
        <w:jc w:val="both"/>
        <w:rPr>
          <w:lang w:val="en-US"/>
        </w:rPr>
      </w:pPr>
      <w:r>
        <w:rPr>
          <w:rStyle w:val="FootnoteReference"/>
        </w:rPr>
        <w:footnoteRef/>
      </w:r>
      <w:r>
        <w:rPr>
          <w:lang w:val="en-US"/>
        </w:rPr>
        <w:t xml:space="preserve">ILO, </w:t>
      </w:r>
      <w:r>
        <w:rPr>
          <w:i/>
          <w:lang w:val="en-US"/>
        </w:rPr>
        <w:t xml:space="preserve">Sekilas tentang ILO, </w:t>
      </w:r>
      <w:r>
        <w:rPr>
          <w:lang w:val="en-US"/>
        </w:rPr>
        <w:t xml:space="preserve">melalui </w:t>
      </w:r>
      <w:hyperlink r:id="rId31" w:history="1">
        <w:r w:rsidRPr="00293876">
          <w:rPr>
            <w:rStyle w:val="Hyperlink"/>
            <w:lang w:val="en-US"/>
          </w:rPr>
          <w:t>http://www.ilo.org/wcmsp5/groups/public/@asia/@ro-bangkok/documents/publication/wcms_098256.pdf</w:t>
        </w:r>
      </w:hyperlink>
      <w:r>
        <w:rPr>
          <w:lang w:val="en-US"/>
        </w:rPr>
        <w:t xml:space="preserve"> diakses pada 6 Juni 2016.</w:t>
      </w:r>
    </w:p>
  </w:footnote>
  <w:footnote w:id="79">
    <w:p w:rsidR="00B5098C" w:rsidRPr="003A0EA2" w:rsidRDefault="00B5098C" w:rsidP="00B5098C">
      <w:pPr>
        <w:pStyle w:val="FootnoteText"/>
        <w:ind w:firstLine="720"/>
        <w:rPr>
          <w:i/>
          <w:lang w:val="en-US"/>
        </w:rPr>
      </w:pPr>
      <w:r>
        <w:rPr>
          <w:rStyle w:val="FootnoteReference"/>
        </w:rPr>
        <w:footnoteRef/>
      </w:r>
      <w:r>
        <w:rPr>
          <w:i/>
          <w:lang w:val="en-US"/>
        </w:rPr>
        <w:t>Ibid.</w:t>
      </w:r>
    </w:p>
  </w:footnote>
  <w:footnote w:id="80">
    <w:p w:rsidR="00B5098C" w:rsidRPr="006B4126" w:rsidRDefault="00B5098C" w:rsidP="00B5098C">
      <w:pPr>
        <w:pStyle w:val="FootnoteText"/>
        <w:ind w:firstLine="720"/>
        <w:jc w:val="both"/>
        <w:rPr>
          <w:lang w:val="en-US"/>
        </w:rPr>
      </w:pPr>
      <w:r>
        <w:rPr>
          <w:rStyle w:val="FootnoteReference"/>
        </w:rPr>
        <w:footnoteRef/>
      </w:r>
      <w:r>
        <w:rPr>
          <w:lang w:val="en-US"/>
        </w:rPr>
        <w:t xml:space="preserve">ILO, </w:t>
      </w:r>
      <w:r>
        <w:rPr>
          <w:i/>
          <w:lang w:val="en-US"/>
        </w:rPr>
        <w:t xml:space="preserve">Topics, </w:t>
      </w:r>
      <w:r>
        <w:rPr>
          <w:lang w:val="en-US"/>
        </w:rPr>
        <w:t xml:space="preserve">melalui </w:t>
      </w:r>
      <w:hyperlink r:id="rId32" w:history="1">
        <w:r w:rsidRPr="00293876">
          <w:rPr>
            <w:rStyle w:val="Hyperlink"/>
            <w:lang w:val="en-US"/>
          </w:rPr>
          <w:t>http://www.ilo.org/global/topics/lang--en/index.htm</w:t>
        </w:r>
      </w:hyperlink>
      <w:r>
        <w:rPr>
          <w:lang w:val="en-US"/>
        </w:rPr>
        <w:t xml:space="preserve"> diakses pada 6 Juni 2016.</w:t>
      </w:r>
    </w:p>
  </w:footnote>
  <w:footnote w:id="81">
    <w:p w:rsidR="00B5098C" w:rsidRPr="00154927" w:rsidRDefault="00B5098C" w:rsidP="00B5098C">
      <w:pPr>
        <w:pStyle w:val="FootnoteText"/>
        <w:ind w:firstLine="720"/>
        <w:jc w:val="both"/>
        <w:rPr>
          <w:lang w:val="en-US"/>
        </w:rPr>
      </w:pPr>
      <w:r>
        <w:rPr>
          <w:rStyle w:val="FootnoteReference"/>
        </w:rPr>
        <w:footnoteRef/>
      </w:r>
      <w:r>
        <w:rPr>
          <w:lang w:val="en-US"/>
        </w:rPr>
        <w:t xml:space="preserve">ILO, </w:t>
      </w:r>
      <w:r>
        <w:rPr>
          <w:i/>
          <w:lang w:val="en-US"/>
        </w:rPr>
        <w:t xml:space="preserve">Meetings an Events, </w:t>
      </w:r>
      <w:r>
        <w:rPr>
          <w:lang w:val="en-US"/>
        </w:rPr>
        <w:t xml:space="preserve">melalui </w:t>
      </w:r>
      <w:hyperlink r:id="rId33" w:history="1">
        <w:r w:rsidRPr="00293876">
          <w:rPr>
            <w:rStyle w:val="Hyperlink"/>
            <w:lang w:val="en-US"/>
          </w:rPr>
          <w:t>http://www.ilo.org/global/meetings-and-events/events/lang-en/nextRow--20/index.htm</w:t>
        </w:r>
      </w:hyperlink>
      <w:r>
        <w:rPr>
          <w:lang w:val="en-US"/>
        </w:rPr>
        <w:t xml:space="preserve"> diakses pada 6 Juni. 2016.</w:t>
      </w:r>
    </w:p>
  </w:footnote>
  <w:footnote w:id="82">
    <w:p w:rsidR="00B5098C" w:rsidRPr="00154927" w:rsidRDefault="00B5098C" w:rsidP="00B5098C">
      <w:pPr>
        <w:pStyle w:val="FootnoteText"/>
        <w:ind w:firstLine="720"/>
        <w:jc w:val="both"/>
        <w:rPr>
          <w:lang w:val="en-US"/>
        </w:rPr>
      </w:pPr>
      <w:r>
        <w:rPr>
          <w:rStyle w:val="FootnoteReference"/>
        </w:rPr>
        <w:footnoteRef/>
      </w:r>
      <w:r>
        <w:rPr>
          <w:lang w:val="en-US"/>
        </w:rPr>
        <w:t xml:space="preserve">ILC, </w:t>
      </w:r>
      <w:r>
        <w:rPr>
          <w:i/>
          <w:lang w:val="en-US"/>
        </w:rPr>
        <w:t xml:space="preserve">About the ILC, </w:t>
      </w:r>
      <w:r>
        <w:rPr>
          <w:lang w:val="en-US"/>
        </w:rPr>
        <w:t xml:space="preserve">melalui </w:t>
      </w:r>
      <w:hyperlink r:id="rId34" w:history="1">
        <w:r w:rsidRPr="00293876">
          <w:rPr>
            <w:rStyle w:val="Hyperlink"/>
            <w:lang w:val="en-US"/>
          </w:rPr>
          <w:t>http://www.ilo.org/ilc/AbouttheILC/lang--en/index.htm</w:t>
        </w:r>
      </w:hyperlink>
      <w:r>
        <w:rPr>
          <w:lang w:val="en-US"/>
        </w:rPr>
        <w:t xml:space="preserve"> diakses pada 6 Juni 2016.</w:t>
      </w:r>
    </w:p>
  </w:footnote>
  <w:footnote w:id="83">
    <w:p w:rsidR="00B5098C" w:rsidRPr="00154927" w:rsidRDefault="00B5098C" w:rsidP="00B5098C">
      <w:pPr>
        <w:pStyle w:val="FootnoteText"/>
        <w:ind w:firstLine="720"/>
        <w:jc w:val="both"/>
        <w:rPr>
          <w:lang w:val="en-US"/>
        </w:rPr>
      </w:pPr>
      <w:r>
        <w:rPr>
          <w:rStyle w:val="FootnoteReference"/>
        </w:rPr>
        <w:footnoteRef/>
      </w:r>
      <w:r>
        <w:rPr>
          <w:lang w:val="en-US"/>
        </w:rPr>
        <w:t xml:space="preserve">United Nation System Chief Executives Board for Coordination, </w:t>
      </w:r>
      <w:r>
        <w:rPr>
          <w:i/>
          <w:lang w:val="en-US"/>
        </w:rPr>
        <w:t xml:space="preserve">International Labour Organization, </w:t>
      </w:r>
      <w:r>
        <w:rPr>
          <w:lang w:val="en-US"/>
        </w:rPr>
        <w:t xml:space="preserve">melalui </w:t>
      </w:r>
      <w:hyperlink r:id="rId35" w:history="1">
        <w:r w:rsidRPr="00293876">
          <w:rPr>
            <w:rStyle w:val="Hyperlink"/>
            <w:lang w:val="en-US"/>
          </w:rPr>
          <w:t>http://www.unsceb.org/content/ilo</w:t>
        </w:r>
      </w:hyperlink>
      <w:r>
        <w:rPr>
          <w:lang w:val="en-US"/>
        </w:rPr>
        <w:t>.diakses pada 6 Juni 2016.</w:t>
      </w:r>
    </w:p>
  </w:footnote>
  <w:footnote w:id="84">
    <w:p w:rsidR="00B5098C" w:rsidRPr="00632312" w:rsidRDefault="00B5098C" w:rsidP="00B5098C">
      <w:pPr>
        <w:pStyle w:val="FootnoteText"/>
        <w:ind w:firstLine="720"/>
        <w:rPr>
          <w:i/>
          <w:lang w:val="en-US"/>
        </w:rPr>
      </w:pPr>
      <w:r>
        <w:rPr>
          <w:rStyle w:val="FootnoteReference"/>
        </w:rPr>
        <w:footnoteRef/>
      </w:r>
      <w:r>
        <w:rPr>
          <w:i/>
          <w:lang w:val="en-US"/>
        </w:rPr>
        <w:t>Ibid.</w:t>
      </w:r>
    </w:p>
  </w:footnote>
  <w:footnote w:id="85">
    <w:p w:rsidR="00B5098C" w:rsidRPr="00632312" w:rsidRDefault="00B5098C" w:rsidP="00B5098C">
      <w:pPr>
        <w:pStyle w:val="FootnoteText"/>
        <w:ind w:firstLine="720"/>
        <w:rPr>
          <w:i/>
          <w:lang w:val="en-US"/>
        </w:rPr>
      </w:pPr>
      <w:r>
        <w:rPr>
          <w:rStyle w:val="FootnoteReference"/>
        </w:rPr>
        <w:footnoteRef/>
      </w:r>
      <w:r>
        <w:rPr>
          <w:i/>
          <w:lang w:val="en-US"/>
        </w:rPr>
        <w:t>Ibid.</w:t>
      </w:r>
    </w:p>
  </w:footnote>
  <w:footnote w:id="86">
    <w:p w:rsidR="00B5098C" w:rsidRPr="00632312" w:rsidRDefault="00B5098C" w:rsidP="00B5098C">
      <w:pPr>
        <w:pStyle w:val="FootnoteText"/>
        <w:ind w:firstLine="720"/>
        <w:rPr>
          <w:i/>
          <w:lang w:val="en-US"/>
        </w:rPr>
      </w:pPr>
      <w:r>
        <w:rPr>
          <w:rStyle w:val="FootnoteReference"/>
        </w:rPr>
        <w:footnoteRef/>
      </w:r>
      <w:r>
        <w:rPr>
          <w:i/>
          <w:lang w:val="en-US"/>
        </w:rPr>
        <w:t>Ibid.</w:t>
      </w:r>
    </w:p>
  </w:footnote>
  <w:footnote w:id="87">
    <w:p w:rsidR="00B5098C" w:rsidRPr="00632312" w:rsidRDefault="00B5098C" w:rsidP="00B5098C">
      <w:pPr>
        <w:pStyle w:val="FootnoteText"/>
        <w:ind w:firstLine="720"/>
        <w:rPr>
          <w:lang w:val="en-US"/>
        </w:rPr>
      </w:pPr>
      <w:r>
        <w:rPr>
          <w:rStyle w:val="FootnoteReference"/>
        </w:rPr>
        <w:footnoteRef/>
      </w:r>
      <w:r>
        <w:rPr>
          <w:i/>
          <w:lang w:val="en-US"/>
        </w:rPr>
        <w:t>Ibid.</w:t>
      </w:r>
    </w:p>
  </w:footnote>
  <w:footnote w:id="88">
    <w:p w:rsidR="00B5098C" w:rsidRPr="00F54172" w:rsidRDefault="00B5098C" w:rsidP="00B5098C">
      <w:pPr>
        <w:pStyle w:val="FootnoteText"/>
        <w:ind w:firstLine="720"/>
        <w:jc w:val="both"/>
        <w:rPr>
          <w:lang w:val="en-US"/>
        </w:rPr>
      </w:pPr>
      <w:r w:rsidRPr="00F54172">
        <w:rPr>
          <w:rStyle w:val="FootnoteReference"/>
        </w:rPr>
        <w:footnoteRef/>
      </w:r>
      <w:r w:rsidRPr="00F54172">
        <w:rPr>
          <w:lang w:val="en-US"/>
        </w:rPr>
        <w:t xml:space="preserve">International Labour Organization, </w:t>
      </w:r>
      <w:r w:rsidRPr="00F54172">
        <w:rPr>
          <w:i/>
          <w:lang w:val="en-US"/>
        </w:rPr>
        <w:t xml:space="preserve">Regions, </w:t>
      </w:r>
      <w:r w:rsidRPr="00F54172">
        <w:rPr>
          <w:lang w:val="en-US"/>
        </w:rPr>
        <w:t>melalui http://www.ilo.org/global/regions/lang--en/index.htmdiaksespada 5 Juni 2016.</w:t>
      </w:r>
    </w:p>
  </w:footnote>
  <w:footnote w:id="89">
    <w:p w:rsidR="00B5098C" w:rsidRPr="00F54172" w:rsidRDefault="00B5098C" w:rsidP="00B5098C">
      <w:pPr>
        <w:pStyle w:val="FootnoteText"/>
        <w:ind w:firstLine="720"/>
        <w:jc w:val="both"/>
        <w:rPr>
          <w:lang w:val="en-US"/>
        </w:rPr>
      </w:pPr>
      <w:r w:rsidRPr="00F54172">
        <w:rPr>
          <w:rStyle w:val="FootnoteReference"/>
        </w:rPr>
        <w:footnoteRef/>
      </w:r>
      <w:r w:rsidRPr="00F54172">
        <w:rPr>
          <w:lang w:val="en-US"/>
        </w:rPr>
        <w:t xml:space="preserve">International Labour Organization, Arab States, About Us, </w:t>
      </w:r>
      <w:r w:rsidRPr="00F54172">
        <w:rPr>
          <w:i/>
          <w:lang w:val="en-US"/>
        </w:rPr>
        <w:t xml:space="preserve">International Labour Organization in the Arab States, </w:t>
      </w:r>
      <w:r w:rsidRPr="00F54172">
        <w:rPr>
          <w:lang w:val="en-US"/>
        </w:rPr>
        <w:t>melalui</w:t>
      </w:r>
      <w:hyperlink r:id="rId36" w:history="1">
        <w:r w:rsidRPr="00F54172">
          <w:rPr>
            <w:rStyle w:val="Hyperlink"/>
            <w:color w:val="auto"/>
            <w:lang w:val="en-US"/>
          </w:rPr>
          <w:t>http://www.ilo.org/beirut/aboutus/lang--en/index.htm</w:t>
        </w:r>
      </w:hyperlink>
      <w:r w:rsidRPr="00F54172">
        <w:rPr>
          <w:lang w:val="en-US"/>
        </w:rPr>
        <w:t>diaksespada 5 Juni 2016.</w:t>
      </w:r>
    </w:p>
  </w:footnote>
  <w:footnote w:id="90">
    <w:p w:rsidR="00B5098C" w:rsidRPr="00F54172" w:rsidRDefault="00B5098C" w:rsidP="00B5098C">
      <w:pPr>
        <w:pStyle w:val="FootnoteText"/>
        <w:ind w:firstLine="720"/>
        <w:rPr>
          <w:i/>
          <w:lang w:val="en-US"/>
        </w:rPr>
      </w:pPr>
      <w:r w:rsidRPr="00F54172">
        <w:rPr>
          <w:rStyle w:val="FootnoteReference"/>
        </w:rPr>
        <w:footnoteRef/>
      </w:r>
      <w:r w:rsidRPr="00F54172">
        <w:rPr>
          <w:i/>
          <w:lang w:val="en-US"/>
        </w:rPr>
        <w:t>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7C3D"/>
    <w:multiLevelType w:val="hybridMultilevel"/>
    <w:tmpl w:val="1DA00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215A7"/>
    <w:multiLevelType w:val="hybridMultilevel"/>
    <w:tmpl w:val="A8CC2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676B3"/>
    <w:multiLevelType w:val="hybridMultilevel"/>
    <w:tmpl w:val="1610B0FC"/>
    <w:lvl w:ilvl="0" w:tplc="C662202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35780A31"/>
    <w:multiLevelType w:val="multilevel"/>
    <w:tmpl w:val="44A031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5098C"/>
    <w:rsid w:val="0048481E"/>
    <w:rsid w:val="0093101B"/>
    <w:rsid w:val="00B5098C"/>
    <w:rsid w:val="00C96A18"/>
    <w:rsid w:val="00E33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8C"/>
    <w:pPr>
      <w:spacing w:after="160" w:line="259" w:lineRule="auto"/>
      <w:ind w:left="0" w:firstLine="0"/>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09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98C"/>
    <w:rPr>
      <w:sz w:val="20"/>
      <w:szCs w:val="20"/>
      <w:lang w:val="id-ID"/>
    </w:rPr>
  </w:style>
  <w:style w:type="character" w:styleId="FootnoteReference">
    <w:name w:val="footnote reference"/>
    <w:basedOn w:val="DefaultParagraphFont"/>
    <w:uiPriority w:val="99"/>
    <w:semiHidden/>
    <w:unhideWhenUsed/>
    <w:rsid w:val="00B5098C"/>
    <w:rPr>
      <w:vertAlign w:val="superscript"/>
    </w:rPr>
  </w:style>
  <w:style w:type="character" w:styleId="Hyperlink">
    <w:name w:val="Hyperlink"/>
    <w:basedOn w:val="DefaultParagraphFont"/>
    <w:uiPriority w:val="99"/>
    <w:unhideWhenUsed/>
    <w:rsid w:val="00B5098C"/>
    <w:rPr>
      <w:color w:val="0000FF" w:themeColor="hyperlink"/>
      <w:u w:val="single"/>
    </w:rPr>
  </w:style>
  <w:style w:type="paragraph" w:styleId="ListParagraph">
    <w:name w:val="List Paragraph"/>
    <w:basedOn w:val="Normal"/>
    <w:uiPriority w:val="34"/>
    <w:qFormat/>
    <w:rsid w:val="00B5098C"/>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Dana_Anak-anak_Perserikatan_Bangsa-Bangsa" TargetMode="Externa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hyperlink" Target="https://id.wikipedia.org/wiki/Organisasi_Pendidikan,_Ilmu_Pengetahuan,_dan_Kebudayaan_Perserikatan_Bangsa-Bangsa" TargetMode="External"/><Relationship Id="rId12"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hyperlink" Target="https://id.wikipedia.org/wiki/Organisasi_Kesehatan_Dun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nobelprize.org/nobel_prizes/peace/laureates/1969/press.html" TargetMode="External"/><Relationship Id="rId13" Type="http://schemas.openxmlformats.org/officeDocument/2006/relationships/hyperlink" Target="http://www.ilo.org/public/english/support/lib/century/content/1969.htm" TargetMode="External"/><Relationship Id="rId18" Type="http://schemas.openxmlformats.org/officeDocument/2006/relationships/hyperlink" Target="http://www.ilo.org/global/about-the-ilo/decent-work-agenda/rights-at-work/lang--en/index.htm" TargetMode="External"/><Relationship Id="rId26" Type="http://schemas.openxmlformats.org/officeDocument/2006/relationships/hyperlink" Target="http://www.ilo.org/global/about-the-ilo/who-we-are/tripartite-constituent/lang--en/index.htm" TargetMode="External"/><Relationship Id="rId3" Type="http://schemas.openxmlformats.org/officeDocument/2006/relationships/hyperlink" Target="http://www.ilo.org/global/publications/books/WCMS_104643/lang---en/index.htm" TargetMode="External"/><Relationship Id="rId21" Type="http://schemas.openxmlformats.org/officeDocument/2006/relationships/hyperlink" Target="http://www.ilo.org/global/about-the-ilo/decent-work-agenda/social-dialogue/lang--en/index.htm" TargetMode="External"/><Relationship Id="rId34" Type="http://schemas.openxmlformats.org/officeDocument/2006/relationships/hyperlink" Target="http://www.ilo.org/ilc/AbouttheILC/lang--en/index.htm" TargetMode="External"/><Relationship Id="rId7" Type="http://schemas.openxmlformats.org/officeDocument/2006/relationships/hyperlink" Target="https://id.wikipedia.org/wiki/Amerika_Serikat" TargetMode="External"/><Relationship Id="rId12" Type="http://schemas.openxmlformats.org/officeDocument/2006/relationships/hyperlink" Target="http://www.nationsencyclopedia.com/United=Nations-Related-Agencies/The-International-Labour-Organization-ILO-MEMBERSHIP.html" TargetMode="External"/><Relationship Id="rId17" Type="http://schemas.openxmlformats.org/officeDocument/2006/relationships/hyperlink" Target="http://www.ilo.org/global/about-the-ilo/how-the-ilo-works/lang--en/index.htm" TargetMode="External"/><Relationship Id="rId25" Type="http://schemas.openxmlformats.org/officeDocument/2006/relationships/hyperlink" Target="http://www.ilo.org/global/about-the-ilo/who-we-are/tripartite-constituents/lang--en/index.htm" TargetMode="External"/><Relationship Id="rId33" Type="http://schemas.openxmlformats.org/officeDocument/2006/relationships/hyperlink" Target="http://www.ilo.org/global/meetings-and-events/events/lang-en/nextRow--20/index.htm" TargetMode="External"/><Relationship Id="rId2" Type="http://schemas.openxmlformats.org/officeDocument/2006/relationships/hyperlink" Target="http://www.ilo.org/wcmsp5/groups/public/@asia/@ro-bangkok/documents/publication/wcms_098256.pdf" TargetMode="External"/><Relationship Id="rId16" Type="http://schemas.openxmlformats.org/officeDocument/2006/relationships/hyperlink" Target="http://www.ilo.org/public/english/bureau/program/download/pdf/spf1015/brochure,pdf" TargetMode="External"/><Relationship Id="rId20" Type="http://schemas.openxmlformats.org/officeDocument/2006/relationships/hyperlink" Target="http://www.ilo.org/global/about-the-ilo/decent-work-agenda/social-protection/lang--en/index.htm" TargetMode="External"/><Relationship Id="rId29" Type="http://schemas.openxmlformats.org/officeDocument/2006/relationships/hyperlink" Target="http://www.ilo.org/gb/about-governing-body/lang--en/index.htm" TargetMode="External"/><Relationship Id="rId1" Type="http://schemas.openxmlformats.org/officeDocument/2006/relationships/hyperlink" Target="http://www.unesco.org/archives/sio/Eng/presentation_print.php?idOrg=1019" TargetMode="External"/><Relationship Id="rId6" Type="http://schemas.openxmlformats.org/officeDocument/2006/relationships/hyperlink" Target="https://id.wikipedia.org/wiki/Depresi_Besar" TargetMode="External"/><Relationship Id="rId11" Type="http://schemas.openxmlformats.org/officeDocument/2006/relationships/hyperlink" Target="http://www.unhistory.org/pdf/StandingILO.pdf" TargetMode="External"/><Relationship Id="rId24" Type="http://schemas.openxmlformats.org/officeDocument/2006/relationships/hyperlink" Target="http://www.ilo.org/public/english/standards/relm/country.htm" TargetMode="External"/><Relationship Id="rId32" Type="http://schemas.openxmlformats.org/officeDocument/2006/relationships/hyperlink" Target="http://www.ilo.org/global/topics/lang--en/index.htm" TargetMode="External"/><Relationship Id="rId5" Type="http://schemas.openxmlformats.org/officeDocument/2006/relationships/hyperlink" Target="https://id.wikipedia.org/wiki/Bahasa_Inggris" TargetMode="External"/><Relationship Id="rId15" Type="http://schemas.openxmlformats.org/officeDocument/2006/relationships/hyperlink" Target="http://www.un.org/Overview/uninbrief/institutions.shtml" TargetMode="External"/><Relationship Id="rId23" Type="http://schemas.openxmlformats.org/officeDocument/2006/relationships/hyperlink" Target="http://www.ilo.org/global/about-the-ilo/decent-work-agenda/lang--en/index.htm" TargetMode="External"/><Relationship Id="rId28" Type="http://schemas.openxmlformats.org/officeDocument/2006/relationships/hyperlink" Target="http://www.ilo.org/global/about-the-ilo/who-we-are/tripartite-constituent/lang--en/index.htm" TargetMode="External"/><Relationship Id="rId36" Type="http://schemas.openxmlformats.org/officeDocument/2006/relationships/hyperlink" Target="http://www.ilo.org/beirut/aboutus/lang--en/index.htm" TargetMode="External"/><Relationship Id="rId10" Type="http://schemas.openxmlformats.org/officeDocument/2006/relationships/hyperlink" Target="http://www.nobelprize.org/nobel_prizes/peace/laureates/1969" TargetMode="External"/><Relationship Id="rId19" Type="http://schemas.openxmlformats.org/officeDocument/2006/relationships/hyperlink" Target="http://www.ilo.org/global/about-the-ilo/decent-work-agenda/employment-creation/lang--en/index.htm" TargetMode="External"/><Relationship Id="rId31" Type="http://schemas.openxmlformats.org/officeDocument/2006/relationships/hyperlink" Target="http://www.ilo.org/wcmsp5/groups/public/@asia/@ro-bangkok/documents/publication/wcms_098256.pdf" TargetMode="External"/><Relationship Id="rId4" Type="http://schemas.openxmlformats.org/officeDocument/2006/relationships/hyperlink" Target="http://www.ilo.org/public/ibdoc/ilo/2003/103B09_386_engl.pdf" TargetMode="External"/><Relationship Id="rId9" Type="http://schemas.openxmlformats.org/officeDocument/2006/relationships/hyperlink" Target="http://www.nobelprize.org/nobel_prizes/peace/laureates/1969/labour-history.html" TargetMode="External"/><Relationship Id="rId14" Type="http://schemas.openxmlformats.org/officeDocument/2006/relationships/hyperlink" Target="http://www.ilo.org/wcmsp5/groups/public/@ed_norm/@ipec/documents/publication/wcms_221513.pdf" TargetMode="External"/><Relationship Id="rId22" Type="http://schemas.openxmlformats.org/officeDocument/2006/relationships/hyperlink" Target="http://www.ilo.org/wcmsp5/groups/public/@asia/@ro-bangkok/documents/publication/wcms_098256.pdf" TargetMode="External"/><Relationship Id="rId27" Type="http://schemas.openxmlformats.org/officeDocument/2006/relationships/hyperlink" Target="http://www.ilo.org/actrav/about/lang--en/index.htm" TargetMode="External"/><Relationship Id="rId30" Type="http://schemas.openxmlformats.org/officeDocument/2006/relationships/hyperlink" Target="http://www.ilo.org/global/about-the-ilo/how-the-ilo-works/international-labour-conference/lang--en/" TargetMode="External"/><Relationship Id="rId35" Type="http://schemas.openxmlformats.org/officeDocument/2006/relationships/hyperlink" Target="http://www.unsceb.org/content/ilo"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78418D-4DF0-42B4-A10C-AD02BF03951F}" type="doc">
      <dgm:prSet loTypeId="urn:microsoft.com/office/officeart/2005/8/layout/hierarchy6" loCatId="hierarchy" qsTypeId="urn:microsoft.com/office/officeart/2005/8/quickstyle/simple5" qsCatId="simple" csTypeId="urn:microsoft.com/office/officeart/2005/8/colors/colorful4" csCatId="colorful" phldr="1"/>
      <dgm:spPr/>
      <dgm:t>
        <a:bodyPr/>
        <a:lstStyle/>
        <a:p>
          <a:endParaRPr lang="en-US"/>
        </a:p>
      </dgm:t>
    </dgm:pt>
    <dgm:pt modelId="{BF39CB1C-0941-495A-BB89-1CB79EB27484}">
      <dgm:prSet phldrT="[Text]" custT="1"/>
      <dgm:spPr/>
      <dgm:t>
        <a:bodyPr/>
        <a:lstStyle/>
        <a:p>
          <a:r>
            <a:rPr lang="en-US" sz="1200" b="1">
              <a:latin typeface="Times New Roman" pitchFamily="18" charset="0"/>
              <a:cs typeface="Times New Roman" pitchFamily="18" charset="0"/>
            </a:rPr>
            <a:t>International Labour Organization</a:t>
          </a:r>
        </a:p>
      </dgm:t>
    </dgm:pt>
    <dgm:pt modelId="{662D6EF0-C47D-460B-B577-8B2A37C6D8DE}" type="parTrans" cxnId="{5FA4F483-0E4E-4FA7-BE81-61516403C1CD}">
      <dgm:prSet/>
      <dgm:spPr/>
      <dgm:t>
        <a:bodyPr/>
        <a:lstStyle/>
        <a:p>
          <a:endParaRPr lang="en-US"/>
        </a:p>
      </dgm:t>
    </dgm:pt>
    <dgm:pt modelId="{271FE475-1E99-42C8-993C-2C32C298FBBB}" type="sibTrans" cxnId="{5FA4F483-0E4E-4FA7-BE81-61516403C1CD}">
      <dgm:prSet/>
      <dgm:spPr/>
      <dgm:t>
        <a:bodyPr/>
        <a:lstStyle/>
        <a:p>
          <a:endParaRPr lang="en-US"/>
        </a:p>
      </dgm:t>
    </dgm:pt>
    <dgm:pt modelId="{3B004882-C21E-4CC2-9EDC-160BB7110800}">
      <dgm:prSet phldrT="[Text]" custT="1"/>
      <dgm:spPr/>
      <dgm:t>
        <a:bodyPr/>
        <a:lstStyle/>
        <a:p>
          <a:r>
            <a:rPr lang="en-US" sz="1200" b="1">
              <a:latin typeface="Times New Roman" pitchFamily="18" charset="0"/>
              <a:cs typeface="Times New Roman" pitchFamily="18" charset="0"/>
            </a:rPr>
            <a:t>International Labour Conference</a:t>
          </a:r>
        </a:p>
        <a:p>
          <a:r>
            <a:rPr lang="en-US" sz="1000">
              <a:latin typeface="Times New Roman" pitchFamily="18" charset="0"/>
              <a:cs typeface="Times New Roman" pitchFamily="18" charset="0"/>
            </a:rPr>
            <a:t>(Examine Social and Problems)</a:t>
          </a:r>
        </a:p>
      </dgm:t>
    </dgm:pt>
    <dgm:pt modelId="{1C1844DE-36DD-4CE5-9E31-831DA628DC3F}" type="parTrans" cxnId="{48923FB3-74E6-46C4-828D-12AAD3E9FC8C}">
      <dgm:prSet/>
      <dgm:spPr/>
      <dgm:t>
        <a:bodyPr/>
        <a:lstStyle/>
        <a:p>
          <a:endParaRPr lang="en-US"/>
        </a:p>
      </dgm:t>
    </dgm:pt>
    <dgm:pt modelId="{7636FD29-2C87-436E-BED9-E4E9CF9E35DD}" type="sibTrans" cxnId="{48923FB3-74E6-46C4-828D-12AAD3E9FC8C}">
      <dgm:prSet/>
      <dgm:spPr/>
      <dgm:t>
        <a:bodyPr/>
        <a:lstStyle/>
        <a:p>
          <a:endParaRPr lang="en-US"/>
        </a:p>
      </dgm:t>
    </dgm:pt>
    <dgm:pt modelId="{473ABB53-E9D6-40B5-B97D-8FC04FA585B7}">
      <dgm:prSet phldrT="[Text]" custT="1"/>
      <dgm:spPr/>
      <dgm:t>
        <a:bodyPr/>
        <a:lstStyle/>
        <a:p>
          <a:pPr algn="ctr"/>
          <a:r>
            <a:rPr lang="en-US" sz="1200" b="1">
              <a:latin typeface="Times New Roman" pitchFamily="18" charset="0"/>
              <a:cs typeface="Times New Roman" pitchFamily="18" charset="0"/>
            </a:rPr>
            <a:t>Governing Body</a:t>
          </a:r>
        </a:p>
        <a:p>
          <a:pPr algn="ctr"/>
          <a:r>
            <a:rPr lang="en-US" sz="1000">
              <a:latin typeface="Times New Roman" pitchFamily="18" charset="0"/>
              <a:cs typeface="Times New Roman" pitchFamily="18" charset="0"/>
            </a:rPr>
            <a:t>(Adopts Conventions for Ratifications by Governments)</a:t>
          </a:r>
        </a:p>
      </dgm:t>
    </dgm:pt>
    <dgm:pt modelId="{4D0D6B38-028E-4831-AE80-D8B536CA1D3B}" type="parTrans" cxnId="{8962553E-0C23-46DF-A4D9-6085DDD65644}">
      <dgm:prSet/>
      <dgm:spPr/>
      <dgm:t>
        <a:bodyPr/>
        <a:lstStyle/>
        <a:p>
          <a:endParaRPr lang="en-US"/>
        </a:p>
      </dgm:t>
    </dgm:pt>
    <dgm:pt modelId="{79A50E9E-1832-451E-908F-C3CDF0461ACA}" type="sibTrans" cxnId="{8962553E-0C23-46DF-A4D9-6085DDD65644}">
      <dgm:prSet/>
      <dgm:spPr/>
      <dgm:t>
        <a:bodyPr/>
        <a:lstStyle/>
        <a:p>
          <a:endParaRPr lang="en-US"/>
        </a:p>
      </dgm:t>
    </dgm:pt>
    <dgm:pt modelId="{D38F4D43-91D9-467C-B512-737D4741BF02}">
      <dgm:prSet phldrT="[Text]" custT="1"/>
      <dgm:spPr/>
      <dgm:t>
        <a:bodyPr/>
        <a:lstStyle/>
        <a:p>
          <a:r>
            <a:rPr lang="en-US" sz="1200" b="1">
              <a:latin typeface="Times New Roman" pitchFamily="18" charset="0"/>
              <a:cs typeface="Times New Roman" pitchFamily="18" charset="0"/>
            </a:rPr>
            <a:t>International Office</a:t>
          </a:r>
        </a:p>
        <a:p>
          <a:r>
            <a:rPr lang="en-US" sz="1000">
              <a:latin typeface="Times New Roman" pitchFamily="18" charset="0"/>
              <a:cs typeface="Times New Roman" pitchFamily="18" charset="0"/>
            </a:rPr>
            <a:t>(It is the electoral  college of the conference that elects the governing body)</a:t>
          </a:r>
        </a:p>
      </dgm:t>
    </dgm:pt>
    <dgm:pt modelId="{FA461762-5E3C-42A1-8C5C-53B26675F997}" type="parTrans" cxnId="{3AAB2898-4CE6-44D5-93E2-BEF5E5A4F484}">
      <dgm:prSet/>
      <dgm:spPr/>
      <dgm:t>
        <a:bodyPr/>
        <a:lstStyle/>
        <a:p>
          <a:endParaRPr lang="en-US"/>
        </a:p>
      </dgm:t>
    </dgm:pt>
    <dgm:pt modelId="{F6F81D3D-1A3D-430D-9671-208EB6B81D6B}" type="sibTrans" cxnId="{3AAB2898-4CE6-44D5-93E2-BEF5E5A4F484}">
      <dgm:prSet/>
      <dgm:spPr/>
      <dgm:t>
        <a:bodyPr/>
        <a:lstStyle/>
        <a:p>
          <a:endParaRPr lang="en-US"/>
        </a:p>
      </dgm:t>
    </dgm:pt>
    <dgm:pt modelId="{C87EAA4C-D334-442D-9D86-A0A3C73DC156}">
      <dgm:prSet phldrT="[Text]" custT="1"/>
      <dgm:spPr/>
      <dgm:t>
        <a:bodyPr/>
        <a:lstStyle/>
        <a:p>
          <a:r>
            <a:rPr lang="en-US" sz="1200">
              <a:latin typeface="Times New Roman" pitchFamily="18" charset="0"/>
              <a:cs typeface="Times New Roman" pitchFamily="18" charset="0"/>
            </a:rPr>
            <a:t>Research investigation technical's corporation publication</a:t>
          </a:r>
        </a:p>
      </dgm:t>
    </dgm:pt>
    <dgm:pt modelId="{1647AD35-4D60-4F19-87E4-7465CEC9F5FE}" type="parTrans" cxnId="{9C3D1633-8E73-4D8C-8656-E96E6F515BD9}">
      <dgm:prSet/>
      <dgm:spPr/>
      <dgm:t>
        <a:bodyPr/>
        <a:lstStyle/>
        <a:p>
          <a:endParaRPr lang="en-US"/>
        </a:p>
      </dgm:t>
    </dgm:pt>
    <dgm:pt modelId="{56F71274-ED91-4ED3-AF96-3366BC48B1B4}" type="sibTrans" cxnId="{9C3D1633-8E73-4D8C-8656-E96E6F515BD9}">
      <dgm:prSet/>
      <dgm:spPr/>
      <dgm:t>
        <a:bodyPr/>
        <a:lstStyle/>
        <a:p>
          <a:endParaRPr lang="en-US"/>
        </a:p>
      </dgm:t>
    </dgm:pt>
    <dgm:pt modelId="{9BC67ED1-D78B-4ED1-B11D-79055626F5EF}">
      <dgm:prSet custT="1"/>
      <dgm:spPr/>
      <dgm:t>
        <a:bodyPr/>
        <a:lstStyle/>
        <a:p>
          <a:r>
            <a:rPr lang="en-US" sz="1200">
              <a:latin typeface="Times New Roman" pitchFamily="18" charset="0"/>
              <a:cs typeface="Times New Roman" pitchFamily="18" charset="0"/>
            </a:rPr>
            <a:t>International Advanced Technical and Vocational</a:t>
          </a:r>
        </a:p>
      </dgm:t>
    </dgm:pt>
    <dgm:pt modelId="{A4A8970A-1253-4E62-9D4D-0D1E078EBDBE}" type="parTrans" cxnId="{D3D222F8-C0B6-41EB-9B53-5535AA6DF2E3}">
      <dgm:prSet/>
      <dgm:spPr/>
      <dgm:t>
        <a:bodyPr/>
        <a:lstStyle/>
        <a:p>
          <a:endParaRPr lang="en-US"/>
        </a:p>
      </dgm:t>
    </dgm:pt>
    <dgm:pt modelId="{B44138F6-0384-4B2C-AAFB-23069B726C38}" type="sibTrans" cxnId="{D3D222F8-C0B6-41EB-9B53-5535AA6DF2E3}">
      <dgm:prSet/>
      <dgm:spPr/>
      <dgm:t>
        <a:bodyPr/>
        <a:lstStyle/>
        <a:p>
          <a:endParaRPr lang="en-US"/>
        </a:p>
      </dgm:t>
    </dgm:pt>
    <dgm:pt modelId="{9C89B74F-B014-4AAC-92BB-59735D3D628F}">
      <dgm:prSet/>
      <dgm:spPr/>
      <dgm:t>
        <a:bodyPr/>
        <a:lstStyle/>
        <a:p>
          <a:r>
            <a:rPr lang="en-US"/>
            <a:t>International Institute of Labour Studies</a:t>
          </a:r>
        </a:p>
      </dgm:t>
    </dgm:pt>
    <dgm:pt modelId="{0B42EB9F-7683-4A80-8B7D-2C0F14A0AC74}" type="parTrans" cxnId="{ECE77C33-56E2-4279-971D-1631A454720B}">
      <dgm:prSet/>
      <dgm:spPr/>
      <dgm:t>
        <a:bodyPr/>
        <a:lstStyle/>
        <a:p>
          <a:endParaRPr lang="en-US"/>
        </a:p>
      </dgm:t>
    </dgm:pt>
    <dgm:pt modelId="{7BB7C4D5-B6C0-4BD6-98ED-E3C1D6462C0E}" type="sibTrans" cxnId="{ECE77C33-56E2-4279-971D-1631A454720B}">
      <dgm:prSet/>
      <dgm:spPr/>
      <dgm:t>
        <a:bodyPr/>
        <a:lstStyle/>
        <a:p>
          <a:endParaRPr lang="en-US"/>
        </a:p>
      </dgm:t>
    </dgm:pt>
    <dgm:pt modelId="{B9124F3F-97D0-4E4A-9353-5ADAD94AF43C}" type="pres">
      <dgm:prSet presAssocID="{F078418D-4DF0-42B4-A10C-AD02BF03951F}" presName="mainComposite" presStyleCnt="0">
        <dgm:presLayoutVars>
          <dgm:chPref val="1"/>
          <dgm:dir/>
          <dgm:animOne val="branch"/>
          <dgm:animLvl val="lvl"/>
          <dgm:resizeHandles val="exact"/>
        </dgm:presLayoutVars>
      </dgm:prSet>
      <dgm:spPr/>
      <dgm:t>
        <a:bodyPr/>
        <a:lstStyle/>
        <a:p>
          <a:endParaRPr lang="en-US"/>
        </a:p>
      </dgm:t>
    </dgm:pt>
    <dgm:pt modelId="{C6096F10-E1C8-4B41-9205-8EDE71420115}" type="pres">
      <dgm:prSet presAssocID="{F078418D-4DF0-42B4-A10C-AD02BF03951F}" presName="hierFlow" presStyleCnt="0"/>
      <dgm:spPr/>
    </dgm:pt>
    <dgm:pt modelId="{F57DFD6B-3E5B-46D4-960B-ADB85E3D6AC6}" type="pres">
      <dgm:prSet presAssocID="{F078418D-4DF0-42B4-A10C-AD02BF03951F}" presName="hierChild1" presStyleCnt="0">
        <dgm:presLayoutVars>
          <dgm:chPref val="1"/>
          <dgm:animOne val="branch"/>
          <dgm:animLvl val="lvl"/>
        </dgm:presLayoutVars>
      </dgm:prSet>
      <dgm:spPr/>
    </dgm:pt>
    <dgm:pt modelId="{AB60969A-84EB-4412-9753-6392BAF2F2E4}" type="pres">
      <dgm:prSet presAssocID="{BF39CB1C-0941-495A-BB89-1CB79EB27484}" presName="Name14" presStyleCnt="0"/>
      <dgm:spPr/>
    </dgm:pt>
    <dgm:pt modelId="{3BFA7B97-1BB9-4A85-A005-E55A968EEC4D}" type="pres">
      <dgm:prSet presAssocID="{BF39CB1C-0941-495A-BB89-1CB79EB27484}" presName="level1Shape" presStyleLbl="node0" presStyleIdx="0" presStyleCnt="1" custScaleX="197437" custScaleY="168732" custLinFactNeighborX="920" custLinFactNeighborY="1380">
        <dgm:presLayoutVars>
          <dgm:chPref val="3"/>
        </dgm:presLayoutVars>
      </dgm:prSet>
      <dgm:spPr/>
      <dgm:t>
        <a:bodyPr/>
        <a:lstStyle/>
        <a:p>
          <a:endParaRPr lang="en-US"/>
        </a:p>
      </dgm:t>
    </dgm:pt>
    <dgm:pt modelId="{49E98578-46AE-4BEC-AA5A-498E549B42FA}" type="pres">
      <dgm:prSet presAssocID="{BF39CB1C-0941-495A-BB89-1CB79EB27484}" presName="hierChild2" presStyleCnt="0"/>
      <dgm:spPr/>
    </dgm:pt>
    <dgm:pt modelId="{CCAD8063-6746-4354-8C12-256363F720DE}" type="pres">
      <dgm:prSet presAssocID="{1C1844DE-36DD-4CE5-9E31-831DA628DC3F}" presName="Name19" presStyleLbl="parChTrans1D2" presStyleIdx="0" presStyleCnt="3"/>
      <dgm:spPr/>
      <dgm:t>
        <a:bodyPr/>
        <a:lstStyle/>
        <a:p>
          <a:endParaRPr lang="en-US"/>
        </a:p>
      </dgm:t>
    </dgm:pt>
    <dgm:pt modelId="{0F163390-4E0D-4149-AB76-CD36BA6C32DF}" type="pres">
      <dgm:prSet presAssocID="{3B004882-C21E-4CC2-9EDC-160BB7110800}" presName="Name21" presStyleCnt="0"/>
      <dgm:spPr/>
    </dgm:pt>
    <dgm:pt modelId="{A48261BB-B5A6-4A47-AAF1-6082ED26F0C3}" type="pres">
      <dgm:prSet presAssocID="{3B004882-C21E-4CC2-9EDC-160BB7110800}" presName="level2Shape" presStyleLbl="node2" presStyleIdx="0" presStyleCnt="3" custScaleX="192835" custScaleY="227645"/>
      <dgm:spPr/>
      <dgm:t>
        <a:bodyPr/>
        <a:lstStyle/>
        <a:p>
          <a:endParaRPr lang="en-US"/>
        </a:p>
      </dgm:t>
    </dgm:pt>
    <dgm:pt modelId="{676EDAB8-E229-400D-AD22-36C9AFFD668C}" type="pres">
      <dgm:prSet presAssocID="{3B004882-C21E-4CC2-9EDC-160BB7110800}" presName="hierChild3" presStyleCnt="0"/>
      <dgm:spPr/>
    </dgm:pt>
    <dgm:pt modelId="{813705A7-6DA6-4A27-A497-BCDE8B0619C2}" type="pres">
      <dgm:prSet presAssocID="{4D0D6B38-028E-4831-AE80-D8B536CA1D3B}" presName="Name19" presStyleLbl="parChTrans1D2" presStyleIdx="1" presStyleCnt="3"/>
      <dgm:spPr/>
      <dgm:t>
        <a:bodyPr/>
        <a:lstStyle/>
        <a:p>
          <a:endParaRPr lang="en-US"/>
        </a:p>
      </dgm:t>
    </dgm:pt>
    <dgm:pt modelId="{A07BDF61-D2D4-45AE-8FCC-16C3DD9A7474}" type="pres">
      <dgm:prSet presAssocID="{473ABB53-E9D6-40B5-B97D-8FC04FA585B7}" presName="Name21" presStyleCnt="0"/>
      <dgm:spPr/>
    </dgm:pt>
    <dgm:pt modelId="{83813B23-936E-4990-AB13-6DB618BC1E96}" type="pres">
      <dgm:prSet presAssocID="{473ABB53-E9D6-40B5-B97D-8FC04FA585B7}" presName="level2Shape" presStyleLbl="node2" presStyleIdx="1" presStyleCnt="3" custScaleX="173369" custScaleY="205785"/>
      <dgm:spPr/>
      <dgm:t>
        <a:bodyPr/>
        <a:lstStyle/>
        <a:p>
          <a:endParaRPr lang="en-US"/>
        </a:p>
      </dgm:t>
    </dgm:pt>
    <dgm:pt modelId="{A87298FA-2918-4FC4-9490-2B9609F0F65A}" type="pres">
      <dgm:prSet presAssocID="{473ABB53-E9D6-40B5-B97D-8FC04FA585B7}" presName="hierChild3" presStyleCnt="0"/>
      <dgm:spPr/>
    </dgm:pt>
    <dgm:pt modelId="{B58C8F89-61BB-4911-AB8D-2D5732E47EB5}" type="pres">
      <dgm:prSet presAssocID="{FA461762-5E3C-42A1-8C5C-53B26675F997}" presName="Name19" presStyleLbl="parChTrans1D2" presStyleIdx="2" presStyleCnt="3"/>
      <dgm:spPr/>
      <dgm:t>
        <a:bodyPr/>
        <a:lstStyle/>
        <a:p>
          <a:endParaRPr lang="en-US"/>
        </a:p>
      </dgm:t>
    </dgm:pt>
    <dgm:pt modelId="{DCB7039B-F88D-41E8-A904-4778361D4BF7}" type="pres">
      <dgm:prSet presAssocID="{D38F4D43-91D9-467C-B512-737D4741BF02}" presName="Name21" presStyleCnt="0"/>
      <dgm:spPr/>
    </dgm:pt>
    <dgm:pt modelId="{CF2EF71E-E5E7-473F-B74A-36FA92469999}" type="pres">
      <dgm:prSet presAssocID="{D38F4D43-91D9-467C-B512-737D4741BF02}" presName="level2Shape" presStyleLbl="node2" presStyleIdx="2" presStyleCnt="3" custScaleX="201616" custScaleY="209691"/>
      <dgm:spPr/>
      <dgm:t>
        <a:bodyPr/>
        <a:lstStyle/>
        <a:p>
          <a:endParaRPr lang="en-US"/>
        </a:p>
      </dgm:t>
    </dgm:pt>
    <dgm:pt modelId="{C33C85ED-5480-48B4-9E54-869AC44D8F26}" type="pres">
      <dgm:prSet presAssocID="{D38F4D43-91D9-467C-B512-737D4741BF02}" presName="hierChild3" presStyleCnt="0"/>
      <dgm:spPr/>
    </dgm:pt>
    <dgm:pt modelId="{A8DAFA4B-D19E-45C4-AA4D-ED690794F032}" type="pres">
      <dgm:prSet presAssocID="{1647AD35-4D60-4F19-87E4-7465CEC9F5FE}" presName="Name19" presStyleLbl="parChTrans1D3" presStyleIdx="0" presStyleCnt="1"/>
      <dgm:spPr/>
      <dgm:t>
        <a:bodyPr/>
        <a:lstStyle/>
        <a:p>
          <a:endParaRPr lang="en-US"/>
        </a:p>
      </dgm:t>
    </dgm:pt>
    <dgm:pt modelId="{DF7084B6-41FB-454A-803B-D95A59E6D51C}" type="pres">
      <dgm:prSet presAssocID="{C87EAA4C-D334-442D-9D86-A0A3C73DC156}" presName="Name21" presStyleCnt="0"/>
      <dgm:spPr/>
    </dgm:pt>
    <dgm:pt modelId="{822B4AAE-A31A-4098-8F1A-D12B91F29AE2}" type="pres">
      <dgm:prSet presAssocID="{C87EAA4C-D334-442D-9D86-A0A3C73DC156}" presName="level2Shape" presStyleLbl="node3" presStyleIdx="0" presStyleCnt="1" custScaleX="174489" custScaleY="192490"/>
      <dgm:spPr/>
      <dgm:t>
        <a:bodyPr/>
        <a:lstStyle/>
        <a:p>
          <a:endParaRPr lang="en-US"/>
        </a:p>
      </dgm:t>
    </dgm:pt>
    <dgm:pt modelId="{BFCC36D7-4B4B-4C4C-A1DE-A731942CC78B}" type="pres">
      <dgm:prSet presAssocID="{C87EAA4C-D334-442D-9D86-A0A3C73DC156}" presName="hierChild3" presStyleCnt="0"/>
      <dgm:spPr/>
    </dgm:pt>
    <dgm:pt modelId="{4E509D14-A20E-4DD5-957F-5F9F2BD1033F}" type="pres">
      <dgm:prSet presAssocID="{A4A8970A-1253-4E62-9D4D-0D1E078EBDBE}" presName="Name19" presStyleLbl="parChTrans1D4" presStyleIdx="0" presStyleCnt="2"/>
      <dgm:spPr/>
      <dgm:t>
        <a:bodyPr/>
        <a:lstStyle/>
        <a:p>
          <a:endParaRPr lang="en-US"/>
        </a:p>
      </dgm:t>
    </dgm:pt>
    <dgm:pt modelId="{37A66021-2AFC-47F8-9867-2D2111D069F6}" type="pres">
      <dgm:prSet presAssocID="{9BC67ED1-D78B-4ED1-B11D-79055626F5EF}" presName="Name21" presStyleCnt="0"/>
      <dgm:spPr/>
    </dgm:pt>
    <dgm:pt modelId="{A9497DDE-9828-416C-9627-99C0129483FC}" type="pres">
      <dgm:prSet presAssocID="{9BC67ED1-D78B-4ED1-B11D-79055626F5EF}" presName="level2Shape" presStyleLbl="node4" presStyleIdx="0" presStyleCnt="2" custScaleX="202869"/>
      <dgm:spPr/>
      <dgm:t>
        <a:bodyPr/>
        <a:lstStyle/>
        <a:p>
          <a:endParaRPr lang="en-US"/>
        </a:p>
      </dgm:t>
    </dgm:pt>
    <dgm:pt modelId="{582129D8-BD05-4624-A685-F58D4EDDC490}" type="pres">
      <dgm:prSet presAssocID="{9BC67ED1-D78B-4ED1-B11D-79055626F5EF}" presName="hierChild3" presStyleCnt="0"/>
      <dgm:spPr/>
    </dgm:pt>
    <dgm:pt modelId="{79AA274A-80F1-4B1D-BF94-3CF8A4322B52}" type="pres">
      <dgm:prSet presAssocID="{0B42EB9F-7683-4A80-8B7D-2C0F14A0AC74}" presName="Name19" presStyleLbl="parChTrans1D4" presStyleIdx="1" presStyleCnt="2"/>
      <dgm:spPr/>
      <dgm:t>
        <a:bodyPr/>
        <a:lstStyle/>
        <a:p>
          <a:endParaRPr lang="en-US"/>
        </a:p>
      </dgm:t>
    </dgm:pt>
    <dgm:pt modelId="{0E8DA4AF-5310-46D5-9F78-63D6C2D4D2D9}" type="pres">
      <dgm:prSet presAssocID="{9C89B74F-B014-4AAC-92BB-59735D3D628F}" presName="Name21" presStyleCnt="0"/>
      <dgm:spPr/>
    </dgm:pt>
    <dgm:pt modelId="{A23FB9E5-F49C-4092-853C-8B287CD7A96A}" type="pres">
      <dgm:prSet presAssocID="{9C89B74F-B014-4AAC-92BB-59735D3D628F}" presName="level2Shape" presStyleLbl="node4" presStyleIdx="1" presStyleCnt="2" custScaleX="216880"/>
      <dgm:spPr/>
      <dgm:t>
        <a:bodyPr/>
        <a:lstStyle/>
        <a:p>
          <a:endParaRPr lang="en-US"/>
        </a:p>
      </dgm:t>
    </dgm:pt>
    <dgm:pt modelId="{C56C291D-DC74-4237-8192-E8053C7509AC}" type="pres">
      <dgm:prSet presAssocID="{9C89B74F-B014-4AAC-92BB-59735D3D628F}" presName="hierChild3" presStyleCnt="0"/>
      <dgm:spPr/>
    </dgm:pt>
    <dgm:pt modelId="{7B2AB6AE-91C1-47F0-BC65-C2D572D00586}" type="pres">
      <dgm:prSet presAssocID="{F078418D-4DF0-42B4-A10C-AD02BF03951F}" presName="bgShapesFlow" presStyleCnt="0"/>
      <dgm:spPr/>
    </dgm:pt>
  </dgm:ptLst>
  <dgm:cxnLst>
    <dgm:cxn modelId="{ECE77C33-56E2-4279-971D-1631A454720B}" srcId="{C87EAA4C-D334-442D-9D86-A0A3C73DC156}" destId="{9C89B74F-B014-4AAC-92BB-59735D3D628F}" srcOrd="1" destOrd="0" parTransId="{0B42EB9F-7683-4A80-8B7D-2C0F14A0AC74}" sibTransId="{7BB7C4D5-B6C0-4BD6-98ED-E3C1D6462C0E}"/>
    <dgm:cxn modelId="{13E46AF2-D7F5-4FBF-89CB-9B1F3D234B71}" type="presOf" srcId="{473ABB53-E9D6-40B5-B97D-8FC04FA585B7}" destId="{83813B23-936E-4990-AB13-6DB618BC1E96}" srcOrd="0" destOrd="0" presId="urn:microsoft.com/office/officeart/2005/8/layout/hierarchy6"/>
    <dgm:cxn modelId="{D4621F52-2CCD-4C72-8AC8-567E52E79529}" type="presOf" srcId="{1647AD35-4D60-4F19-87E4-7465CEC9F5FE}" destId="{A8DAFA4B-D19E-45C4-AA4D-ED690794F032}" srcOrd="0" destOrd="0" presId="urn:microsoft.com/office/officeart/2005/8/layout/hierarchy6"/>
    <dgm:cxn modelId="{46E730BC-5947-4B79-8AA0-882918F12496}" type="presOf" srcId="{3B004882-C21E-4CC2-9EDC-160BB7110800}" destId="{A48261BB-B5A6-4A47-AAF1-6082ED26F0C3}" srcOrd="0" destOrd="0" presId="urn:microsoft.com/office/officeart/2005/8/layout/hierarchy6"/>
    <dgm:cxn modelId="{5FA4F483-0E4E-4FA7-BE81-61516403C1CD}" srcId="{F078418D-4DF0-42B4-A10C-AD02BF03951F}" destId="{BF39CB1C-0941-495A-BB89-1CB79EB27484}" srcOrd="0" destOrd="0" parTransId="{662D6EF0-C47D-460B-B577-8B2A37C6D8DE}" sibTransId="{271FE475-1E99-42C8-993C-2C32C298FBBB}"/>
    <dgm:cxn modelId="{6E4C26E5-5C57-4A30-B917-76E2464D154C}" type="presOf" srcId="{0B42EB9F-7683-4A80-8B7D-2C0F14A0AC74}" destId="{79AA274A-80F1-4B1D-BF94-3CF8A4322B52}" srcOrd="0" destOrd="0" presId="urn:microsoft.com/office/officeart/2005/8/layout/hierarchy6"/>
    <dgm:cxn modelId="{D91751BE-1190-465E-82DC-454CCFF62810}" type="presOf" srcId="{C87EAA4C-D334-442D-9D86-A0A3C73DC156}" destId="{822B4AAE-A31A-4098-8F1A-D12B91F29AE2}" srcOrd="0" destOrd="0" presId="urn:microsoft.com/office/officeart/2005/8/layout/hierarchy6"/>
    <dgm:cxn modelId="{129A6341-3DC4-4B59-8AB4-031058E34E12}" type="presOf" srcId="{9BC67ED1-D78B-4ED1-B11D-79055626F5EF}" destId="{A9497DDE-9828-416C-9627-99C0129483FC}" srcOrd="0" destOrd="0" presId="urn:microsoft.com/office/officeart/2005/8/layout/hierarchy6"/>
    <dgm:cxn modelId="{9C3D1633-8E73-4D8C-8656-E96E6F515BD9}" srcId="{D38F4D43-91D9-467C-B512-737D4741BF02}" destId="{C87EAA4C-D334-442D-9D86-A0A3C73DC156}" srcOrd="0" destOrd="0" parTransId="{1647AD35-4D60-4F19-87E4-7465CEC9F5FE}" sibTransId="{56F71274-ED91-4ED3-AF96-3366BC48B1B4}"/>
    <dgm:cxn modelId="{9CE3A6A0-F612-458A-9D3A-A97F6DA2E770}" type="presOf" srcId="{FA461762-5E3C-42A1-8C5C-53B26675F997}" destId="{B58C8F89-61BB-4911-AB8D-2D5732E47EB5}" srcOrd="0" destOrd="0" presId="urn:microsoft.com/office/officeart/2005/8/layout/hierarchy6"/>
    <dgm:cxn modelId="{31047A39-21CF-400A-BA91-191913F5238E}" type="presOf" srcId="{F078418D-4DF0-42B4-A10C-AD02BF03951F}" destId="{B9124F3F-97D0-4E4A-9353-5ADAD94AF43C}" srcOrd="0" destOrd="0" presId="urn:microsoft.com/office/officeart/2005/8/layout/hierarchy6"/>
    <dgm:cxn modelId="{8962553E-0C23-46DF-A4D9-6085DDD65644}" srcId="{BF39CB1C-0941-495A-BB89-1CB79EB27484}" destId="{473ABB53-E9D6-40B5-B97D-8FC04FA585B7}" srcOrd="1" destOrd="0" parTransId="{4D0D6B38-028E-4831-AE80-D8B536CA1D3B}" sibTransId="{79A50E9E-1832-451E-908F-C3CDF0461ACA}"/>
    <dgm:cxn modelId="{BF4AF00C-0694-4AAF-9444-1CBF44773057}" type="presOf" srcId="{D38F4D43-91D9-467C-B512-737D4741BF02}" destId="{CF2EF71E-E5E7-473F-B74A-36FA92469999}" srcOrd="0" destOrd="0" presId="urn:microsoft.com/office/officeart/2005/8/layout/hierarchy6"/>
    <dgm:cxn modelId="{58FC5841-3C79-4EDE-A069-4243D8C54371}" type="presOf" srcId="{4D0D6B38-028E-4831-AE80-D8B536CA1D3B}" destId="{813705A7-6DA6-4A27-A497-BCDE8B0619C2}" srcOrd="0" destOrd="0" presId="urn:microsoft.com/office/officeart/2005/8/layout/hierarchy6"/>
    <dgm:cxn modelId="{5DE2A512-CAF0-4406-A32C-01AE2CBFDE1F}" type="presOf" srcId="{1C1844DE-36DD-4CE5-9E31-831DA628DC3F}" destId="{CCAD8063-6746-4354-8C12-256363F720DE}" srcOrd="0" destOrd="0" presId="urn:microsoft.com/office/officeart/2005/8/layout/hierarchy6"/>
    <dgm:cxn modelId="{D3D222F8-C0B6-41EB-9B53-5535AA6DF2E3}" srcId="{C87EAA4C-D334-442D-9D86-A0A3C73DC156}" destId="{9BC67ED1-D78B-4ED1-B11D-79055626F5EF}" srcOrd="0" destOrd="0" parTransId="{A4A8970A-1253-4E62-9D4D-0D1E078EBDBE}" sibTransId="{B44138F6-0384-4B2C-AAFB-23069B726C38}"/>
    <dgm:cxn modelId="{7AD7322C-1CFC-432D-9728-9ACC01316E25}" type="presOf" srcId="{9C89B74F-B014-4AAC-92BB-59735D3D628F}" destId="{A23FB9E5-F49C-4092-853C-8B287CD7A96A}" srcOrd="0" destOrd="0" presId="urn:microsoft.com/office/officeart/2005/8/layout/hierarchy6"/>
    <dgm:cxn modelId="{BE757E06-0185-4162-90F8-90746962748B}" type="presOf" srcId="{A4A8970A-1253-4E62-9D4D-0D1E078EBDBE}" destId="{4E509D14-A20E-4DD5-957F-5F9F2BD1033F}" srcOrd="0" destOrd="0" presId="urn:microsoft.com/office/officeart/2005/8/layout/hierarchy6"/>
    <dgm:cxn modelId="{3AAB2898-4CE6-44D5-93E2-BEF5E5A4F484}" srcId="{BF39CB1C-0941-495A-BB89-1CB79EB27484}" destId="{D38F4D43-91D9-467C-B512-737D4741BF02}" srcOrd="2" destOrd="0" parTransId="{FA461762-5E3C-42A1-8C5C-53B26675F997}" sibTransId="{F6F81D3D-1A3D-430D-9671-208EB6B81D6B}"/>
    <dgm:cxn modelId="{48923FB3-74E6-46C4-828D-12AAD3E9FC8C}" srcId="{BF39CB1C-0941-495A-BB89-1CB79EB27484}" destId="{3B004882-C21E-4CC2-9EDC-160BB7110800}" srcOrd="0" destOrd="0" parTransId="{1C1844DE-36DD-4CE5-9E31-831DA628DC3F}" sibTransId="{7636FD29-2C87-436E-BED9-E4E9CF9E35DD}"/>
    <dgm:cxn modelId="{926F8829-BC17-4240-BBD8-DE0A5A249001}" type="presOf" srcId="{BF39CB1C-0941-495A-BB89-1CB79EB27484}" destId="{3BFA7B97-1BB9-4A85-A005-E55A968EEC4D}" srcOrd="0" destOrd="0" presId="urn:microsoft.com/office/officeart/2005/8/layout/hierarchy6"/>
    <dgm:cxn modelId="{594B6930-C475-4408-8ED5-37490AA1C73A}" type="presParOf" srcId="{B9124F3F-97D0-4E4A-9353-5ADAD94AF43C}" destId="{C6096F10-E1C8-4B41-9205-8EDE71420115}" srcOrd="0" destOrd="0" presId="urn:microsoft.com/office/officeart/2005/8/layout/hierarchy6"/>
    <dgm:cxn modelId="{D7C199E0-EBB2-41A6-B4CD-9C4362D4EADC}" type="presParOf" srcId="{C6096F10-E1C8-4B41-9205-8EDE71420115}" destId="{F57DFD6B-3E5B-46D4-960B-ADB85E3D6AC6}" srcOrd="0" destOrd="0" presId="urn:microsoft.com/office/officeart/2005/8/layout/hierarchy6"/>
    <dgm:cxn modelId="{690353B4-D521-4467-846C-28CB8CD82A7B}" type="presParOf" srcId="{F57DFD6B-3E5B-46D4-960B-ADB85E3D6AC6}" destId="{AB60969A-84EB-4412-9753-6392BAF2F2E4}" srcOrd="0" destOrd="0" presId="urn:microsoft.com/office/officeart/2005/8/layout/hierarchy6"/>
    <dgm:cxn modelId="{C974D677-D509-470B-806C-07254F2FF15B}" type="presParOf" srcId="{AB60969A-84EB-4412-9753-6392BAF2F2E4}" destId="{3BFA7B97-1BB9-4A85-A005-E55A968EEC4D}" srcOrd="0" destOrd="0" presId="urn:microsoft.com/office/officeart/2005/8/layout/hierarchy6"/>
    <dgm:cxn modelId="{E6D2C7FE-5906-41F2-BB70-6B303D1740B5}" type="presParOf" srcId="{AB60969A-84EB-4412-9753-6392BAF2F2E4}" destId="{49E98578-46AE-4BEC-AA5A-498E549B42FA}" srcOrd="1" destOrd="0" presId="urn:microsoft.com/office/officeart/2005/8/layout/hierarchy6"/>
    <dgm:cxn modelId="{441BABB1-0089-49BE-9D72-3B8275C20FA2}" type="presParOf" srcId="{49E98578-46AE-4BEC-AA5A-498E549B42FA}" destId="{CCAD8063-6746-4354-8C12-256363F720DE}" srcOrd="0" destOrd="0" presId="urn:microsoft.com/office/officeart/2005/8/layout/hierarchy6"/>
    <dgm:cxn modelId="{39FAB991-7D5F-42AE-A456-67FC5CA8F1FE}" type="presParOf" srcId="{49E98578-46AE-4BEC-AA5A-498E549B42FA}" destId="{0F163390-4E0D-4149-AB76-CD36BA6C32DF}" srcOrd="1" destOrd="0" presId="urn:microsoft.com/office/officeart/2005/8/layout/hierarchy6"/>
    <dgm:cxn modelId="{A68B751D-2C3D-443D-814E-9CF1A9C49AA0}" type="presParOf" srcId="{0F163390-4E0D-4149-AB76-CD36BA6C32DF}" destId="{A48261BB-B5A6-4A47-AAF1-6082ED26F0C3}" srcOrd="0" destOrd="0" presId="urn:microsoft.com/office/officeart/2005/8/layout/hierarchy6"/>
    <dgm:cxn modelId="{CC403EAC-C6CE-4920-9836-F06065BC7E55}" type="presParOf" srcId="{0F163390-4E0D-4149-AB76-CD36BA6C32DF}" destId="{676EDAB8-E229-400D-AD22-36C9AFFD668C}" srcOrd="1" destOrd="0" presId="urn:microsoft.com/office/officeart/2005/8/layout/hierarchy6"/>
    <dgm:cxn modelId="{AFBB2AFC-6466-47E1-B0BA-741FDBD6AD64}" type="presParOf" srcId="{49E98578-46AE-4BEC-AA5A-498E549B42FA}" destId="{813705A7-6DA6-4A27-A497-BCDE8B0619C2}" srcOrd="2" destOrd="0" presId="urn:microsoft.com/office/officeart/2005/8/layout/hierarchy6"/>
    <dgm:cxn modelId="{03BD5AE9-32A8-42E5-86DC-9CAB7283A5DC}" type="presParOf" srcId="{49E98578-46AE-4BEC-AA5A-498E549B42FA}" destId="{A07BDF61-D2D4-45AE-8FCC-16C3DD9A7474}" srcOrd="3" destOrd="0" presId="urn:microsoft.com/office/officeart/2005/8/layout/hierarchy6"/>
    <dgm:cxn modelId="{6A5EA25F-F883-4EAD-8824-1F28D161FFCA}" type="presParOf" srcId="{A07BDF61-D2D4-45AE-8FCC-16C3DD9A7474}" destId="{83813B23-936E-4990-AB13-6DB618BC1E96}" srcOrd="0" destOrd="0" presId="urn:microsoft.com/office/officeart/2005/8/layout/hierarchy6"/>
    <dgm:cxn modelId="{61DC9ECA-F34E-4732-88B9-6605691DE33D}" type="presParOf" srcId="{A07BDF61-D2D4-45AE-8FCC-16C3DD9A7474}" destId="{A87298FA-2918-4FC4-9490-2B9609F0F65A}" srcOrd="1" destOrd="0" presId="urn:microsoft.com/office/officeart/2005/8/layout/hierarchy6"/>
    <dgm:cxn modelId="{B0D5151E-14FC-4541-9738-E98EAFC2EE12}" type="presParOf" srcId="{49E98578-46AE-4BEC-AA5A-498E549B42FA}" destId="{B58C8F89-61BB-4911-AB8D-2D5732E47EB5}" srcOrd="4" destOrd="0" presId="urn:microsoft.com/office/officeart/2005/8/layout/hierarchy6"/>
    <dgm:cxn modelId="{D958FE78-8101-423C-9EFE-1D5D5EB88D98}" type="presParOf" srcId="{49E98578-46AE-4BEC-AA5A-498E549B42FA}" destId="{DCB7039B-F88D-41E8-A904-4778361D4BF7}" srcOrd="5" destOrd="0" presId="urn:microsoft.com/office/officeart/2005/8/layout/hierarchy6"/>
    <dgm:cxn modelId="{2A79FFB5-2F3D-44CD-A0D0-B2F542802EC5}" type="presParOf" srcId="{DCB7039B-F88D-41E8-A904-4778361D4BF7}" destId="{CF2EF71E-E5E7-473F-B74A-36FA92469999}" srcOrd="0" destOrd="0" presId="urn:microsoft.com/office/officeart/2005/8/layout/hierarchy6"/>
    <dgm:cxn modelId="{4CB046C0-2E06-41B7-B9E3-4667964BD216}" type="presParOf" srcId="{DCB7039B-F88D-41E8-A904-4778361D4BF7}" destId="{C33C85ED-5480-48B4-9E54-869AC44D8F26}" srcOrd="1" destOrd="0" presId="urn:microsoft.com/office/officeart/2005/8/layout/hierarchy6"/>
    <dgm:cxn modelId="{996B153B-4AF0-4122-B0D6-1A7F8579C81D}" type="presParOf" srcId="{C33C85ED-5480-48B4-9E54-869AC44D8F26}" destId="{A8DAFA4B-D19E-45C4-AA4D-ED690794F032}" srcOrd="0" destOrd="0" presId="urn:microsoft.com/office/officeart/2005/8/layout/hierarchy6"/>
    <dgm:cxn modelId="{903BD082-F5E0-4C3A-ABD3-010EEE0BE54B}" type="presParOf" srcId="{C33C85ED-5480-48B4-9E54-869AC44D8F26}" destId="{DF7084B6-41FB-454A-803B-D95A59E6D51C}" srcOrd="1" destOrd="0" presId="urn:microsoft.com/office/officeart/2005/8/layout/hierarchy6"/>
    <dgm:cxn modelId="{1D4AFABC-A803-4245-BAA1-EC82EFD6A95D}" type="presParOf" srcId="{DF7084B6-41FB-454A-803B-D95A59E6D51C}" destId="{822B4AAE-A31A-4098-8F1A-D12B91F29AE2}" srcOrd="0" destOrd="0" presId="urn:microsoft.com/office/officeart/2005/8/layout/hierarchy6"/>
    <dgm:cxn modelId="{84EB4933-A1C0-43E6-9847-F680B987D08F}" type="presParOf" srcId="{DF7084B6-41FB-454A-803B-D95A59E6D51C}" destId="{BFCC36D7-4B4B-4C4C-A1DE-A731942CC78B}" srcOrd="1" destOrd="0" presId="urn:microsoft.com/office/officeart/2005/8/layout/hierarchy6"/>
    <dgm:cxn modelId="{ED6037C1-34B8-402F-AA19-48483888831A}" type="presParOf" srcId="{BFCC36D7-4B4B-4C4C-A1DE-A731942CC78B}" destId="{4E509D14-A20E-4DD5-957F-5F9F2BD1033F}" srcOrd="0" destOrd="0" presId="urn:microsoft.com/office/officeart/2005/8/layout/hierarchy6"/>
    <dgm:cxn modelId="{2302E36B-553F-4D8F-AA9F-8FE5C76C3969}" type="presParOf" srcId="{BFCC36D7-4B4B-4C4C-A1DE-A731942CC78B}" destId="{37A66021-2AFC-47F8-9867-2D2111D069F6}" srcOrd="1" destOrd="0" presId="urn:microsoft.com/office/officeart/2005/8/layout/hierarchy6"/>
    <dgm:cxn modelId="{A8CB8173-8EC1-4B22-A750-2715CFD7D40E}" type="presParOf" srcId="{37A66021-2AFC-47F8-9867-2D2111D069F6}" destId="{A9497DDE-9828-416C-9627-99C0129483FC}" srcOrd="0" destOrd="0" presId="urn:microsoft.com/office/officeart/2005/8/layout/hierarchy6"/>
    <dgm:cxn modelId="{5AF3A328-97D0-4B15-8B8D-5F4DCA94B3BA}" type="presParOf" srcId="{37A66021-2AFC-47F8-9867-2D2111D069F6}" destId="{582129D8-BD05-4624-A685-F58D4EDDC490}" srcOrd="1" destOrd="0" presId="urn:microsoft.com/office/officeart/2005/8/layout/hierarchy6"/>
    <dgm:cxn modelId="{864EC369-0AFA-42F1-9BFD-682FD245B444}" type="presParOf" srcId="{BFCC36D7-4B4B-4C4C-A1DE-A731942CC78B}" destId="{79AA274A-80F1-4B1D-BF94-3CF8A4322B52}" srcOrd="2" destOrd="0" presId="urn:microsoft.com/office/officeart/2005/8/layout/hierarchy6"/>
    <dgm:cxn modelId="{68EF261A-7FEC-4D77-8343-73A8B112542B}" type="presParOf" srcId="{BFCC36D7-4B4B-4C4C-A1DE-A731942CC78B}" destId="{0E8DA4AF-5310-46D5-9F78-63D6C2D4D2D9}" srcOrd="3" destOrd="0" presId="urn:microsoft.com/office/officeart/2005/8/layout/hierarchy6"/>
    <dgm:cxn modelId="{DA219527-840B-48DB-B763-9F9AB14482A2}" type="presParOf" srcId="{0E8DA4AF-5310-46D5-9F78-63D6C2D4D2D9}" destId="{A23FB9E5-F49C-4092-853C-8B287CD7A96A}" srcOrd="0" destOrd="0" presId="urn:microsoft.com/office/officeart/2005/8/layout/hierarchy6"/>
    <dgm:cxn modelId="{D558FB9D-E0B4-4F1B-9A1F-CE2AE4C3D39E}" type="presParOf" srcId="{0E8DA4AF-5310-46D5-9F78-63D6C2D4D2D9}" destId="{C56C291D-DC74-4237-8192-E8053C7509AC}" srcOrd="1" destOrd="0" presId="urn:microsoft.com/office/officeart/2005/8/layout/hierarchy6"/>
    <dgm:cxn modelId="{6578AC08-5662-4D3A-B1D4-1A39FB6070E7}" type="presParOf" srcId="{B9124F3F-97D0-4E4A-9353-5ADAD94AF43C}" destId="{7B2AB6AE-91C1-47F0-BC65-C2D572D00586}" srcOrd="1" destOrd="0" presId="urn:microsoft.com/office/officeart/2005/8/layout/hierarchy6"/>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5228</Words>
  <Characters>29800</Characters>
  <Application>Microsoft Office Word</Application>
  <DocSecurity>0</DocSecurity>
  <Lines>248</Lines>
  <Paragraphs>69</Paragraphs>
  <ScaleCrop>false</ScaleCrop>
  <Company/>
  <LinksUpToDate>false</LinksUpToDate>
  <CharactersWithSpaces>34959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2016-09-15T07:08:00Z</dcterms:created>
  <dcterms:modified xsi:type="dcterms:W3CDTF">2016-09-15T07:08:00Z</dcterms:modified>
</cp:coreProperties>
</file>