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F3" w:rsidRDefault="003C34B0" w:rsidP="003C3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B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C34B0" w:rsidRDefault="003C34B0" w:rsidP="003C34B0">
      <w:pPr>
        <w:rPr>
          <w:rFonts w:ascii="Times New Roman" w:hAnsi="Times New Roman" w:cs="Times New Roman"/>
          <w:b/>
          <w:sz w:val="24"/>
          <w:szCs w:val="24"/>
        </w:rPr>
      </w:pPr>
    </w:p>
    <w:p w:rsidR="003C34B0" w:rsidRPr="003C34B0" w:rsidRDefault="003C34B0" w:rsidP="003C34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4B0">
        <w:rPr>
          <w:rFonts w:ascii="Times New Roman" w:hAnsi="Times New Roman" w:cs="Times New Roman"/>
          <w:sz w:val="24"/>
          <w:szCs w:val="24"/>
        </w:rPr>
        <w:t xml:space="preserve">Skripsi yang berjudul POLA KOMUNIKASI </w:t>
      </w:r>
      <w:r w:rsidRPr="003C34B0">
        <w:rPr>
          <w:rFonts w:ascii="Times New Roman" w:hAnsi="Times New Roman" w:cs="Times New Roman"/>
          <w:i/>
          <w:sz w:val="24"/>
          <w:szCs w:val="24"/>
        </w:rPr>
        <w:t>DANCER</w:t>
      </w:r>
      <w:r w:rsidRPr="003C34B0">
        <w:rPr>
          <w:rFonts w:ascii="Times New Roman" w:hAnsi="Times New Roman" w:cs="Times New Roman"/>
          <w:sz w:val="24"/>
          <w:szCs w:val="24"/>
        </w:rPr>
        <w:t xml:space="preserve"> DI KOTA BANDUNG “Studi Dramaturgi </w:t>
      </w:r>
      <w:r w:rsidRPr="003C34B0">
        <w:rPr>
          <w:rFonts w:ascii="Times New Roman" w:hAnsi="Times New Roman" w:cs="Times New Roman"/>
          <w:i/>
          <w:sz w:val="24"/>
          <w:szCs w:val="24"/>
        </w:rPr>
        <w:t xml:space="preserve">Dancer </w:t>
      </w:r>
      <w:r w:rsidRPr="003C34B0">
        <w:rPr>
          <w:rFonts w:ascii="Times New Roman" w:hAnsi="Times New Roman" w:cs="Times New Roman"/>
          <w:sz w:val="24"/>
          <w:szCs w:val="24"/>
        </w:rPr>
        <w:t>MyStylez Dance Studio” bertujuan untuk mengetahui k</w:t>
      </w:r>
      <w:r w:rsidRPr="003C34B0">
        <w:rPr>
          <w:rFonts w:ascii="Times New Roman" w:hAnsi="Times New Roman" w:cs="Times New Roman"/>
          <w:sz w:val="24"/>
          <w:szCs w:val="24"/>
          <w:lang w:val="id-ID"/>
        </w:rPr>
        <w:t xml:space="preserve">ehidupan </w:t>
      </w:r>
      <w:r w:rsidRPr="003C34B0">
        <w:rPr>
          <w:rFonts w:ascii="Times New Roman" w:hAnsi="Times New Roman" w:cs="Times New Roman"/>
          <w:i/>
          <w:sz w:val="24"/>
          <w:szCs w:val="24"/>
          <w:lang w:val="id-ID"/>
        </w:rPr>
        <w:t xml:space="preserve">Front Stage </w:t>
      </w:r>
      <w:r w:rsidRPr="003C34B0">
        <w:rPr>
          <w:rFonts w:ascii="Times New Roman" w:hAnsi="Times New Roman" w:cs="Times New Roman"/>
          <w:sz w:val="24"/>
          <w:szCs w:val="24"/>
          <w:lang w:val="id-ID"/>
        </w:rPr>
        <w:t xml:space="preserve">(Panggung Depan) </w:t>
      </w:r>
      <w:r w:rsidRPr="003C34B0">
        <w:rPr>
          <w:rFonts w:ascii="Times New Roman" w:hAnsi="Times New Roman" w:cs="Times New Roman"/>
          <w:sz w:val="24"/>
          <w:szCs w:val="24"/>
        </w:rPr>
        <w:t>dan</w:t>
      </w:r>
      <w:r w:rsidRPr="003C34B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C34B0">
        <w:rPr>
          <w:rFonts w:ascii="Times New Roman" w:hAnsi="Times New Roman" w:cs="Times New Roman"/>
          <w:i/>
          <w:sz w:val="24"/>
          <w:szCs w:val="24"/>
          <w:lang w:val="id-ID"/>
        </w:rPr>
        <w:t xml:space="preserve">Back Stage </w:t>
      </w:r>
      <w:r w:rsidR="00EB7C3D">
        <w:rPr>
          <w:rFonts w:ascii="Times New Roman" w:hAnsi="Times New Roman" w:cs="Times New Roman"/>
          <w:sz w:val="24"/>
          <w:szCs w:val="24"/>
          <w:lang w:val="id-ID"/>
        </w:rPr>
        <w:t>(Panggung Belakang</w:t>
      </w:r>
      <w:r w:rsidRPr="003C34B0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3C34B0">
        <w:rPr>
          <w:rFonts w:ascii="Times New Roman" w:hAnsi="Times New Roman" w:cs="Times New Roman"/>
          <w:i/>
          <w:sz w:val="24"/>
          <w:szCs w:val="24"/>
          <w:lang w:val="id-ID"/>
        </w:rPr>
        <w:t xml:space="preserve">dancer </w:t>
      </w:r>
      <w:r w:rsidRPr="003C34B0">
        <w:rPr>
          <w:rFonts w:ascii="Times New Roman" w:hAnsi="Times New Roman" w:cs="Times New Roman"/>
          <w:sz w:val="24"/>
          <w:szCs w:val="24"/>
          <w:lang w:val="id-ID"/>
        </w:rPr>
        <w:t>di Kota Bandung.</w:t>
      </w:r>
    </w:p>
    <w:p w:rsidR="003C34B0" w:rsidRDefault="003C34B0" w:rsidP="003C34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yang digunakan dalam penelitian ini adalah penelitian kualitatif dengan metode studi dramaturgi. Penelitian ini menggunakan pendekatan subjektif </w:t>
      </w:r>
      <w:r w:rsidR="00CF386F">
        <w:rPr>
          <w:rFonts w:ascii="Times New Roman" w:hAnsi="Times New Roman" w:cs="Times New Roman"/>
          <w:sz w:val="24"/>
          <w:szCs w:val="24"/>
        </w:rPr>
        <w:t xml:space="preserve">yang menekankan penciptaan makna, </w:t>
      </w:r>
      <w:r>
        <w:rPr>
          <w:rFonts w:ascii="Times New Roman" w:hAnsi="Times New Roman" w:cs="Times New Roman"/>
          <w:sz w:val="24"/>
          <w:szCs w:val="24"/>
        </w:rPr>
        <w:t>menjelaskan makna perilaku dengan menafsirkan apa yang orang lakukan</w:t>
      </w:r>
      <w:r w:rsidR="00CF386F">
        <w:rPr>
          <w:rFonts w:ascii="Times New Roman" w:hAnsi="Times New Roman" w:cs="Times New Roman"/>
          <w:sz w:val="24"/>
          <w:szCs w:val="24"/>
        </w:rPr>
        <w:t xml:space="preserve">. </w:t>
      </w:r>
      <w:r w:rsidR="00CF386F">
        <w:rPr>
          <w:rFonts w:ascii="Times New Roman" w:hAnsi="Times New Roman" w:cs="Times New Roman"/>
          <w:sz w:val="24"/>
          <w:szCs w:val="24"/>
          <w:lang w:val="id-ID"/>
        </w:rPr>
        <w:t>Melalui penelitian kualitatif penulis dapat mengenali subjek dan merasakan apa yang mereka alami dalam sehari-hari.</w:t>
      </w:r>
      <w:r w:rsidR="00CF386F">
        <w:rPr>
          <w:rFonts w:ascii="Times New Roman" w:hAnsi="Times New Roman" w:cs="Times New Roman"/>
          <w:sz w:val="24"/>
          <w:szCs w:val="24"/>
        </w:rPr>
        <w:t xml:space="preserve"> Subjek dalam penelitian ini </w:t>
      </w:r>
      <w:r w:rsidR="00CF386F">
        <w:rPr>
          <w:rFonts w:ascii="Times New Roman" w:hAnsi="Times New Roman" w:cs="Times New Roman"/>
          <w:i/>
          <w:sz w:val="24"/>
          <w:szCs w:val="24"/>
        </w:rPr>
        <w:t xml:space="preserve">dancer </w:t>
      </w:r>
      <w:r w:rsidR="00CF386F">
        <w:rPr>
          <w:rFonts w:ascii="Times New Roman" w:hAnsi="Times New Roman" w:cs="Times New Roman"/>
          <w:sz w:val="24"/>
          <w:szCs w:val="24"/>
        </w:rPr>
        <w:t xml:space="preserve">MyStylez Dance Studio. Teknik pengumpulan data melalui wawancara mendalam dengan informan berjumlah lima orang </w:t>
      </w:r>
      <w:r w:rsidR="00CF386F">
        <w:rPr>
          <w:rFonts w:ascii="Times New Roman" w:hAnsi="Times New Roman" w:cs="Times New Roman"/>
          <w:i/>
          <w:sz w:val="24"/>
          <w:szCs w:val="24"/>
        </w:rPr>
        <w:t>dancer</w:t>
      </w:r>
      <w:r w:rsidR="00CF386F">
        <w:rPr>
          <w:rFonts w:ascii="Times New Roman" w:hAnsi="Times New Roman" w:cs="Times New Roman"/>
          <w:sz w:val="24"/>
          <w:szCs w:val="24"/>
        </w:rPr>
        <w:t>. Data penelitian melalui wawancara mendalam, observasi partisipan, dan studi pustaka.</w:t>
      </w:r>
    </w:p>
    <w:p w:rsidR="00CF386F" w:rsidRDefault="00CF386F" w:rsidP="003C34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 yang digunakan adalah teori dramaturgi karya Erving Goffman “</w:t>
      </w:r>
      <w:r>
        <w:rPr>
          <w:rFonts w:ascii="Times New Roman" w:hAnsi="Times New Roman" w:cs="Times New Roman"/>
          <w:i/>
          <w:sz w:val="24"/>
          <w:szCs w:val="24"/>
        </w:rPr>
        <w:t>The Presentation of Self in Everyday Life</w:t>
      </w:r>
      <w:r>
        <w:rPr>
          <w:rFonts w:ascii="Times New Roman" w:hAnsi="Times New Roman" w:cs="Times New Roman"/>
          <w:sz w:val="24"/>
          <w:szCs w:val="24"/>
        </w:rPr>
        <w:t>” yang meliputi panggung depan (</w:t>
      </w:r>
      <w:r>
        <w:rPr>
          <w:rFonts w:ascii="Times New Roman" w:hAnsi="Times New Roman" w:cs="Times New Roman"/>
          <w:i/>
          <w:sz w:val="24"/>
          <w:szCs w:val="24"/>
        </w:rPr>
        <w:t>front stage</w:t>
      </w:r>
      <w:r>
        <w:rPr>
          <w:rFonts w:ascii="Times New Roman" w:hAnsi="Times New Roman" w:cs="Times New Roman"/>
          <w:sz w:val="24"/>
          <w:szCs w:val="24"/>
        </w:rPr>
        <w:t>) dan panggung belakang (</w:t>
      </w:r>
      <w:r>
        <w:rPr>
          <w:rFonts w:ascii="Times New Roman" w:hAnsi="Times New Roman" w:cs="Times New Roman"/>
          <w:i/>
          <w:sz w:val="24"/>
          <w:szCs w:val="24"/>
        </w:rPr>
        <w:t>back stage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F386F" w:rsidRDefault="00CF386F" w:rsidP="00D05C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menunjukan bahwa panggung depan (</w:t>
      </w:r>
      <w:r>
        <w:rPr>
          <w:rFonts w:ascii="Times New Roman" w:hAnsi="Times New Roman" w:cs="Times New Roman"/>
          <w:i/>
          <w:sz w:val="24"/>
          <w:szCs w:val="24"/>
        </w:rPr>
        <w:t>front stage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dancer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B42532">
        <w:rPr>
          <w:rFonts w:ascii="Times New Roman" w:hAnsi="Times New Roman" w:cs="Times New Roman"/>
          <w:sz w:val="24"/>
          <w:szCs w:val="24"/>
        </w:rPr>
        <w:t xml:space="preserve">Stylez Dance Studio sebisa mungkin karakter para </w:t>
      </w:r>
      <w:r w:rsidR="00B42532">
        <w:rPr>
          <w:rFonts w:ascii="Times New Roman" w:hAnsi="Times New Roman" w:cs="Times New Roman"/>
          <w:i/>
          <w:sz w:val="24"/>
          <w:szCs w:val="24"/>
        </w:rPr>
        <w:t xml:space="preserve">dancers </w:t>
      </w:r>
      <w:r w:rsidR="00B42532">
        <w:rPr>
          <w:rFonts w:ascii="Times New Roman" w:hAnsi="Times New Roman" w:cs="Times New Roman"/>
          <w:sz w:val="24"/>
          <w:szCs w:val="24"/>
        </w:rPr>
        <w:t>yang sesungguhnya mereka sembunyikan. Mereka harus bersikap sebagaimana aktor dalam sebuah pertunjukan yang memiliki peran tertentu. Berbeda dengan saat berada di panggung belakang (</w:t>
      </w:r>
      <w:r w:rsidR="00B42532">
        <w:rPr>
          <w:rFonts w:ascii="Times New Roman" w:hAnsi="Times New Roman" w:cs="Times New Roman"/>
          <w:i/>
          <w:sz w:val="24"/>
          <w:szCs w:val="24"/>
        </w:rPr>
        <w:t xml:space="preserve">back </w:t>
      </w:r>
      <w:r w:rsidR="00B42532" w:rsidRPr="00C8201A">
        <w:rPr>
          <w:rFonts w:ascii="Times New Roman" w:hAnsi="Times New Roman" w:cs="Times New Roman"/>
          <w:i/>
          <w:sz w:val="24"/>
          <w:szCs w:val="24"/>
        </w:rPr>
        <w:t>stage</w:t>
      </w:r>
      <w:r w:rsidR="00B42532">
        <w:rPr>
          <w:rFonts w:ascii="Times New Roman" w:hAnsi="Times New Roman" w:cs="Times New Roman"/>
          <w:sz w:val="24"/>
          <w:szCs w:val="24"/>
        </w:rPr>
        <w:t>), dimana mereka bisa bebas menujukan gaya dan karakt</w:t>
      </w:r>
      <w:r w:rsidR="00D05C94">
        <w:rPr>
          <w:rFonts w:ascii="Times New Roman" w:hAnsi="Times New Roman" w:cs="Times New Roman"/>
          <w:sz w:val="24"/>
          <w:szCs w:val="24"/>
        </w:rPr>
        <w:t xml:space="preserve">er aslinya. </w:t>
      </w:r>
      <w:r w:rsidR="00B42532">
        <w:rPr>
          <w:rFonts w:ascii="Times New Roman" w:hAnsi="Times New Roman" w:cs="Times New Roman"/>
          <w:sz w:val="24"/>
          <w:szCs w:val="24"/>
        </w:rPr>
        <w:t>Sehingga perilaku mereka saat berada di panggung depan dan panggung belakang memiliki peran yang sangat berbeda, maka mereka berdramaturgi dalam menjalankan kehidupannya.</w:t>
      </w:r>
    </w:p>
    <w:p w:rsidR="00B42532" w:rsidRDefault="00B42532" w:rsidP="003C34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 w:rsidRPr="00B42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panggung depan (</w:t>
      </w:r>
      <w:r>
        <w:rPr>
          <w:rFonts w:ascii="Times New Roman" w:hAnsi="Times New Roman" w:cs="Times New Roman"/>
          <w:i/>
          <w:sz w:val="24"/>
          <w:szCs w:val="24"/>
        </w:rPr>
        <w:t>front stage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 xml:space="preserve">dancer </w:t>
      </w:r>
      <w:r>
        <w:rPr>
          <w:rFonts w:ascii="Times New Roman" w:hAnsi="Times New Roman" w:cs="Times New Roman"/>
          <w:sz w:val="24"/>
          <w:szCs w:val="24"/>
        </w:rPr>
        <w:t>MyStylez Dance Studio</w:t>
      </w:r>
      <w:r w:rsidR="00D05C94">
        <w:rPr>
          <w:rFonts w:ascii="Times New Roman" w:hAnsi="Times New Roman" w:cs="Times New Roman"/>
          <w:sz w:val="24"/>
          <w:szCs w:val="24"/>
        </w:rPr>
        <w:t xml:space="preserve"> peran yang dihasilkan adalah</w:t>
      </w:r>
      <w:r>
        <w:rPr>
          <w:rFonts w:ascii="Times New Roman" w:hAnsi="Times New Roman" w:cs="Times New Roman"/>
          <w:sz w:val="24"/>
          <w:szCs w:val="24"/>
        </w:rPr>
        <w:t xml:space="preserve"> setiap individu </w:t>
      </w:r>
      <w:r w:rsidR="00D05C94">
        <w:rPr>
          <w:rFonts w:ascii="Times New Roman" w:hAnsi="Times New Roman" w:cs="Times New Roman"/>
          <w:sz w:val="24"/>
          <w:szCs w:val="24"/>
        </w:rPr>
        <w:t xml:space="preserve">menyembunyikan </w:t>
      </w:r>
      <w:r>
        <w:rPr>
          <w:rFonts w:ascii="Times New Roman" w:hAnsi="Times New Roman" w:cs="Times New Roman"/>
          <w:sz w:val="24"/>
          <w:szCs w:val="24"/>
        </w:rPr>
        <w:t xml:space="preserve">karakter aslinya </w:t>
      </w:r>
      <w:r w:rsidR="00D05C94">
        <w:rPr>
          <w:rFonts w:ascii="Times New Roman" w:hAnsi="Times New Roman" w:cs="Times New Roman"/>
          <w:sz w:val="24"/>
          <w:szCs w:val="24"/>
        </w:rPr>
        <w:t xml:space="preserve">saat </w:t>
      </w:r>
      <w:r>
        <w:rPr>
          <w:rFonts w:ascii="Times New Roman" w:hAnsi="Times New Roman" w:cs="Times New Roman"/>
          <w:sz w:val="24"/>
          <w:szCs w:val="24"/>
        </w:rPr>
        <w:t xml:space="preserve">berhadapan dengan </w:t>
      </w:r>
      <w:r>
        <w:rPr>
          <w:rFonts w:ascii="Times New Roman" w:hAnsi="Times New Roman" w:cs="Times New Roman"/>
          <w:i/>
          <w:sz w:val="24"/>
          <w:szCs w:val="24"/>
        </w:rPr>
        <w:t>klien</w:t>
      </w:r>
      <w:r w:rsidR="00D05C94">
        <w:rPr>
          <w:rFonts w:ascii="Times New Roman" w:hAnsi="Times New Roman" w:cs="Times New Roman"/>
          <w:sz w:val="24"/>
          <w:szCs w:val="24"/>
        </w:rPr>
        <w:t xml:space="preserve"> dengan menjaga perilaku, perkataan dan penampilan. </w:t>
      </w:r>
      <w:r>
        <w:rPr>
          <w:rFonts w:ascii="Times New Roman" w:hAnsi="Times New Roman" w:cs="Times New Roman"/>
          <w:sz w:val="24"/>
          <w:szCs w:val="24"/>
        </w:rPr>
        <w:t xml:space="preserve"> Panggung belakang menunjukan perilaku y</w:t>
      </w:r>
      <w:r w:rsidR="00D05C94">
        <w:rPr>
          <w:rFonts w:ascii="Times New Roman" w:hAnsi="Times New Roman" w:cs="Times New Roman"/>
          <w:sz w:val="24"/>
          <w:szCs w:val="24"/>
        </w:rPr>
        <w:t xml:space="preserve">ang seutuhnya tidak dibuat-buat </w:t>
      </w:r>
      <w:r w:rsidR="00D05C94" w:rsidRPr="00D05C94">
        <w:rPr>
          <w:rFonts w:ascii="Times New Roman" w:hAnsi="Times New Roman" w:cs="Times New Roman"/>
          <w:sz w:val="24"/>
          <w:szCs w:val="24"/>
        </w:rPr>
        <w:t>sesuai dengan karakter dan kepribadiannya masing-masing, tanpa ada arahan maupun instruksi seperti  saat mereka berada di panggung depan.</w:t>
      </w:r>
    </w:p>
    <w:p w:rsidR="003C34B0" w:rsidRPr="003C34B0" w:rsidRDefault="00B42532" w:rsidP="005F09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532">
        <w:rPr>
          <w:rFonts w:ascii="Times New Roman" w:hAnsi="Times New Roman" w:cs="Times New Roman"/>
          <w:sz w:val="24"/>
          <w:szCs w:val="24"/>
        </w:rPr>
        <w:t>Saran mampu menjaga sikap sebagaimana yang seharusnya dapat terlaksana tanpa celah yang dapat menimbulkan kemungkinan kesalahan diketahui oleh pihak lain/</w:t>
      </w:r>
      <w:r w:rsidRPr="00B42532">
        <w:rPr>
          <w:rFonts w:ascii="Times New Roman" w:hAnsi="Times New Roman" w:cs="Times New Roman"/>
          <w:i/>
          <w:sz w:val="24"/>
          <w:szCs w:val="24"/>
        </w:rPr>
        <w:t>klien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42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Menerapkan si</w:t>
      </w:r>
      <w:r w:rsidRPr="00B42532">
        <w:rPr>
          <w:rFonts w:ascii="Times New Roman" w:hAnsi="Times New Roman" w:cs="Times New Roman"/>
          <w:sz w:val="24"/>
          <w:szCs w:val="24"/>
        </w:rPr>
        <w:t xml:space="preserve">stem </w:t>
      </w:r>
      <w:r w:rsidRPr="00B42532">
        <w:rPr>
          <w:rFonts w:ascii="Times New Roman" w:hAnsi="Times New Roman" w:cs="Times New Roman"/>
          <w:i/>
          <w:sz w:val="24"/>
          <w:szCs w:val="24"/>
        </w:rPr>
        <w:t xml:space="preserve">reward </w:t>
      </w:r>
      <w:r w:rsidRPr="00B42532">
        <w:rPr>
          <w:rFonts w:ascii="Times New Roman" w:hAnsi="Times New Roman" w:cs="Times New Roman"/>
          <w:sz w:val="24"/>
          <w:szCs w:val="24"/>
        </w:rPr>
        <w:t xml:space="preserve">dan </w:t>
      </w:r>
      <w:r w:rsidRPr="00B42532">
        <w:rPr>
          <w:rFonts w:ascii="Times New Roman" w:hAnsi="Times New Roman" w:cs="Times New Roman"/>
          <w:i/>
          <w:sz w:val="24"/>
          <w:szCs w:val="24"/>
        </w:rPr>
        <w:t xml:space="preserve">punishment </w:t>
      </w:r>
      <w:r w:rsidRPr="00B42532">
        <w:rPr>
          <w:rFonts w:ascii="Times New Roman" w:hAnsi="Times New Roman" w:cs="Times New Roman"/>
          <w:sz w:val="24"/>
          <w:szCs w:val="24"/>
        </w:rPr>
        <w:t xml:space="preserve">sebagai apresiasi dari sikap profesionalitas bagi </w:t>
      </w:r>
      <w:r w:rsidRPr="00B42532">
        <w:rPr>
          <w:rFonts w:ascii="Times New Roman" w:hAnsi="Times New Roman" w:cs="Times New Roman"/>
          <w:i/>
          <w:sz w:val="24"/>
          <w:szCs w:val="24"/>
        </w:rPr>
        <w:t xml:space="preserve">dancer </w:t>
      </w:r>
      <w:r w:rsidRPr="00B42532">
        <w:rPr>
          <w:rFonts w:ascii="Times New Roman" w:hAnsi="Times New Roman" w:cs="Times New Roman"/>
          <w:sz w:val="24"/>
          <w:szCs w:val="24"/>
        </w:rPr>
        <w:t xml:space="preserve">yang sudah membawakan perannya dengan baik di depan orang lain. Jadi, sebaik mungkin </w:t>
      </w:r>
      <w:r w:rsidRPr="00B42532">
        <w:rPr>
          <w:rFonts w:ascii="Times New Roman" w:hAnsi="Times New Roman" w:cs="Times New Roman"/>
          <w:i/>
          <w:sz w:val="24"/>
          <w:szCs w:val="24"/>
        </w:rPr>
        <w:t xml:space="preserve">dancer </w:t>
      </w:r>
      <w:r w:rsidRPr="00B42532">
        <w:rPr>
          <w:rFonts w:ascii="Times New Roman" w:hAnsi="Times New Roman" w:cs="Times New Roman"/>
          <w:sz w:val="24"/>
          <w:szCs w:val="24"/>
        </w:rPr>
        <w:t>akan membawakan perannya dengan baik, bers</w:t>
      </w:r>
      <w:r w:rsidR="00C7540B">
        <w:rPr>
          <w:rFonts w:ascii="Times New Roman" w:hAnsi="Times New Roman" w:cs="Times New Roman"/>
          <w:sz w:val="24"/>
          <w:szCs w:val="24"/>
        </w:rPr>
        <w:t>i</w:t>
      </w:r>
      <w:r w:rsidRPr="00B42532">
        <w:rPr>
          <w:rFonts w:ascii="Times New Roman" w:hAnsi="Times New Roman" w:cs="Times New Roman"/>
          <w:sz w:val="24"/>
          <w:szCs w:val="24"/>
        </w:rPr>
        <w:t xml:space="preserve">kap profesionalitas sebagai </w:t>
      </w:r>
      <w:r w:rsidRPr="00B42532">
        <w:rPr>
          <w:rFonts w:ascii="Times New Roman" w:hAnsi="Times New Roman" w:cs="Times New Roman"/>
          <w:i/>
          <w:sz w:val="24"/>
          <w:szCs w:val="24"/>
        </w:rPr>
        <w:t xml:space="preserve">professional dancer </w:t>
      </w:r>
      <w:r w:rsidRPr="00B42532">
        <w:rPr>
          <w:rFonts w:ascii="Times New Roman" w:hAnsi="Times New Roman" w:cs="Times New Roman"/>
          <w:sz w:val="24"/>
          <w:szCs w:val="24"/>
        </w:rPr>
        <w:t>baik secara teknis (diatas panggung) maupun nonteknis.</w:t>
      </w:r>
    </w:p>
    <w:sectPr w:rsidR="003C34B0" w:rsidRPr="003C34B0" w:rsidSect="009860F2">
      <w:footerReference w:type="default" r:id="rId7"/>
      <w:pgSz w:w="12240" w:h="15840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C7" w:rsidRDefault="00EC20C7" w:rsidP="009860F2">
      <w:pPr>
        <w:spacing w:after="0" w:line="240" w:lineRule="auto"/>
      </w:pPr>
      <w:r>
        <w:separator/>
      </w:r>
    </w:p>
  </w:endnote>
  <w:endnote w:type="continuationSeparator" w:id="1">
    <w:p w:rsidR="00EC20C7" w:rsidRDefault="00EC20C7" w:rsidP="0098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109"/>
      <w:docPartObj>
        <w:docPartGallery w:val="Page Numbers (Bottom of Page)"/>
        <w:docPartUnique/>
      </w:docPartObj>
    </w:sdtPr>
    <w:sdtContent>
      <w:p w:rsidR="009860F2" w:rsidRDefault="00A33AF3">
        <w:pPr>
          <w:pStyle w:val="Footer"/>
          <w:jc w:val="center"/>
        </w:pPr>
        <w:fldSimple w:instr=" PAGE   \* MERGEFORMAT ">
          <w:r w:rsidR="005F09FF">
            <w:rPr>
              <w:noProof/>
            </w:rPr>
            <w:t>iii</w:t>
          </w:r>
        </w:fldSimple>
      </w:p>
    </w:sdtContent>
  </w:sdt>
  <w:p w:rsidR="009860F2" w:rsidRDefault="009860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C7" w:rsidRDefault="00EC20C7" w:rsidP="009860F2">
      <w:pPr>
        <w:spacing w:after="0" w:line="240" w:lineRule="auto"/>
      </w:pPr>
      <w:r>
        <w:separator/>
      </w:r>
    </w:p>
  </w:footnote>
  <w:footnote w:type="continuationSeparator" w:id="1">
    <w:p w:rsidR="00EC20C7" w:rsidRDefault="00EC20C7" w:rsidP="00986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804"/>
    <w:multiLevelType w:val="multilevel"/>
    <w:tmpl w:val="5A6EB7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44AA5F7C"/>
    <w:multiLevelType w:val="hybridMultilevel"/>
    <w:tmpl w:val="B118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555AB"/>
    <w:multiLevelType w:val="hybridMultilevel"/>
    <w:tmpl w:val="6E402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5C77F0"/>
    <w:multiLevelType w:val="hybridMultilevel"/>
    <w:tmpl w:val="0FCA1D52"/>
    <w:lvl w:ilvl="0" w:tplc="437C7E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A417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449B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DCE4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6C0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DAFC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62BF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C659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4A0C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4B0"/>
    <w:rsid w:val="00202A87"/>
    <w:rsid w:val="00260374"/>
    <w:rsid w:val="003C34B0"/>
    <w:rsid w:val="004F0954"/>
    <w:rsid w:val="005419A9"/>
    <w:rsid w:val="005F09FF"/>
    <w:rsid w:val="009860F2"/>
    <w:rsid w:val="00A33AF3"/>
    <w:rsid w:val="00A946D4"/>
    <w:rsid w:val="00AC2461"/>
    <w:rsid w:val="00B167D7"/>
    <w:rsid w:val="00B42532"/>
    <w:rsid w:val="00C7540B"/>
    <w:rsid w:val="00CF386F"/>
    <w:rsid w:val="00D05C94"/>
    <w:rsid w:val="00E25EF3"/>
    <w:rsid w:val="00EB7C3D"/>
    <w:rsid w:val="00EC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0F2"/>
  </w:style>
  <w:style w:type="paragraph" w:styleId="Footer">
    <w:name w:val="footer"/>
    <w:basedOn w:val="Normal"/>
    <w:link w:val="FooterChar"/>
    <w:uiPriority w:val="99"/>
    <w:unhideWhenUsed/>
    <w:rsid w:val="00986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8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2016-06-13T15:51:00Z</cp:lastPrinted>
  <dcterms:created xsi:type="dcterms:W3CDTF">2016-06-09T23:16:00Z</dcterms:created>
  <dcterms:modified xsi:type="dcterms:W3CDTF">2016-06-20T15:43:00Z</dcterms:modified>
</cp:coreProperties>
</file>