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D1B4C" w14:textId="77777777" w:rsidR="00455C52" w:rsidRPr="00B63387" w:rsidRDefault="00455C52" w:rsidP="00455C52">
      <w:pPr>
        <w:spacing w:line="240" w:lineRule="auto"/>
        <w:jc w:val="center"/>
        <w:rPr>
          <w:rFonts w:ascii="Cambria" w:hAnsi="Cambria"/>
          <w:b/>
          <w:sz w:val="28"/>
          <w:szCs w:val="28"/>
        </w:rPr>
      </w:pPr>
      <w:r w:rsidRPr="00B63387">
        <w:rPr>
          <w:rFonts w:ascii="Cambria" w:hAnsi="Cambria"/>
          <w:b/>
          <w:sz w:val="28"/>
          <w:szCs w:val="28"/>
        </w:rPr>
        <w:t xml:space="preserve">PENERAPAN PENDEKATAN SAINTIFIK UNTUK MENINGKATKAN KEMAMPUAN PEMAHAMAN </w:t>
      </w:r>
      <w:r w:rsidRPr="00B63387">
        <w:rPr>
          <w:rFonts w:ascii="Cambria" w:hAnsi="Cambria"/>
          <w:b/>
          <w:sz w:val="28"/>
          <w:szCs w:val="28"/>
          <w:lang w:val="id-ID"/>
        </w:rPr>
        <w:t>DAN PEMECAHAN MASALAH SERTA</w:t>
      </w:r>
      <w:r w:rsidRPr="00B63387">
        <w:rPr>
          <w:rFonts w:ascii="Cambria" w:hAnsi="Cambria"/>
          <w:b/>
          <w:sz w:val="28"/>
          <w:szCs w:val="28"/>
        </w:rPr>
        <w:t xml:space="preserve"> DISPOSISI MATEMATIS </w:t>
      </w:r>
      <w:r w:rsidRPr="00B63387">
        <w:rPr>
          <w:rFonts w:ascii="Cambria" w:hAnsi="Cambria"/>
          <w:b/>
          <w:sz w:val="28"/>
          <w:szCs w:val="28"/>
        </w:rPr>
        <w:br/>
        <w:t>SISWA SMAN  5 SUKABUMI</w:t>
      </w:r>
    </w:p>
    <w:p w14:paraId="619CFFDC" w14:textId="77777777" w:rsidR="00455C52" w:rsidRDefault="00455C52" w:rsidP="00455C52">
      <w:pPr>
        <w:spacing w:line="240" w:lineRule="auto"/>
        <w:jc w:val="center"/>
        <w:rPr>
          <w:rFonts w:asciiTheme="majorHAnsi" w:hAnsiTheme="majorHAnsi"/>
          <w:b/>
          <w:sz w:val="28"/>
          <w:szCs w:val="28"/>
        </w:rPr>
      </w:pPr>
    </w:p>
    <w:p w14:paraId="5F107F2D" w14:textId="77777777" w:rsidR="00455C52" w:rsidRDefault="00455C52" w:rsidP="00455C52">
      <w:pPr>
        <w:spacing w:line="240" w:lineRule="auto"/>
        <w:jc w:val="center"/>
        <w:rPr>
          <w:rFonts w:asciiTheme="majorHAnsi" w:hAnsiTheme="majorHAnsi"/>
          <w:b/>
          <w:sz w:val="28"/>
          <w:szCs w:val="28"/>
        </w:rPr>
      </w:pPr>
    </w:p>
    <w:p w14:paraId="16EBBC8A" w14:textId="77777777" w:rsidR="00455C52" w:rsidRDefault="00455C52" w:rsidP="00455C52">
      <w:pPr>
        <w:spacing w:line="240" w:lineRule="auto"/>
        <w:jc w:val="center"/>
        <w:rPr>
          <w:rFonts w:asciiTheme="majorHAnsi" w:hAnsiTheme="majorHAnsi"/>
          <w:b/>
          <w:sz w:val="28"/>
          <w:szCs w:val="28"/>
        </w:rPr>
      </w:pPr>
      <w:r>
        <w:rPr>
          <w:rFonts w:asciiTheme="majorHAnsi" w:hAnsiTheme="majorHAnsi"/>
          <w:b/>
          <w:sz w:val="28"/>
          <w:szCs w:val="28"/>
        </w:rPr>
        <w:t>ARTIKEL</w:t>
      </w:r>
    </w:p>
    <w:p w14:paraId="6CACAFC7" w14:textId="77777777" w:rsidR="00455C52" w:rsidRDefault="00455C52" w:rsidP="00455C52">
      <w:pPr>
        <w:spacing w:line="240" w:lineRule="auto"/>
        <w:jc w:val="center"/>
        <w:rPr>
          <w:rFonts w:asciiTheme="majorHAnsi" w:hAnsiTheme="majorHAnsi"/>
          <w:b/>
          <w:sz w:val="28"/>
          <w:szCs w:val="28"/>
          <w:lang w:val="id-ID"/>
        </w:rPr>
      </w:pPr>
    </w:p>
    <w:p w14:paraId="37E06798" w14:textId="77777777" w:rsidR="00455C52" w:rsidRDefault="00455C52" w:rsidP="00455C52">
      <w:pPr>
        <w:spacing w:line="240" w:lineRule="auto"/>
        <w:jc w:val="center"/>
        <w:rPr>
          <w:rFonts w:asciiTheme="majorHAnsi" w:hAnsiTheme="majorHAnsi"/>
          <w:b/>
          <w:sz w:val="28"/>
          <w:szCs w:val="28"/>
          <w:lang w:val="id-ID"/>
        </w:rPr>
      </w:pPr>
    </w:p>
    <w:p w14:paraId="36F30743" w14:textId="77777777" w:rsidR="00455C52" w:rsidRDefault="00455C52" w:rsidP="00455C52">
      <w:pPr>
        <w:spacing w:line="240" w:lineRule="auto"/>
        <w:jc w:val="center"/>
        <w:rPr>
          <w:rFonts w:asciiTheme="majorHAnsi" w:hAnsiTheme="majorHAnsi"/>
          <w:b/>
          <w:sz w:val="28"/>
          <w:szCs w:val="28"/>
          <w:lang w:val="id-ID"/>
        </w:rPr>
      </w:pPr>
    </w:p>
    <w:p w14:paraId="246A7566" w14:textId="77777777" w:rsidR="00455C52" w:rsidRPr="0056467B" w:rsidRDefault="00455C52" w:rsidP="00455C52">
      <w:pPr>
        <w:spacing w:line="240" w:lineRule="auto"/>
        <w:jc w:val="center"/>
        <w:rPr>
          <w:rFonts w:asciiTheme="majorHAnsi" w:hAnsiTheme="majorHAnsi"/>
          <w:b/>
          <w:sz w:val="28"/>
          <w:szCs w:val="28"/>
          <w:lang w:val="id-ID"/>
        </w:rPr>
      </w:pPr>
    </w:p>
    <w:p w14:paraId="23269EA7" w14:textId="77777777" w:rsidR="00455C52" w:rsidRDefault="00455C52" w:rsidP="00455C52">
      <w:pPr>
        <w:spacing w:line="240" w:lineRule="auto"/>
        <w:jc w:val="center"/>
        <w:rPr>
          <w:rFonts w:asciiTheme="majorHAnsi" w:hAnsiTheme="majorHAnsi"/>
          <w:b/>
          <w:sz w:val="28"/>
          <w:szCs w:val="28"/>
        </w:rPr>
      </w:pPr>
    </w:p>
    <w:p w14:paraId="1BA122EB" w14:textId="77777777" w:rsidR="00455C52" w:rsidRDefault="00455C52" w:rsidP="00455C52">
      <w:pPr>
        <w:spacing w:line="240" w:lineRule="auto"/>
        <w:jc w:val="center"/>
        <w:rPr>
          <w:rFonts w:asciiTheme="majorHAnsi" w:hAnsiTheme="majorHAnsi"/>
          <w:b/>
          <w:sz w:val="28"/>
          <w:szCs w:val="28"/>
        </w:rPr>
      </w:pPr>
      <w:r>
        <w:rPr>
          <w:rFonts w:asciiTheme="majorHAnsi" w:hAnsiTheme="majorHAnsi"/>
          <w:b/>
          <w:noProof/>
          <w:sz w:val="28"/>
          <w:szCs w:val="28"/>
          <w:lang w:val="id-ID" w:eastAsia="id-ID"/>
        </w:rPr>
        <w:drawing>
          <wp:inline distT="0" distB="0" distL="0" distR="0" wp14:anchorId="34785431" wp14:editId="0742A5FC">
            <wp:extent cx="1714500" cy="1753126"/>
            <wp:effectExtent l="19050" t="0" r="0" b="0"/>
            <wp:docPr id="85" name="Picture 85" descr="D:\MPM UNPA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D:\MPM UNPAS\logo.jpg"/>
                    <pic:cNvPicPr>
                      <a:picLocks noChangeAspect="1" noChangeArrowheads="1"/>
                    </pic:cNvPicPr>
                  </pic:nvPicPr>
                  <pic:blipFill>
                    <a:blip r:embed="rId9"/>
                    <a:srcRect/>
                    <a:stretch>
                      <a:fillRect/>
                    </a:stretch>
                  </pic:blipFill>
                  <pic:spPr bwMode="auto">
                    <a:xfrm>
                      <a:off x="0" y="0"/>
                      <a:ext cx="1724440" cy="1763290"/>
                    </a:xfrm>
                    <a:prstGeom prst="rect">
                      <a:avLst/>
                    </a:prstGeom>
                    <a:noFill/>
                    <a:ln w="9525">
                      <a:noFill/>
                      <a:miter lim="800000"/>
                      <a:headEnd/>
                      <a:tailEnd/>
                    </a:ln>
                  </pic:spPr>
                </pic:pic>
              </a:graphicData>
            </a:graphic>
          </wp:inline>
        </w:drawing>
      </w:r>
    </w:p>
    <w:p w14:paraId="0FC55855" w14:textId="77777777" w:rsidR="00455C52" w:rsidRDefault="00455C52" w:rsidP="00455C52">
      <w:pPr>
        <w:spacing w:line="240" w:lineRule="auto"/>
        <w:jc w:val="center"/>
        <w:rPr>
          <w:rFonts w:asciiTheme="majorHAnsi" w:hAnsiTheme="majorHAnsi"/>
          <w:b/>
          <w:sz w:val="28"/>
          <w:szCs w:val="28"/>
        </w:rPr>
      </w:pPr>
    </w:p>
    <w:p w14:paraId="20DA68E2" w14:textId="77777777" w:rsidR="00455C52" w:rsidRDefault="00455C52" w:rsidP="00455C52">
      <w:pPr>
        <w:spacing w:line="240" w:lineRule="auto"/>
        <w:jc w:val="center"/>
        <w:rPr>
          <w:rFonts w:asciiTheme="majorHAnsi" w:hAnsiTheme="majorHAnsi"/>
          <w:b/>
          <w:sz w:val="28"/>
          <w:szCs w:val="28"/>
        </w:rPr>
      </w:pPr>
    </w:p>
    <w:p w14:paraId="75F65BD2" w14:textId="77777777" w:rsidR="00455C52" w:rsidRDefault="00455C52" w:rsidP="00455C52">
      <w:pPr>
        <w:spacing w:line="240" w:lineRule="auto"/>
        <w:jc w:val="center"/>
        <w:rPr>
          <w:rFonts w:asciiTheme="majorHAnsi" w:hAnsiTheme="majorHAnsi"/>
          <w:b/>
          <w:sz w:val="28"/>
          <w:szCs w:val="28"/>
        </w:rPr>
      </w:pPr>
    </w:p>
    <w:p w14:paraId="072D9090" w14:textId="77777777" w:rsidR="00455C52" w:rsidRDefault="00455C52" w:rsidP="00455C52">
      <w:pPr>
        <w:spacing w:line="240" w:lineRule="auto"/>
        <w:jc w:val="center"/>
        <w:rPr>
          <w:rFonts w:asciiTheme="majorHAnsi" w:hAnsiTheme="majorHAnsi"/>
          <w:b/>
          <w:sz w:val="28"/>
          <w:szCs w:val="28"/>
        </w:rPr>
      </w:pPr>
    </w:p>
    <w:p w14:paraId="7A0F8ECB" w14:textId="77777777" w:rsidR="00455C52" w:rsidRPr="00B63387" w:rsidRDefault="00455C52" w:rsidP="00455C52">
      <w:pPr>
        <w:spacing w:line="240" w:lineRule="auto"/>
        <w:jc w:val="center"/>
        <w:rPr>
          <w:rFonts w:asciiTheme="majorHAnsi" w:hAnsiTheme="majorHAnsi"/>
          <w:b/>
          <w:sz w:val="36"/>
          <w:szCs w:val="36"/>
        </w:rPr>
      </w:pPr>
      <w:proofErr w:type="gramStart"/>
      <w:r w:rsidRPr="00B63387">
        <w:rPr>
          <w:rFonts w:asciiTheme="majorHAnsi" w:hAnsiTheme="majorHAnsi"/>
          <w:b/>
          <w:sz w:val="36"/>
          <w:szCs w:val="36"/>
        </w:rPr>
        <w:t>Oleh :</w:t>
      </w:r>
      <w:proofErr w:type="gramEnd"/>
    </w:p>
    <w:p w14:paraId="41E60193" w14:textId="77777777" w:rsidR="00455C52" w:rsidRPr="00B63387" w:rsidRDefault="00455C52" w:rsidP="00455C52">
      <w:pPr>
        <w:spacing w:line="240" w:lineRule="auto"/>
        <w:jc w:val="center"/>
        <w:rPr>
          <w:rFonts w:asciiTheme="majorHAnsi" w:hAnsiTheme="majorHAnsi"/>
          <w:b/>
          <w:sz w:val="36"/>
          <w:szCs w:val="36"/>
        </w:rPr>
      </w:pPr>
      <w:r w:rsidRPr="00B63387">
        <w:rPr>
          <w:rFonts w:asciiTheme="majorHAnsi" w:hAnsiTheme="majorHAnsi"/>
          <w:b/>
          <w:sz w:val="36"/>
          <w:szCs w:val="36"/>
        </w:rPr>
        <w:t>DINI MARDIYANI</w:t>
      </w:r>
    </w:p>
    <w:p w14:paraId="2FD739BF" w14:textId="77777777" w:rsidR="00455C52" w:rsidRDefault="00455C52" w:rsidP="00455C52">
      <w:pPr>
        <w:spacing w:line="240" w:lineRule="auto"/>
        <w:jc w:val="center"/>
        <w:rPr>
          <w:rFonts w:asciiTheme="majorHAnsi" w:hAnsiTheme="majorHAnsi"/>
          <w:b/>
          <w:sz w:val="28"/>
          <w:szCs w:val="24"/>
        </w:rPr>
      </w:pPr>
      <w:r w:rsidRPr="00B63387">
        <w:rPr>
          <w:rFonts w:asciiTheme="majorHAnsi" w:hAnsiTheme="majorHAnsi"/>
          <w:b/>
          <w:sz w:val="36"/>
          <w:szCs w:val="36"/>
        </w:rPr>
        <w:t>NPM. 148060008</w:t>
      </w:r>
    </w:p>
    <w:p w14:paraId="6ECF29F4" w14:textId="77777777" w:rsidR="00455C52" w:rsidRDefault="00455C52" w:rsidP="00455C52">
      <w:pPr>
        <w:spacing w:line="240" w:lineRule="auto"/>
        <w:jc w:val="center"/>
        <w:rPr>
          <w:rFonts w:asciiTheme="majorHAnsi" w:hAnsiTheme="majorHAnsi"/>
          <w:b/>
          <w:sz w:val="28"/>
          <w:szCs w:val="24"/>
        </w:rPr>
      </w:pPr>
    </w:p>
    <w:p w14:paraId="1C89601E" w14:textId="77777777" w:rsidR="00455C52" w:rsidRDefault="00455C52" w:rsidP="00455C52">
      <w:pPr>
        <w:spacing w:line="240" w:lineRule="auto"/>
        <w:jc w:val="center"/>
        <w:rPr>
          <w:rFonts w:asciiTheme="majorHAnsi" w:hAnsiTheme="majorHAnsi"/>
          <w:b/>
          <w:sz w:val="28"/>
          <w:szCs w:val="24"/>
        </w:rPr>
      </w:pPr>
    </w:p>
    <w:p w14:paraId="5D3916B8" w14:textId="77777777" w:rsidR="00455C52" w:rsidRDefault="00455C52" w:rsidP="00455C52">
      <w:pPr>
        <w:spacing w:line="240" w:lineRule="auto"/>
        <w:rPr>
          <w:rFonts w:asciiTheme="majorHAnsi" w:hAnsiTheme="majorHAnsi"/>
          <w:b/>
          <w:sz w:val="28"/>
          <w:szCs w:val="24"/>
        </w:rPr>
      </w:pPr>
    </w:p>
    <w:p w14:paraId="7229770B" w14:textId="77777777" w:rsidR="00455C52" w:rsidRPr="00455C52" w:rsidRDefault="00455C52" w:rsidP="00455C52">
      <w:pPr>
        <w:spacing w:line="240" w:lineRule="auto"/>
        <w:rPr>
          <w:rFonts w:asciiTheme="majorHAnsi" w:hAnsiTheme="majorHAnsi"/>
          <w:b/>
          <w:sz w:val="48"/>
          <w:szCs w:val="24"/>
        </w:rPr>
      </w:pPr>
    </w:p>
    <w:p w14:paraId="3BC8D7E8" w14:textId="77777777" w:rsidR="00455C52" w:rsidRPr="00455C52" w:rsidRDefault="00455C52" w:rsidP="00455C52">
      <w:pPr>
        <w:spacing w:line="240" w:lineRule="auto"/>
        <w:rPr>
          <w:rFonts w:asciiTheme="majorHAnsi" w:hAnsiTheme="majorHAnsi"/>
          <w:b/>
          <w:sz w:val="46"/>
          <w:szCs w:val="24"/>
        </w:rPr>
      </w:pPr>
    </w:p>
    <w:p w14:paraId="230FC350" w14:textId="77777777" w:rsidR="00455C52" w:rsidRPr="00B63387" w:rsidRDefault="00455C52" w:rsidP="00455C52">
      <w:pPr>
        <w:spacing w:line="240" w:lineRule="auto"/>
        <w:jc w:val="center"/>
        <w:rPr>
          <w:rFonts w:ascii="Cambria" w:hAnsi="Cambria"/>
          <w:b/>
          <w:sz w:val="32"/>
          <w:szCs w:val="32"/>
        </w:rPr>
      </w:pPr>
      <w:r w:rsidRPr="00B63387">
        <w:rPr>
          <w:rFonts w:ascii="Cambria" w:hAnsi="Cambria"/>
          <w:b/>
          <w:sz w:val="32"/>
          <w:szCs w:val="32"/>
        </w:rPr>
        <w:t>PROGRAM MAGISTER PENDIDIKAN MATEMATIKA</w:t>
      </w:r>
    </w:p>
    <w:p w14:paraId="2EC49A59" w14:textId="77777777" w:rsidR="00455C52" w:rsidRPr="00B63387" w:rsidRDefault="00455C52" w:rsidP="00455C52">
      <w:pPr>
        <w:spacing w:line="240" w:lineRule="auto"/>
        <w:jc w:val="center"/>
        <w:rPr>
          <w:rFonts w:ascii="Cambria" w:hAnsi="Cambria"/>
          <w:b/>
          <w:sz w:val="32"/>
          <w:szCs w:val="32"/>
        </w:rPr>
      </w:pPr>
      <w:r w:rsidRPr="00B63387">
        <w:rPr>
          <w:rFonts w:ascii="Cambria" w:hAnsi="Cambria"/>
          <w:b/>
          <w:sz w:val="32"/>
          <w:szCs w:val="32"/>
        </w:rPr>
        <w:t>FAKULTAS PASCA SARJANA</w:t>
      </w:r>
    </w:p>
    <w:p w14:paraId="47620A58" w14:textId="77777777" w:rsidR="00455C52" w:rsidRPr="00B63387" w:rsidRDefault="00455C52" w:rsidP="00455C52">
      <w:pPr>
        <w:spacing w:line="240" w:lineRule="auto"/>
        <w:jc w:val="center"/>
        <w:rPr>
          <w:rFonts w:ascii="Cambria" w:hAnsi="Cambria"/>
          <w:b/>
          <w:sz w:val="32"/>
          <w:szCs w:val="32"/>
        </w:rPr>
      </w:pPr>
      <w:r w:rsidRPr="00B63387">
        <w:rPr>
          <w:rFonts w:ascii="Cambria" w:hAnsi="Cambria"/>
          <w:b/>
          <w:sz w:val="32"/>
          <w:szCs w:val="32"/>
        </w:rPr>
        <w:t>UNIVERSITAS PASUNDAN</w:t>
      </w:r>
    </w:p>
    <w:p w14:paraId="6FAB1EE5" w14:textId="3543302F" w:rsidR="00455C52" w:rsidRDefault="00455C52" w:rsidP="00455C52">
      <w:pPr>
        <w:pStyle w:val="TOCHeading"/>
        <w:spacing w:before="0"/>
        <w:rPr>
          <w:b w:val="0"/>
        </w:rPr>
        <w:sectPr w:rsidR="00455C52" w:rsidSect="00D9733E">
          <w:headerReference w:type="default" r:id="rId10"/>
          <w:footerReference w:type="default" r:id="rId11"/>
          <w:pgSz w:w="11907" w:h="16840" w:code="9"/>
          <w:pgMar w:top="2268" w:right="1701" w:bottom="1701" w:left="2268" w:header="720" w:footer="720" w:gutter="0"/>
          <w:cols w:space="720"/>
          <w:titlePg/>
          <w:docGrid w:linePitch="360"/>
        </w:sectPr>
      </w:pPr>
      <w:r>
        <w:rPr>
          <w:rFonts w:ascii="Cambria" w:hAnsi="Cambria"/>
          <w:b w:val="0"/>
          <w:color w:val="auto"/>
          <w:sz w:val="32"/>
          <w:szCs w:val="32"/>
        </w:rPr>
        <w:t xml:space="preserve">2 0 </w:t>
      </w:r>
      <w:proofErr w:type="gramStart"/>
      <w:r>
        <w:rPr>
          <w:rFonts w:ascii="Cambria" w:hAnsi="Cambria"/>
          <w:b w:val="0"/>
          <w:color w:val="auto"/>
          <w:sz w:val="32"/>
          <w:szCs w:val="32"/>
        </w:rPr>
        <w:t>1  6</w:t>
      </w:r>
      <w:proofErr w:type="gramEnd"/>
    </w:p>
    <w:p w14:paraId="32E18130" w14:textId="6D9C4BC5" w:rsidR="000271B1" w:rsidRDefault="005547E3" w:rsidP="00455C52">
      <w:pPr>
        <w:spacing w:line="240" w:lineRule="auto"/>
        <w:jc w:val="center"/>
        <w:rPr>
          <w:rFonts w:asciiTheme="majorHAnsi" w:hAnsiTheme="majorHAnsi"/>
          <w:b/>
          <w:sz w:val="28"/>
          <w:szCs w:val="28"/>
          <w:lang w:val="id-ID"/>
        </w:rPr>
      </w:pPr>
      <w:r w:rsidRPr="005547E3">
        <w:rPr>
          <w:rFonts w:asciiTheme="majorHAnsi" w:hAnsiTheme="majorHAnsi"/>
          <w:b/>
          <w:sz w:val="28"/>
          <w:szCs w:val="28"/>
        </w:rPr>
        <w:lastRenderedPageBreak/>
        <w:t xml:space="preserve">PENERAPAN PENDEKATAN SAINTIFIK UNTUK MENINGKATKAN KEMAMPUAN PEMAHAMAN </w:t>
      </w:r>
      <w:r w:rsidR="00067875">
        <w:rPr>
          <w:rFonts w:asciiTheme="majorHAnsi" w:hAnsiTheme="majorHAnsi"/>
          <w:b/>
          <w:sz w:val="28"/>
          <w:szCs w:val="28"/>
          <w:lang w:val="id-ID"/>
        </w:rPr>
        <w:t>DAN PEMECAHAN MASALAH SERTA</w:t>
      </w:r>
      <w:r w:rsidRPr="005547E3">
        <w:rPr>
          <w:rFonts w:asciiTheme="majorHAnsi" w:hAnsiTheme="majorHAnsi"/>
          <w:b/>
          <w:sz w:val="28"/>
          <w:szCs w:val="28"/>
        </w:rPr>
        <w:t xml:space="preserve"> DISPOSISI MATEMATIS</w:t>
      </w:r>
    </w:p>
    <w:p w14:paraId="1025D2C6" w14:textId="77777777" w:rsidR="005547E3" w:rsidRPr="005547E3" w:rsidRDefault="005547E3" w:rsidP="00455C52">
      <w:pPr>
        <w:spacing w:line="240" w:lineRule="auto"/>
        <w:jc w:val="center"/>
        <w:rPr>
          <w:rFonts w:asciiTheme="majorHAnsi" w:hAnsiTheme="majorHAnsi"/>
          <w:b/>
          <w:sz w:val="28"/>
          <w:szCs w:val="28"/>
        </w:rPr>
      </w:pPr>
      <w:r w:rsidRPr="005547E3">
        <w:rPr>
          <w:rFonts w:asciiTheme="majorHAnsi" w:hAnsiTheme="majorHAnsi"/>
          <w:b/>
          <w:sz w:val="28"/>
          <w:szCs w:val="28"/>
        </w:rPr>
        <w:t>SISWA SMAN 5 SUKABUMI</w:t>
      </w:r>
    </w:p>
    <w:p w14:paraId="1613C296" w14:textId="77777777" w:rsidR="005547E3" w:rsidRPr="00FC5E7E" w:rsidRDefault="005547E3" w:rsidP="005547E3">
      <w:pPr>
        <w:spacing w:line="240" w:lineRule="auto"/>
        <w:jc w:val="center"/>
        <w:rPr>
          <w:rFonts w:asciiTheme="majorHAnsi" w:hAnsiTheme="majorHAnsi"/>
          <w:b/>
          <w:szCs w:val="24"/>
        </w:rPr>
      </w:pPr>
    </w:p>
    <w:p w14:paraId="2204FC71" w14:textId="444852CF" w:rsidR="00FC5E7E" w:rsidRDefault="00FC5E7E" w:rsidP="005547E3">
      <w:pPr>
        <w:spacing w:line="240" w:lineRule="auto"/>
        <w:jc w:val="center"/>
        <w:rPr>
          <w:rFonts w:asciiTheme="majorHAnsi" w:hAnsiTheme="majorHAnsi"/>
          <w:szCs w:val="28"/>
        </w:rPr>
      </w:pPr>
      <w:r w:rsidRPr="00FC5E7E">
        <w:rPr>
          <w:rFonts w:asciiTheme="majorHAnsi" w:hAnsiTheme="majorHAnsi"/>
          <w:szCs w:val="28"/>
        </w:rPr>
        <w:t>DINI MARDIYANI</w:t>
      </w:r>
    </w:p>
    <w:p w14:paraId="6150BD05" w14:textId="6F254080" w:rsidR="00FC5E7E" w:rsidRPr="00FC5E7E" w:rsidRDefault="00562E5A" w:rsidP="005547E3">
      <w:pPr>
        <w:spacing w:line="240" w:lineRule="auto"/>
        <w:jc w:val="center"/>
        <w:rPr>
          <w:rFonts w:asciiTheme="majorHAnsi" w:hAnsiTheme="majorHAnsi"/>
          <w:szCs w:val="28"/>
        </w:rPr>
      </w:pPr>
      <w:hyperlink r:id="rId12" w:history="1">
        <w:r w:rsidR="00FC5E7E" w:rsidRPr="00F8522F">
          <w:rPr>
            <w:rStyle w:val="Hyperlink"/>
            <w:rFonts w:asciiTheme="majorHAnsi" w:hAnsiTheme="majorHAnsi"/>
            <w:szCs w:val="28"/>
          </w:rPr>
          <w:t>dinie_smanlie@yahoo.com</w:t>
        </w:r>
      </w:hyperlink>
      <w:r w:rsidR="00FC5E7E">
        <w:rPr>
          <w:rFonts w:asciiTheme="majorHAnsi" w:hAnsiTheme="majorHAnsi"/>
          <w:szCs w:val="28"/>
        </w:rPr>
        <w:t xml:space="preserve"> </w:t>
      </w:r>
    </w:p>
    <w:p w14:paraId="259DA06C" w14:textId="0E47517B" w:rsidR="00FC5E7E" w:rsidRDefault="00FC5E7E" w:rsidP="005547E3">
      <w:pPr>
        <w:spacing w:line="240" w:lineRule="auto"/>
        <w:jc w:val="center"/>
        <w:rPr>
          <w:rFonts w:asciiTheme="majorHAnsi" w:hAnsiTheme="majorHAnsi"/>
          <w:szCs w:val="28"/>
        </w:rPr>
      </w:pPr>
      <w:r w:rsidRPr="00FC5E7E">
        <w:rPr>
          <w:rFonts w:asciiTheme="majorHAnsi" w:hAnsiTheme="majorHAnsi"/>
          <w:szCs w:val="28"/>
        </w:rPr>
        <w:t>SMA NEGERI 5 KOTA SUKABUMI</w:t>
      </w:r>
    </w:p>
    <w:p w14:paraId="03286364" w14:textId="23F48B3B" w:rsidR="00FC5E7E" w:rsidRDefault="00FC5E7E" w:rsidP="005547E3">
      <w:pPr>
        <w:spacing w:line="240" w:lineRule="auto"/>
        <w:jc w:val="center"/>
        <w:rPr>
          <w:rFonts w:asciiTheme="majorHAnsi" w:hAnsiTheme="majorHAnsi"/>
          <w:szCs w:val="28"/>
        </w:rPr>
      </w:pPr>
      <w:r>
        <w:rPr>
          <w:rFonts w:asciiTheme="majorHAnsi" w:hAnsiTheme="majorHAnsi"/>
          <w:szCs w:val="28"/>
        </w:rPr>
        <w:t>Jl, Sarasa Loasari Kel. Limusnunggal</w:t>
      </w:r>
    </w:p>
    <w:p w14:paraId="38CCCD80" w14:textId="3083041A" w:rsidR="00FC5E7E" w:rsidRDefault="00FC5E7E" w:rsidP="005547E3">
      <w:pPr>
        <w:spacing w:line="240" w:lineRule="auto"/>
        <w:jc w:val="center"/>
        <w:rPr>
          <w:rFonts w:asciiTheme="majorHAnsi" w:hAnsiTheme="majorHAnsi"/>
          <w:szCs w:val="28"/>
        </w:rPr>
      </w:pPr>
      <w:r>
        <w:rPr>
          <w:rFonts w:asciiTheme="majorHAnsi" w:hAnsiTheme="majorHAnsi"/>
          <w:szCs w:val="28"/>
        </w:rPr>
        <w:t>Cibeureum Kota Sukabumi – Jawa Barat</w:t>
      </w:r>
    </w:p>
    <w:p w14:paraId="42D28A00" w14:textId="77777777" w:rsidR="00FC5E7E" w:rsidRDefault="00FC5E7E" w:rsidP="00FC5E7E">
      <w:bookmarkStart w:id="0" w:name="_Toc461372332"/>
      <w:bookmarkStart w:id="1" w:name="_Toc326502372"/>
      <w:bookmarkStart w:id="2" w:name="_Toc326506845"/>
    </w:p>
    <w:p w14:paraId="1AF0C56E" w14:textId="62D887A2" w:rsidR="009C6BED" w:rsidRPr="00EA2BF6" w:rsidRDefault="009C6BED" w:rsidP="00B121C9">
      <w:pPr>
        <w:pStyle w:val="Heading1"/>
      </w:pPr>
      <w:r w:rsidRPr="00EA2BF6">
        <w:t>ABSTRAK</w:t>
      </w:r>
      <w:bookmarkEnd w:id="0"/>
    </w:p>
    <w:bookmarkEnd w:id="1"/>
    <w:bookmarkEnd w:id="2"/>
    <w:p w14:paraId="27A846C4" w14:textId="29804B5D" w:rsidR="00340C70" w:rsidRDefault="0097505C" w:rsidP="00347444">
      <w:pPr>
        <w:spacing w:line="240" w:lineRule="auto"/>
        <w:ind w:firstLine="720"/>
        <w:jc w:val="both"/>
        <w:rPr>
          <w:szCs w:val="24"/>
          <w:lang w:val="id-ID"/>
        </w:rPr>
      </w:pPr>
      <w:r w:rsidRPr="00EA2BF6">
        <w:rPr>
          <w:color w:val="000000"/>
        </w:rPr>
        <w:t xml:space="preserve">Penelitian ini </w:t>
      </w:r>
      <w:r>
        <w:rPr>
          <w:color w:val="000000"/>
        </w:rPr>
        <w:t xml:space="preserve">bertujuan untuk menganalisis peningkatan </w:t>
      </w:r>
      <w:r w:rsidRPr="00EA2BF6">
        <w:rPr>
          <w:color w:val="000000"/>
        </w:rPr>
        <w:t>kemampuan pe</w:t>
      </w:r>
      <w:r>
        <w:rPr>
          <w:color w:val="000000"/>
          <w:lang w:val="id-ID"/>
        </w:rPr>
        <w:t xml:space="preserve">mahaman dan pemecahan masalah </w:t>
      </w:r>
      <w:r>
        <w:rPr>
          <w:color w:val="000000"/>
        </w:rPr>
        <w:t xml:space="preserve">serta disposisi </w:t>
      </w:r>
      <w:r>
        <w:rPr>
          <w:color w:val="000000"/>
          <w:lang w:val="id-ID"/>
        </w:rPr>
        <w:t>matematis</w:t>
      </w:r>
      <w:r w:rsidRPr="00EA2BF6">
        <w:rPr>
          <w:color w:val="000000"/>
        </w:rPr>
        <w:t xml:space="preserve"> siswa </w:t>
      </w:r>
      <w:r>
        <w:rPr>
          <w:color w:val="000000"/>
        </w:rPr>
        <w:t>m</w:t>
      </w:r>
      <w:r w:rsidRPr="00EA2BF6">
        <w:rPr>
          <w:color w:val="000000"/>
        </w:rPr>
        <w:t>elalui pembelajaran</w:t>
      </w:r>
      <w:r>
        <w:rPr>
          <w:color w:val="000000"/>
          <w:lang w:val="id-ID"/>
        </w:rPr>
        <w:t xml:space="preserve"> dengan pendekatan saintifik</w:t>
      </w:r>
      <w:r w:rsidRPr="00EA2BF6">
        <w:rPr>
          <w:color w:val="000000"/>
        </w:rPr>
        <w:t>.</w:t>
      </w:r>
      <w:r>
        <w:rPr>
          <w:color w:val="000000"/>
        </w:rPr>
        <w:t xml:space="preserve"> </w:t>
      </w:r>
      <w:r w:rsidRPr="00EA2BF6">
        <w:rPr>
          <w:color w:val="000000"/>
        </w:rPr>
        <w:t>Desain</w:t>
      </w:r>
      <w:r w:rsidR="00C56B2A">
        <w:rPr>
          <w:color w:val="000000"/>
        </w:rPr>
        <w:t xml:space="preserve"> pada</w:t>
      </w:r>
      <w:r w:rsidRPr="00EA2BF6">
        <w:rPr>
          <w:color w:val="000000"/>
        </w:rPr>
        <w:t xml:space="preserve"> </w:t>
      </w:r>
      <w:r>
        <w:rPr>
          <w:color w:val="000000"/>
        </w:rPr>
        <w:t>penelitian</w:t>
      </w:r>
      <w:r w:rsidR="00C56B2A">
        <w:rPr>
          <w:color w:val="000000"/>
        </w:rPr>
        <w:t xml:space="preserve"> ini</w:t>
      </w:r>
      <w:r>
        <w:rPr>
          <w:color w:val="000000"/>
        </w:rPr>
        <w:t xml:space="preserve"> adalah</w:t>
      </w:r>
      <w:r w:rsidRPr="00EA2BF6">
        <w:rPr>
          <w:color w:val="000000"/>
        </w:rPr>
        <w:t xml:space="preserve"> </w:t>
      </w:r>
      <w:r>
        <w:rPr>
          <w:color w:val="000000"/>
        </w:rPr>
        <w:t xml:space="preserve">kuasi </w:t>
      </w:r>
      <w:r w:rsidRPr="00EA2BF6">
        <w:rPr>
          <w:color w:val="000000"/>
        </w:rPr>
        <w:t>eksperimen dengan</w:t>
      </w:r>
      <w:r>
        <w:rPr>
          <w:color w:val="000000"/>
        </w:rPr>
        <w:t xml:space="preserve"> menggunakan </w:t>
      </w:r>
      <w:r w:rsidRPr="00EA2BF6">
        <w:rPr>
          <w:color w:val="000000"/>
        </w:rPr>
        <w:t xml:space="preserve">kelompok </w:t>
      </w:r>
      <w:r>
        <w:rPr>
          <w:color w:val="000000"/>
        </w:rPr>
        <w:t>eksperimen dan kelompok kontrol</w:t>
      </w:r>
      <w:r w:rsidRPr="00EA2BF6">
        <w:rPr>
          <w:color w:val="000000"/>
        </w:rPr>
        <w:t>.</w:t>
      </w:r>
      <w:r>
        <w:rPr>
          <w:color w:val="000000"/>
        </w:rPr>
        <w:t xml:space="preserve"> </w:t>
      </w:r>
      <w:r w:rsidRPr="00EA2BF6">
        <w:rPr>
          <w:color w:val="000000"/>
        </w:rPr>
        <w:t xml:space="preserve">Instrumen yang digunakan </w:t>
      </w:r>
      <w:r>
        <w:rPr>
          <w:color w:val="000000"/>
          <w:lang w:val="id-ID"/>
        </w:rPr>
        <w:t>terdiri dari tes dan non-tes. Instrumen tes</w:t>
      </w:r>
      <w:r>
        <w:rPr>
          <w:color w:val="000000"/>
        </w:rPr>
        <w:t xml:space="preserve"> terdiri dari tes pemahaman dan pe</w:t>
      </w:r>
      <w:r>
        <w:rPr>
          <w:color w:val="000000"/>
          <w:lang w:val="id-ID"/>
        </w:rPr>
        <w:t>mecahan masalah matematis</w:t>
      </w:r>
      <w:r w:rsidRPr="00EA2BF6">
        <w:rPr>
          <w:color w:val="000000"/>
        </w:rPr>
        <w:t xml:space="preserve">. </w:t>
      </w:r>
      <w:r>
        <w:rPr>
          <w:color w:val="000000"/>
          <w:lang w:val="id-ID"/>
        </w:rPr>
        <w:t>Instrumen non-tes berupa skala disposisi matematis</w:t>
      </w:r>
      <w:r>
        <w:rPr>
          <w:color w:val="000000"/>
        </w:rPr>
        <w:t>, lembar observasi, dan wawancara</w:t>
      </w:r>
      <w:r>
        <w:rPr>
          <w:color w:val="000000"/>
          <w:lang w:val="id-ID"/>
        </w:rPr>
        <w:t>.</w:t>
      </w:r>
      <w:r>
        <w:rPr>
          <w:color w:val="000000"/>
        </w:rPr>
        <w:t xml:space="preserve"> </w:t>
      </w:r>
      <w:r w:rsidRPr="00EA2BF6">
        <w:rPr>
          <w:color w:val="000000"/>
        </w:rPr>
        <w:t xml:space="preserve">Data tes kemampuan </w:t>
      </w:r>
      <w:r>
        <w:rPr>
          <w:color w:val="000000"/>
        </w:rPr>
        <w:t>pemahaman dan pe</w:t>
      </w:r>
      <w:r>
        <w:rPr>
          <w:color w:val="000000"/>
          <w:lang w:val="id-ID"/>
        </w:rPr>
        <w:t>mecahan masalah matematis</w:t>
      </w:r>
      <w:r w:rsidRPr="00EA2BF6">
        <w:rPr>
          <w:color w:val="000000"/>
        </w:rPr>
        <w:t xml:space="preserve"> siswa diperoleh dari pretes, postes, dan </w:t>
      </w:r>
      <w:r>
        <w:rPr>
          <w:color w:val="000000"/>
          <w:lang w:val="id-ID"/>
        </w:rPr>
        <w:t>N_gain</w:t>
      </w:r>
      <w:r>
        <w:rPr>
          <w:color w:val="000000"/>
        </w:rPr>
        <w:t>.</w:t>
      </w:r>
      <w:r w:rsidRPr="00EA2BF6">
        <w:rPr>
          <w:color w:val="000000"/>
        </w:rPr>
        <w:t xml:space="preserve"> Analisis secara kuantitatif dilakukan terhadap data </w:t>
      </w:r>
      <w:r>
        <w:rPr>
          <w:color w:val="000000"/>
        </w:rPr>
        <w:t>tes pemahaman dan pe</w:t>
      </w:r>
      <w:r>
        <w:rPr>
          <w:color w:val="000000"/>
          <w:lang w:val="id-ID"/>
        </w:rPr>
        <w:t>mecahan masalah matematis</w:t>
      </w:r>
      <w:r w:rsidRPr="00EA2BF6">
        <w:rPr>
          <w:color w:val="000000"/>
        </w:rPr>
        <w:t xml:space="preserve"> dengan menggunakan</w:t>
      </w:r>
      <w:r>
        <w:rPr>
          <w:color w:val="000000"/>
          <w:lang w:val="id-ID"/>
        </w:rPr>
        <w:t xml:space="preserve"> taraf signifikan </w:t>
      </w:r>
      <w:r w:rsidRPr="00EA2BF6">
        <w:rPr>
          <w:color w:val="000000"/>
        </w:rPr>
        <w:sym w:font="Symbol" w:char="F061"/>
      </w:r>
      <w:r>
        <w:rPr>
          <w:color w:val="000000"/>
        </w:rPr>
        <w:t xml:space="preserve"> = 0</w:t>
      </w:r>
      <w:proofErr w:type="gramStart"/>
      <w:r>
        <w:rPr>
          <w:color w:val="000000"/>
          <w:lang w:val="id-ID"/>
        </w:rPr>
        <w:t>,</w:t>
      </w:r>
      <w:r w:rsidRPr="00EA2BF6">
        <w:rPr>
          <w:color w:val="000000"/>
        </w:rPr>
        <w:t>0</w:t>
      </w:r>
      <w:r>
        <w:rPr>
          <w:color w:val="000000"/>
          <w:lang w:val="id-ID"/>
        </w:rPr>
        <w:t>5</w:t>
      </w:r>
      <w:proofErr w:type="gramEnd"/>
      <w:r w:rsidRPr="00EA2BF6">
        <w:rPr>
          <w:color w:val="000000"/>
        </w:rPr>
        <w:t>.</w:t>
      </w:r>
      <w:r>
        <w:rPr>
          <w:color w:val="000000"/>
        </w:rPr>
        <w:t xml:space="preserve"> </w:t>
      </w:r>
      <w:r w:rsidRPr="00EA2BF6">
        <w:rPr>
          <w:color w:val="000000"/>
        </w:rPr>
        <w:t>Berdasarkan deskripsi data</w:t>
      </w:r>
      <w:r>
        <w:rPr>
          <w:color w:val="000000"/>
          <w:lang w:val="id-ID"/>
        </w:rPr>
        <w:t>, analisa data,</w:t>
      </w:r>
      <w:r w:rsidRPr="00EA2BF6">
        <w:rPr>
          <w:color w:val="000000"/>
        </w:rPr>
        <w:t xml:space="preserve"> dan pengujian hipote</w:t>
      </w:r>
      <w:r>
        <w:rPr>
          <w:color w:val="000000"/>
        </w:rPr>
        <w:t>sis, dapat ditarik kesimpulan:</w:t>
      </w:r>
      <w:r w:rsidRPr="00EA2BF6">
        <w:rPr>
          <w:color w:val="000000"/>
        </w:rPr>
        <w:t xml:space="preserve"> </w:t>
      </w:r>
      <w:r>
        <w:rPr>
          <w:color w:val="000000"/>
          <w:lang w:val="id-ID"/>
        </w:rPr>
        <w:t>1) t</w:t>
      </w:r>
      <w:r>
        <w:rPr>
          <w:rFonts w:cs="Times New Roman"/>
          <w:szCs w:val="24"/>
          <w:lang w:val="id-ID"/>
        </w:rPr>
        <w:t xml:space="preserve">erdapat perbedaan </w:t>
      </w:r>
      <w:r>
        <w:rPr>
          <w:rFonts w:cs="Times New Roman"/>
          <w:szCs w:val="24"/>
        </w:rPr>
        <w:t xml:space="preserve">peningkatan kemampuan pemahaman matematis </w:t>
      </w:r>
      <w:r>
        <w:rPr>
          <w:rFonts w:cs="Times New Roman"/>
          <w:szCs w:val="24"/>
          <w:lang w:val="id-ID"/>
        </w:rPr>
        <w:t xml:space="preserve">antara </w:t>
      </w:r>
      <w:r>
        <w:rPr>
          <w:rFonts w:cs="Times New Roman"/>
          <w:szCs w:val="24"/>
        </w:rPr>
        <w:t xml:space="preserve">siswa yang mendapat pembelajaran saintifik </w:t>
      </w:r>
      <w:r>
        <w:rPr>
          <w:rFonts w:cs="Times New Roman"/>
          <w:szCs w:val="24"/>
          <w:lang w:val="id-ID"/>
        </w:rPr>
        <w:t xml:space="preserve">dengan </w:t>
      </w:r>
      <w:r>
        <w:rPr>
          <w:rFonts w:cs="Times New Roman"/>
          <w:szCs w:val="24"/>
        </w:rPr>
        <w:t xml:space="preserve">siswa yang mendapat pembelajaran langsung </w:t>
      </w:r>
      <w:r>
        <w:rPr>
          <w:rFonts w:cs="Times New Roman"/>
          <w:szCs w:val="24"/>
          <w:lang w:val="id-ID"/>
        </w:rPr>
        <w:t xml:space="preserve">dan </w:t>
      </w:r>
      <w:r>
        <w:rPr>
          <w:rFonts w:cs="Times New Roman"/>
          <w:szCs w:val="24"/>
        </w:rPr>
        <w:t>berdasarkan kemampuan awal matematika siswa (tinggi, sedang, rendah)</w:t>
      </w:r>
      <w:r>
        <w:rPr>
          <w:rFonts w:cs="Times New Roman"/>
          <w:szCs w:val="24"/>
          <w:lang w:val="id-ID"/>
        </w:rPr>
        <w:t>; 2) tidak t</w:t>
      </w:r>
      <w:r w:rsidRPr="004D602A">
        <w:rPr>
          <w:rFonts w:cs="Times New Roman"/>
          <w:szCs w:val="24"/>
          <w:lang w:val="id-ID"/>
        </w:rPr>
        <w:t xml:space="preserve">erdapat </w:t>
      </w:r>
      <w:r>
        <w:rPr>
          <w:rFonts w:cs="Times New Roman"/>
          <w:szCs w:val="24"/>
          <w:lang w:val="id-ID"/>
        </w:rPr>
        <w:t>efek interaksi antara model pembelajaran dan kemampuan awal matematis siswa terhadap peningkatan kemampuan pemahaman</w:t>
      </w:r>
      <w:r>
        <w:rPr>
          <w:rFonts w:cs="Times New Roman"/>
          <w:szCs w:val="24"/>
        </w:rPr>
        <w:t xml:space="preserve"> matematis siswa; 3) t</w:t>
      </w:r>
      <w:r>
        <w:rPr>
          <w:rFonts w:cs="Times New Roman"/>
          <w:szCs w:val="24"/>
          <w:lang w:val="id-ID"/>
        </w:rPr>
        <w:t xml:space="preserve">erdapat perbedaan </w:t>
      </w:r>
      <w:r>
        <w:rPr>
          <w:rFonts w:cs="Times New Roman"/>
          <w:szCs w:val="24"/>
        </w:rPr>
        <w:t xml:space="preserve"> kemampuan pem</w:t>
      </w:r>
      <w:r>
        <w:rPr>
          <w:rFonts w:cs="Times New Roman"/>
          <w:szCs w:val="24"/>
          <w:lang w:val="id-ID"/>
        </w:rPr>
        <w:t xml:space="preserve">ecahan masalah matematis antara </w:t>
      </w:r>
      <w:r>
        <w:rPr>
          <w:rFonts w:cs="Times New Roman"/>
          <w:szCs w:val="24"/>
        </w:rPr>
        <w:t xml:space="preserve">siswa yang mendapat pembelajaran saintifik </w:t>
      </w:r>
      <w:r>
        <w:rPr>
          <w:rFonts w:cs="Times New Roman"/>
          <w:szCs w:val="24"/>
          <w:lang w:val="id-ID"/>
        </w:rPr>
        <w:t xml:space="preserve">dengan </w:t>
      </w:r>
      <w:r>
        <w:rPr>
          <w:rFonts w:cs="Times New Roman"/>
          <w:szCs w:val="24"/>
        </w:rPr>
        <w:t xml:space="preserve">siswa yang mendapat pembelajaran langsung berdasarkan kemampuan awal matematika siswa </w:t>
      </w:r>
      <w:r>
        <w:rPr>
          <w:rFonts w:cs="Times New Roman"/>
          <w:szCs w:val="24"/>
          <w:lang w:val="id-ID"/>
        </w:rPr>
        <w:t>tinggi; 4) tidak t</w:t>
      </w:r>
      <w:r w:rsidRPr="004D602A">
        <w:rPr>
          <w:rFonts w:cs="Times New Roman"/>
          <w:szCs w:val="24"/>
          <w:lang w:val="id-ID"/>
        </w:rPr>
        <w:t xml:space="preserve">erdapat </w:t>
      </w:r>
      <w:r>
        <w:rPr>
          <w:rFonts w:cs="Times New Roman"/>
          <w:szCs w:val="24"/>
          <w:lang w:val="id-ID"/>
        </w:rPr>
        <w:t xml:space="preserve">efek interaksi antara model pembelajaran dan kemampuan awal matematis siswa terhadap pemecahan masalah matematis siswa; </w:t>
      </w:r>
      <w:r>
        <w:rPr>
          <w:rFonts w:cs="Times New Roman"/>
          <w:szCs w:val="24"/>
        </w:rPr>
        <w:t>5)</w:t>
      </w:r>
      <w:r w:rsidRPr="00A77D4A">
        <w:rPr>
          <w:szCs w:val="24"/>
          <w:lang w:val="id-ID"/>
        </w:rPr>
        <w:t xml:space="preserve"> </w:t>
      </w:r>
      <w:r w:rsidRPr="008D73C5">
        <w:rPr>
          <w:szCs w:val="24"/>
          <w:lang w:val="id-ID"/>
        </w:rPr>
        <w:t xml:space="preserve">Hasil analisis skala </w:t>
      </w:r>
      <w:r>
        <w:rPr>
          <w:szCs w:val="24"/>
          <w:lang w:val="id-ID"/>
        </w:rPr>
        <w:t xml:space="preserve">disposisi matematis siswa secara umum </w:t>
      </w:r>
      <w:r w:rsidRPr="008D73C5">
        <w:rPr>
          <w:szCs w:val="24"/>
          <w:lang w:val="id-ID"/>
        </w:rPr>
        <w:t>menunjukkan</w:t>
      </w:r>
      <w:r>
        <w:rPr>
          <w:szCs w:val="24"/>
          <w:lang w:val="id-ID"/>
        </w:rPr>
        <w:t xml:space="preserve"> bahwa </w:t>
      </w:r>
      <w:r w:rsidRPr="008D73C5">
        <w:rPr>
          <w:szCs w:val="24"/>
          <w:lang w:val="id-ID"/>
        </w:rPr>
        <w:t>siswa kelompok eksperimen menunjukkan disposisi matematis yang lebih</w:t>
      </w:r>
      <w:r>
        <w:rPr>
          <w:szCs w:val="24"/>
          <w:lang w:val="id-ID"/>
        </w:rPr>
        <w:t xml:space="preserve"> baik daripada kelompok kontrol. Selain itu, respon siswa dari kelompok eksperimen dan kelompok kontrol terhadap setiap item kemampuan disposisi matematis bernilai positif.</w:t>
      </w:r>
    </w:p>
    <w:p w14:paraId="67183A52" w14:textId="77777777" w:rsidR="0097505C" w:rsidRPr="00A77D4A" w:rsidRDefault="0097505C" w:rsidP="00347444">
      <w:pPr>
        <w:spacing w:line="240" w:lineRule="auto"/>
        <w:ind w:firstLine="720"/>
        <w:jc w:val="both"/>
        <w:rPr>
          <w:rFonts w:cs="Times New Roman"/>
          <w:szCs w:val="24"/>
        </w:rPr>
      </w:pPr>
    </w:p>
    <w:p w14:paraId="19ED5036" w14:textId="77777777" w:rsidR="00B47E8E" w:rsidRPr="00EA311A" w:rsidRDefault="00B47E8E" w:rsidP="00B47E8E">
      <w:pPr>
        <w:spacing w:line="240" w:lineRule="auto"/>
        <w:jc w:val="both"/>
        <w:rPr>
          <w:rFonts w:cs="Times New Roman"/>
          <w:szCs w:val="24"/>
          <w:lang w:val="id-ID"/>
        </w:rPr>
      </w:pPr>
      <w:r w:rsidRPr="00FC5E7E">
        <w:rPr>
          <w:rFonts w:cs="Times New Roman"/>
          <w:b/>
          <w:szCs w:val="24"/>
        </w:rPr>
        <w:t>Kat</w:t>
      </w:r>
      <w:r w:rsidR="004F58B5" w:rsidRPr="00FC5E7E">
        <w:rPr>
          <w:rFonts w:cs="Times New Roman"/>
          <w:b/>
          <w:szCs w:val="24"/>
        </w:rPr>
        <w:t xml:space="preserve">a </w:t>
      </w:r>
      <w:proofErr w:type="gramStart"/>
      <w:r w:rsidR="004F58B5" w:rsidRPr="00FC5E7E">
        <w:rPr>
          <w:rFonts w:cs="Times New Roman"/>
          <w:b/>
          <w:szCs w:val="24"/>
        </w:rPr>
        <w:t>Kunci</w:t>
      </w:r>
      <w:r w:rsidR="004F58B5">
        <w:rPr>
          <w:rFonts w:cs="Times New Roman"/>
          <w:szCs w:val="24"/>
        </w:rPr>
        <w:t xml:space="preserve"> :</w:t>
      </w:r>
      <w:proofErr w:type="gramEnd"/>
      <w:r w:rsidR="004F58B5">
        <w:rPr>
          <w:rFonts w:cs="Times New Roman"/>
          <w:szCs w:val="24"/>
        </w:rPr>
        <w:t xml:space="preserve"> Pendekatan Saintifik; Kemampuan Pemahaman; Kemampuan Pemecahan Masalah;</w:t>
      </w:r>
      <w:r>
        <w:rPr>
          <w:rFonts w:cs="Times New Roman"/>
          <w:szCs w:val="24"/>
        </w:rPr>
        <w:t xml:space="preserve"> dan Disposisi Matematis</w:t>
      </w:r>
      <w:r w:rsidR="004F58B5">
        <w:rPr>
          <w:rFonts w:cs="Times New Roman"/>
          <w:szCs w:val="24"/>
        </w:rPr>
        <w:t>.</w:t>
      </w:r>
    </w:p>
    <w:p w14:paraId="31721FA9" w14:textId="77777777" w:rsidR="00B16306" w:rsidRDefault="00B16306" w:rsidP="006D1D99">
      <w:pPr>
        <w:spacing w:line="240" w:lineRule="auto"/>
        <w:jc w:val="center"/>
        <w:rPr>
          <w:rFonts w:asciiTheme="majorHAnsi" w:hAnsiTheme="majorHAnsi"/>
          <w:b/>
          <w:sz w:val="28"/>
          <w:szCs w:val="28"/>
        </w:rPr>
        <w:sectPr w:rsidR="00B16306" w:rsidSect="00D9733E">
          <w:pgSz w:w="11907" w:h="16840" w:code="9"/>
          <w:pgMar w:top="2268" w:right="1701" w:bottom="1701" w:left="2268" w:header="720" w:footer="720" w:gutter="0"/>
          <w:cols w:space="720"/>
          <w:titlePg/>
          <w:docGrid w:linePitch="360"/>
        </w:sectPr>
      </w:pPr>
    </w:p>
    <w:p w14:paraId="464A1FB2" w14:textId="024BCFDE" w:rsidR="006D1D99" w:rsidRDefault="006D1D99" w:rsidP="006D1D99">
      <w:pPr>
        <w:spacing w:line="240" w:lineRule="auto"/>
        <w:jc w:val="center"/>
        <w:rPr>
          <w:rFonts w:asciiTheme="majorHAnsi" w:hAnsiTheme="majorHAnsi"/>
          <w:b/>
          <w:sz w:val="28"/>
          <w:szCs w:val="28"/>
        </w:rPr>
      </w:pPr>
      <w:r>
        <w:rPr>
          <w:rFonts w:asciiTheme="majorHAnsi" w:hAnsiTheme="majorHAnsi"/>
          <w:b/>
          <w:sz w:val="28"/>
          <w:szCs w:val="28"/>
        </w:rPr>
        <w:lastRenderedPageBreak/>
        <w:t>THE IMPLEMENTATION OF SCIENTIFIC APPROACH</w:t>
      </w:r>
      <w:r w:rsidRPr="005547E3">
        <w:rPr>
          <w:rFonts w:asciiTheme="majorHAnsi" w:hAnsiTheme="majorHAnsi"/>
          <w:b/>
          <w:sz w:val="28"/>
          <w:szCs w:val="28"/>
        </w:rPr>
        <w:t xml:space="preserve"> </w:t>
      </w:r>
    </w:p>
    <w:p w14:paraId="24AED9D7" w14:textId="7332B537" w:rsidR="006D1D99" w:rsidRDefault="006D1D99" w:rsidP="006D1D99">
      <w:pPr>
        <w:spacing w:line="240" w:lineRule="auto"/>
        <w:jc w:val="center"/>
        <w:rPr>
          <w:rFonts w:asciiTheme="majorHAnsi" w:hAnsiTheme="majorHAnsi"/>
          <w:b/>
          <w:sz w:val="28"/>
          <w:szCs w:val="28"/>
        </w:rPr>
      </w:pPr>
      <w:r>
        <w:rPr>
          <w:rFonts w:asciiTheme="majorHAnsi" w:hAnsiTheme="majorHAnsi"/>
          <w:b/>
          <w:sz w:val="28"/>
          <w:szCs w:val="28"/>
        </w:rPr>
        <w:t>TO INCREASE COMPREHENSION, PROBLEM SOLVING ABILITY</w:t>
      </w:r>
      <w:r w:rsidRPr="00D77AEB">
        <w:rPr>
          <w:rFonts w:asciiTheme="majorHAnsi" w:hAnsiTheme="majorHAnsi"/>
          <w:b/>
          <w:sz w:val="28"/>
          <w:szCs w:val="28"/>
        </w:rPr>
        <w:t xml:space="preserve"> AND MATHEMATICAL</w:t>
      </w:r>
      <w:r>
        <w:rPr>
          <w:rFonts w:asciiTheme="majorHAnsi" w:hAnsiTheme="majorHAnsi"/>
          <w:b/>
          <w:sz w:val="28"/>
          <w:szCs w:val="28"/>
        </w:rPr>
        <w:t xml:space="preserve"> </w:t>
      </w:r>
      <w:r w:rsidRPr="00D77AEB">
        <w:rPr>
          <w:rFonts w:asciiTheme="majorHAnsi" w:hAnsiTheme="majorHAnsi"/>
          <w:b/>
          <w:sz w:val="28"/>
          <w:szCs w:val="28"/>
        </w:rPr>
        <w:t>DISPOSITION</w:t>
      </w:r>
      <w:r>
        <w:rPr>
          <w:rFonts w:asciiTheme="majorHAnsi" w:hAnsiTheme="majorHAnsi"/>
          <w:b/>
          <w:sz w:val="28"/>
          <w:szCs w:val="28"/>
        </w:rPr>
        <w:t xml:space="preserve"> OF STUDENTS </w:t>
      </w:r>
    </w:p>
    <w:p w14:paraId="610829AB" w14:textId="62E7CF57" w:rsidR="006D1D99" w:rsidRPr="00FC5E7E" w:rsidRDefault="006D1D99" w:rsidP="006D1D99">
      <w:pPr>
        <w:spacing w:line="240" w:lineRule="auto"/>
        <w:jc w:val="center"/>
        <w:rPr>
          <w:rFonts w:asciiTheme="majorHAnsi" w:hAnsiTheme="majorHAnsi"/>
          <w:b/>
          <w:szCs w:val="24"/>
        </w:rPr>
      </w:pPr>
      <w:r w:rsidRPr="00D77AEB">
        <w:rPr>
          <w:rFonts w:asciiTheme="majorHAnsi" w:hAnsiTheme="majorHAnsi"/>
          <w:b/>
          <w:sz w:val="28"/>
          <w:szCs w:val="28"/>
        </w:rPr>
        <w:t>SMAN 5 SUKABUMI</w:t>
      </w:r>
    </w:p>
    <w:p w14:paraId="5E0D631E" w14:textId="77777777" w:rsidR="006B539C" w:rsidRDefault="006B539C" w:rsidP="006B539C">
      <w:pPr>
        <w:spacing w:line="240" w:lineRule="auto"/>
        <w:jc w:val="center"/>
        <w:rPr>
          <w:rFonts w:asciiTheme="majorHAnsi" w:hAnsiTheme="majorHAnsi"/>
          <w:szCs w:val="28"/>
        </w:rPr>
      </w:pPr>
      <w:r w:rsidRPr="00FC5E7E">
        <w:rPr>
          <w:rFonts w:asciiTheme="majorHAnsi" w:hAnsiTheme="majorHAnsi"/>
          <w:szCs w:val="28"/>
        </w:rPr>
        <w:t>DINI MARDIYANI</w:t>
      </w:r>
    </w:p>
    <w:p w14:paraId="42A05BBA" w14:textId="77777777" w:rsidR="006B539C" w:rsidRPr="00FC5E7E" w:rsidRDefault="00562E5A" w:rsidP="006B539C">
      <w:pPr>
        <w:spacing w:line="240" w:lineRule="auto"/>
        <w:jc w:val="center"/>
        <w:rPr>
          <w:rFonts w:asciiTheme="majorHAnsi" w:hAnsiTheme="majorHAnsi"/>
          <w:szCs w:val="28"/>
        </w:rPr>
      </w:pPr>
      <w:hyperlink r:id="rId13" w:history="1">
        <w:r w:rsidR="006B539C" w:rsidRPr="00F8522F">
          <w:rPr>
            <w:rStyle w:val="Hyperlink"/>
            <w:rFonts w:asciiTheme="majorHAnsi" w:hAnsiTheme="majorHAnsi"/>
            <w:szCs w:val="28"/>
          </w:rPr>
          <w:t>dinie_smanlie@yahoo.com</w:t>
        </w:r>
      </w:hyperlink>
      <w:r w:rsidR="006B539C">
        <w:rPr>
          <w:rFonts w:asciiTheme="majorHAnsi" w:hAnsiTheme="majorHAnsi"/>
          <w:szCs w:val="28"/>
        </w:rPr>
        <w:t xml:space="preserve"> </w:t>
      </w:r>
    </w:p>
    <w:p w14:paraId="1CEBC2A4" w14:textId="77777777" w:rsidR="006B539C" w:rsidRDefault="006B539C" w:rsidP="006B539C">
      <w:pPr>
        <w:spacing w:line="240" w:lineRule="auto"/>
        <w:jc w:val="center"/>
        <w:rPr>
          <w:rFonts w:asciiTheme="majorHAnsi" w:hAnsiTheme="majorHAnsi"/>
          <w:szCs w:val="28"/>
        </w:rPr>
      </w:pPr>
      <w:r w:rsidRPr="00FC5E7E">
        <w:rPr>
          <w:rFonts w:asciiTheme="majorHAnsi" w:hAnsiTheme="majorHAnsi"/>
          <w:szCs w:val="28"/>
        </w:rPr>
        <w:t>SMA NEGERI 5 KOTA SUKABUMI</w:t>
      </w:r>
    </w:p>
    <w:p w14:paraId="1B96DFC7" w14:textId="77777777" w:rsidR="006B539C" w:rsidRDefault="006B539C" w:rsidP="006B539C">
      <w:pPr>
        <w:spacing w:line="240" w:lineRule="auto"/>
        <w:jc w:val="center"/>
        <w:rPr>
          <w:rFonts w:asciiTheme="majorHAnsi" w:hAnsiTheme="majorHAnsi"/>
          <w:szCs w:val="28"/>
        </w:rPr>
      </w:pPr>
      <w:r>
        <w:rPr>
          <w:rFonts w:asciiTheme="majorHAnsi" w:hAnsiTheme="majorHAnsi"/>
          <w:szCs w:val="28"/>
        </w:rPr>
        <w:t>Jl, Sarasa Loasari Kel. Limusnunggal</w:t>
      </w:r>
    </w:p>
    <w:p w14:paraId="061392BD" w14:textId="77777777" w:rsidR="006B539C" w:rsidRDefault="006B539C" w:rsidP="006B539C">
      <w:pPr>
        <w:spacing w:line="240" w:lineRule="auto"/>
        <w:jc w:val="center"/>
        <w:rPr>
          <w:rFonts w:asciiTheme="majorHAnsi" w:hAnsiTheme="majorHAnsi"/>
          <w:szCs w:val="28"/>
        </w:rPr>
      </w:pPr>
      <w:r>
        <w:rPr>
          <w:rFonts w:asciiTheme="majorHAnsi" w:hAnsiTheme="majorHAnsi"/>
          <w:szCs w:val="28"/>
        </w:rPr>
        <w:t>Cibeureum Kota Sukabumi – Jawa Barat</w:t>
      </w:r>
    </w:p>
    <w:p w14:paraId="37F10E0A" w14:textId="77777777" w:rsidR="006B539C" w:rsidRDefault="006B539C" w:rsidP="006B539C"/>
    <w:p w14:paraId="7CEC8E95" w14:textId="143A6D52" w:rsidR="00FC5E7E" w:rsidRPr="00EA2BF6" w:rsidRDefault="00FC5E7E" w:rsidP="00FC5E7E">
      <w:pPr>
        <w:pStyle w:val="Heading1"/>
      </w:pPr>
      <w:r>
        <w:t>ABSTRACT</w:t>
      </w:r>
    </w:p>
    <w:p w14:paraId="31C0AECA" w14:textId="5CF0C80D" w:rsidR="00EA311A" w:rsidRDefault="00EA311A" w:rsidP="00EA311A">
      <w:pPr>
        <w:spacing w:line="240" w:lineRule="auto"/>
        <w:jc w:val="both"/>
        <w:rPr>
          <w:color w:val="000000"/>
          <w:lang w:val="id-ID"/>
        </w:rPr>
      </w:pPr>
      <w:r>
        <w:rPr>
          <w:color w:val="000000"/>
          <w:lang w:val="id-ID"/>
        </w:rPr>
        <w:t xml:space="preserve">The scientific purpose of this study is to </w:t>
      </w:r>
      <w:r w:rsidRPr="0097505C">
        <w:rPr>
          <w:color w:val="000000"/>
        </w:rPr>
        <w:t xml:space="preserve">analyze the </w:t>
      </w:r>
      <w:r>
        <w:rPr>
          <w:color w:val="000000"/>
          <w:lang w:val="id-ID"/>
        </w:rPr>
        <w:t xml:space="preserve">students’ </w:t>
      </w:r>
      <w:r w:rsidRPr="0097505C">
        <w:rPr>
          <w:color w:val="000000"/>
        </w:rPr>
        <w:t xml:space="preserve">ability </w:t>
      </w:r>
      <w:r>
        <w:rPr>
          <w:color w:val="000000"/>
          <w:lang w:val="id-ID"/>
        </w:rPr>
        <w:t xml:space="preserve">in understanding of math, </w:t>
      </w:r>
      <w:r w:rsidRPr="0097505C">
        <w:rPr>
          <w:color w:val="000000"/>
        </w:rPr>
        <w:t xml:space="preserve">problems solving and </w:t>
      </w:r>
      <w:r>
        <w:rPr>
          <w:color w:val="000000"/>
          <w:lang w:val="id-ID"/>
        </w:rPr>
        <w:t xml:space="preserve">mathematical </w:t>
      </w:r>
      <w:r w:rsidRPr="0097505C">
        <w:rPr>
          <w:color w:val="000000"/>
        </w:rPr>
        <w:t xml:space="preserve">disposition through </w:t>
      </w:r>
      <w:r>
        <w:rPr>
          <w:color w:val="000000"/>
          <w:lang w:val="id-ID"/>
        </w:rPr>
        <w:t xml:space="preserve">the </w:t>
      </w:r>
      <w:r w:rsidRPr="0097505C">
        <w:rPr>
          <w:color w:val="000000"/>
        </w:rPr>
        <w:t xml:space="preserve">learning </w:t>
      </w:r>
      <w:r>
        <w:rPr>
          <w:color w:val="000000"/>
          <w:lang w:val="id-ID"/>
        </w:rPr>
        <w:t xml:space="preserve">of </w:t>
      </w:r>
      <w:r w:rsidRPr="0097505C">
        <w:rPr>
          <w:color w:val="000000"/>
        </w:rPr>
        <w:t xml:space="preserve">the scientific approach. </w:t>
      </w:r>
      <w:r>
        <w:rPr>
          <w:color w:val="000000"/>
          <w:lang w:val="id-ID"/>
        </w:rPr>
        <w:t xml:space="preserve">This is </w:t>
      </w:r>
      <w:r w:rsidRPr="0097505C">
        <w:rPr>
          <w:color w:val="000000"/>
        </w:rPr>
        <w:t xml:space="preserve">a quasi-experimental research design using </w:t>
      </w:r>
      <w:r>
        <w:rPr>
          <w:color w:val="000000"/>
          <w:lang w:val="id-ID"/>
        </w:rPr>
        <w:t xml:space="preserve">both </w:t>
      </w:r>
      <w:r w:rsidRPr="0097505C">
        <w:rPr>
          <w:color w:val="000000"/>
        </w:rPr>
        <w:t>the experimental group and the control group. The instrument</w:t>
      </w:r>
      <w:r>
        <w:rPr>
          <w:color w:val="000000"/>
        </w:rPr>
        <w:t>s</w:t>
      </w:r>
      <w:r>
        <w:rPr>
          <w:color w:val="000000"/>
          <w:lang w:val="id-ID"/>
        </w:rPr>
        <w:t xml:space="preserve"> used </w:t>
      </w:r>
      <w:r>
        <w:rPr>
          <w:color w:val="000000"/>
        </w:rPr>
        <w:t>consist</w:t>
      </w:r>
      <w:r>
        <w:rPr>
          <w:color w:val="000000"/>
          <w:lang w:val="id-ID"/>
        </w:rPr>
        <w:t xml:space="preserve"> of two models, </w:t>
      </w:r>
      <w:r w:rsidRPr="0097505C">
        <w:rPr>
          <w:color w:val="000000"/>
        </w:rPr>
        <w:t>testing and non-testing. The test</w:t>
      </w:r>
      <w:r>
        <w:rPr>
          <w:color w:val="000000"/>
          <w:lang w:val="id-ID"/>
        </w:rPr>
        <w:t>ing</w:t>
      </w:r>
      <w:r w:rsidRPr="0097505C">
        <w:rPr>
          <w:color w:val="000000"/>
        </w:rPr>
        <w:t xml:space="preserve"> instrument</w:t>
      </w:r>
      <w:r>
        <w:rPr>
          <w:color w:val="000000"/>
          <w:lang w:val="id-ID"/>
        </w:rPr>
        <w:t>s</w:t>
      </w:r>
      <w:r w:rsidRPr="0097505C">
        <w:rPr>
          <w:color w:val="000000"/>
        </w:rPr>
        <w:t xml:space="preserve"> </w:t>
      </w:r>
      <w:r>
        <w:rPr>
          <w:color w:val="000000"/>
          <w:lang w:val="id-ID"/>
        </w:rPr>
        <w:t xml:space="preserve">applied are </w:t>
      </w:r>
      <w:r w:rsidRPr="0097505C">
        <w:rPr>
          <w:color w:val="000000"/>
        </w:rPr>
        <w:t>test</w:t>
      </w:r>
      <w:r>
        <w:rPr>
          <w:color w:val="000000"/>
          <w:lang w:val="id-ID"/>
        </w:rPr>
        <w:t>ing of</w:t>
      </w:r>
      <w:r w:rsidRPr="0097505C">
        <w:rPr>
          <w:color w:val="000000"/>
        </w:rPr>
        <w:t xml:space="preserve"> mathematical comprehension and problem solving. Non-test instruments </w:t>
      </w:r>
      <w:r>
        <w:rPr>
          <w:color w:val="000000"/>
        </w:rPr>
        <w:t xml:space="preserve">are </w:t>
      </w:r>
      <w:r w:rsidRPr="0097505C">
        <w:rPr>
          <w:color w:val="000000"/>
        </w:rPr>
        <w:t xml:space="preserve">a mathematical disposition scale, observation sheets, and interviews. </w:t>
      </w:r>
      <w:r>
        <w:rPr>
          <w:color w:val="000000"/>
          <w:lang w:val="id-ID"/>
        </w:rPr>
        <w:t>Testing result of students’</w:t>
      </w:r>
      <w:bookmarkStart w:id="3" w:name="_GoBack"/>
      <w:bookmarkEnd w:id="3"/>
      <w:r>
        <w:rPr>
          <w:color w:val="000000"/>
          <w:lang w:val="id-ID"/>
        </w:rPr>
        <w:t xml:space="preserve"> </w:t>
      </w:r>
      <w:r w:rsidRPr="0097505C">
        <w:rPr>
          <w:color w:val="000000"/>
        </w:rPr>
        <w:t xml:space="preserve">ability </w:t>
      </w:r>
      <w:r>
        <w:rPr>
          <w:color w:val="000000"/>
          <w:lang w:val="id-ID"/>
        </w:rPr>
        <w:t xml:space="preserve">in </w:t>
      </w:r>
      <w:r w:rsidRPr="0097505C">
        <w:rPr>
          <w:color w:val="000000"/>
        </w:rPr>
        <w:t>understanding and solving mathematical problems</w:t>
      </w:r>
      <w:r>
        <w:rPr>
          <w:color w:val="000000"/>
        </w:rPr>
        <w:t xml:space="preserve"> are</w:t>
      </w:r>
      <w:r w:rsidRPr="0097505C">
        <w:rPr>
          <w:color w:val="000000"/>
        </w:rPr>
        <w:t xml:space="preserve"> obtained f</w:t>
      </w:r>
      <w:r>
        <w:rPr>
          <w:color w:val="000000"/>
        </w:rPr>
        <w:t xml:space="preserve">rom the pretest, posttest, and </w:t>
      </w:r>
      <w:r>
        <w:rPr>
          <w:color w:val="000000"/>
          <w:lang w:val="id-ID"/>
        </w:rPr>
        <w:t>N</w:t>
      </w:r>
      <w:r w:rsidRPr="0097505C">
        <w:rPr>
          <w:color w:val="000000"/>
        </w:rPr>
        <w:t>_gain. Quantitative analysis carried out on the test</w:t>
      </w:r>
      <w:r>
        <w:rPr>
          <w:color w:val="000000"/>
          <w:lang w:val="id-ID"/>
        </w:rPr>
        <w:t xml:space="preserve"> of students’</w:t>
      </w:r>
      <w:r w:rsidRPr="0097505C">
        <w:rPr>
          <w:color w:val="000000"/>
        </w:rPr>
        <w:t xml:space="preserve"> comprehension and mathematical problem sol</w:t>
      </w:r>
      <w:r>
        <w:rPr>
          <w:color w:val="000000"/>
        </w:rPr>
        <w:t xml:space="preserve">ving using a significant level </w:t>
      </w:r>
      <w:r>
        <w:rPr>
          <w:rFonts w:cs="Times New Roman"/>
          <w:color w:val="000000"/>
        </w:rPr>
        <w:t>α</w:t>
      </w:r>
      <w:r w:rsidRPr="0097505C">
        <w:rPr>
          <w:color w:val="000000"/>
        </w:rPr>
        <w:t xml:space="preserve"> = 0.05. </w:t>
      </w:r>
    </w:p>
    <w:p w14:paraId="2E2C9FA2" w14:textId="7EFC2CB5" w:rsidR="0097505C" w:rsidRPr="0097505C" w:rsidRDefault="00EA311A" w:rsidP="00EA311A">
      <w:pPr>
        <w:spacing w:line="240" w:lineRule="auto"/>
        <w:jc w:val="both"/>
        <w:rPr>
          <w:color w:val="000000"/>
        </w:rPr>
      </w:pPr>
      <w:r w:rsidRPr="0097505C">
        <w:rPr>
          <w:color w:val="000000"/>
        </w:rPr>
        <w:t>Based on the description of the data, data analysis, and hypothesis testing, it can be</w:t>
      </w:r>
      <w:r>
        <w:rPr>
          <w:color w:val="000000"/>
          <w:lang w:val="id-ID"/>
        </w:rPr>
        <w:t xml:space="preserve"> conluded</w:t>
      </w:r>
      <w:r w:rsidRPr="0097505C">
        <w:rPr>
          <w:color w:val="000000"/>
        </w:rPr>
        <w:t xml:space="preserve">: 1) there are differences in capacity building </w:t>
      </w:r>
      <w:r>
        <w:rPr>
          <w:color w:val="000000"/>
          <w:lang w:val="id-ID"/>
        </w:rPr>
        <w:t xml:space="preserve">of </w:t>
      </w:r>
      <w:r w:rsidRPr="0097505C">
        <w:rPr>
          <w:color w:val="000000"/>
        </w:rPr>
        <w:t xml:space="preserve">mathematical understanding between students </w:t>
      </w:r>
      <w:r>
        <w:rPr>
          <w:color w:val="000000"/>
          <w:lang w:val="id-ID"/>
        </w:rPr>
        <w:t xml:space="preserve">who </w:t>
      </w:r>
      <w:r>
        <w:rPr>
          <w:color w:val="000000"/>
        </w:rPr>
        <w:t>g</w:t>
      </w:r>
      <w:r>
        <w:rPr>
          <w:color w:val="000000"/>
          <w:lang w:val="id-ID"/>
        </w:rPr>
        <w:t>et</w:t>
      </w:r>
      <w:r w:rsidRPr="0097505C">
        <w:rPr>
          <w:color w:val="000000"/>
        </w:rPr>
        <w:t xml:space="preserve"> scientific learnin</w:t>
      </w:r>
      <w:r>
        <w:rPr>
          <w:color w:val="000000"/>
        </w:rPr>
        <w:t xml:space="preserve">g with students </w:t>
      </w:r>
      <w:r>
        <w:rPr>
          <w:color w:val="000000"/>
          <w:lang w:val="id-ID"/>
        </w:rPr>
        <w:t xml:space="preserve">who </w:t>
      </w:r>
      <w:r>
        <w:rPr>
          <w:color w:val="000000"/>
        </w:rPr>
        <w:t>g</w:t>
      </w:r>
      <w:r>
        <w:rPr>
          <w:color w:val="000000"/>
          <w:lang w:val="id-ID"/>
        </w:rPr>
        <w:t>et</w:t>
      </w:r>
      <w:r>
        <w:rPr>
          <w:color w:val="000000"/>
        </w:rPr>
        <w:t xml:space="preserve"> direct learning and </w:t>
      </w:r>
      <w:r>
        <w:rPr>
          <w:color w:val="000000"/>
          <w:lang w:val="id-ID"/>
        </w:rPr>
        <w:t>i</w:t>
      </w:r>
      <w:r w:rsidRPr="0097505C">
        <w:rPr>
          <w:color w:val="000000"/>
        </w:rPr>
        <w:t>n the</w:t>
      </w:r>
      <w:r>
        <w:rPr>
          <w:color w:val="000000"/>
          <w:lang w:val="id-ID"/>
        </w:rPr>
        <w:t xml:space="preserve"> early </w:t>
      </w:r>
      <w:r w:rsidRPr="0097505C">
        <w:rPr>
          <w:color w:val="000000"/>
        </w:rPr>
        <w:t>mathematics students</w:t>
      </w:r>
      <w:r>
        <w:rPr>
          <w:color w:val="000000"/>
          <w:lang w:val="id-ID"/>
        </w:rPr>
        <w:t>’ ability</w:t>
      </w:r>
      <w:r w:rsidRPr="0097505C">
        <w:rPr>
          <w:color w:val="000000"/>
        </w:rPr>
        <w:t xml:space="preserve"> (high, medium, low); 2) there is no interaction effect between </w:t>
      </w:r>
      <w:r>
        <w:rPr>
          <w:color w:val="000000"/>
          <w:lang w:val="id-ID"/>
        </w:rPr>
        <w:t xml:space="preserve">basic </w:t>
      </w:r>
      <w:r w:rsidRPr="0097505C">
        <w:rPr>
          <w:color w:val="000000"/>
        </w:rPr>
        <w:t xml:space="preserve">learning models and mathematical ability of students to increase the ability of students' mathematical understanding; 3) </w:t>
      </w:r>
      <w:r>
        <w:rPr>
          <w:color w:val="000000"/>
          <w:lang w:val="id-ID"/>
        </w:rPr>
        <w:t xml:space="preserve">The </w:t>
      </w:r>
      <w:r w:rsidRPr="0097505C">
        <w:rPr>
          <w:color w:val="000000"/>
        </w:rPr>
        <w:t>differences</w:t>
      </w:r>
      <w:r>
        <w:rPr>
          <w:color w:val="000000"/>
          <w:lang w:val="id-ID"/>
        </w:rPr>
        <w:t xml:space="preserve"> of</w:t>
      </w:r>
      <w:r w:rsidRPr="0097505C">
        <w:rPr>
          <w:color w:val="000000"/>
        </w:rPr>
        <w:t xml:space="preserve"> mathematical problem solving ability among students </w:t>
      </w:r>
      <w:r>
        <w:rPr>
          <w:color w:val="000000"/>
          <w:lang w:val="id-ID"/>
        </w:rPr>
        <w:t xml:space="preserve">who </w:t>
      </w:r>
      <w:r w:rsidRPr="0097505C">
        <w:rPr>
          <w:color w:val="000000"/>
        </w:rPr>
        <w:t xml:space="preserve">get scientific learning with students </w:t>
      </w:r>
      <w:r>
        <w:rPr>
          <w:color w:val="000000"/>
          <w:lang w:val="id-ID"/>
        </w:rPr>
        <w:t xml:space="preserve">who </w:t>
      </w:r>
      <w:r w:rsidRPr="0097505C">
        <w:rPr>
          <w:color w:val="000000"/>
        </w:rPr>
        <w:t>get</w:t>
      </w:r>
      <w:r>
        <w:rPr>
          <w:color w:val="000000"/>
        </w:rPr>
        <w:t xml:space="preserve"> direct</w:t>
      </w:r>
      <w:r w:rsidRPr="0097505C">
        <w:rPr>
          <w:color w:val="000000"/>
        </w:rPr>
        <w:t xml:space="preserve"> learning </w:t>
      </w:r>
      <w:r>
        <w:rPr>
          <w:color w:val="000000"/>
          <w:lang w:val="id-ID"/>
        </w:rPr>
        <w:t xml:space="preserve">is </w:t>
      </w:r>
      <w:r w:rsidRPr="0097505C">
        <w:rPr>
          <w:color w:val="000000"/>
        </w:rPr>
        <w:t xml:space="preserve">high; 4) there is no interaction effect between learning models and mathematical ability of students to the students' mathematical problem solving; 5) The results of the analysis of students' mathematical disposition scale generally indicate that students experimental group showed a mathematical disposition better than the control group. Moreover, the response of students from the experimental group and the control group </w:t>
      </w:r>
      <w:proofErr w:type="gramStart"/>
      <w:r w:rsidRPr="0097505C">
        <w:rPr>
          <w:color w:val="000000"/>
        </w:rPr>
        <w:t>on each item mathematical ability</w:t>
      </w:r>
      <w:proofErr w:type="gramEnd"/>
      <w:r w:rsidRPr="0097505C">
        <w:rPr>
          <w:color w:val="000000"/>
        </w:rPr>
        <w:t xml:space="preserve"> is positive disposition.</w:t>
      </w:r>
    </w:p>
    <w:p w14:paraId="00F4CA4B" w14:textId="77777777" w:rsidR="0097505C" w:rsidRPr="0097505C" w:rsidRDefault="0097505C" w:rsidP="0097505C">
      <w:pPr>
        <w:spacing w:line="240" w:lineRule="auto"/>
        <w:jc w:val="both"/>
        <w:rPr>
          <w:color w:val="000000"/>
        </w:rPr>
      </w:pPr>
    </w:p>
    <w:p w14:paraId="62A508DD" w14:textId="4A015AD0" w:rsidR="00FC5E7E" w:rsidRPr="00B47E8E" w:rsidRDefault="0097505C" w:rsidP="0097505C">
      <w:pPr>
        <w:spacing w:line="240" w:lineRule="auto"/>
        <w:jc w:val="both"/>
        <w:rPr>
          <w:rFonts w:cs="Times New Roman"/>
          <w:szCs w:val="24"/>
        </w:rPr>
      </w:pPr>
      <w:r w:rsidRPr="0097505C">
        <w:rPr>
          <w:color w:val="000000"/>
        </w:rPr>
        <w:t>Keywords: Scientific Approach; The ability of Understanding; Troubleshooting Capabilities; and Mathematical Disposition.</w:t>
      </w:r>
    </w:p>
    <w:p w14:paraId="3101448D" w14:textId="77777777" w:rsidR="00B16306" w:rsidRDefault="00B16306" w:rsidP="009B6DD1">
      <w:pPr>
        <w:pStyle w:val="Heading1"/>
        <w:jc w:val="left"/>
        <w:rPr>
          <w:lang w:val="id-ID"/>
        </w:rPr>
        <w:sectPr w:rsidR="00B16306" w:rsidSect="00EA311A">
          <w:footerReference w:type="default" r:id="rId14"/>
          <w:pgSz w:w="11907" w:h="16840" w:code="9"/>
          <w:pgMar w:top="2268" w:right="1701" w:bottom="1701" w:left="2268" w:header="720" w:footer="478" w:gutter="0"/>
          <w:cols w:space="720"/>
          <w:titlePg/>
          <w:docGrid w:linePitch="360"/>
        </w:sectPr>
      </w:pPr>
      <w:bookmarkStart w:id="4" w:name="_Toc461372337"/>
    </w:p>
    <w:p w14:paraId="09A9227C" w14:textId="6F5BD4D8" w:rsidR="00BB4A9D" w:rsidRDefault="008C44D1" w:rsidP="009B6DD1">
      <w:pPr>
        <w:pStyle w:val="Heading1"/>
        <w:jc w:val="left"/>
        <w:rPr>
          <w:lang w:val="id-ID"/>
        </w:rPr>
      </w:pPr>
      <w:r>
        <w:rPr>
          <w:lang w:val="id-ID"/>
        </w:rPr>
        <w:lastRenderedPageBreak/>
        <w:t>PENDAHULUAN</w:t>
      </w:r>
      <w:bookmarkEnd w:id="4"/>
    </w:p>
    <w:p w14:paraId="136AF14A" w14:textId="0ADBAE63" w:rsidR="004B6D0A" w:rsidRDefault="004B6D0A" w:rsidP="00AC2C42">
      <w:pPr>
        <w:spacing w:line="480" w:lineRule="auto"/>
        <w:ind w:firstLine="426"/>
        <w:jc w:val="both"/>
        <w:rPr>
          <w:rFonts w:cs="Times New Roman"/>
          <w:szCs w:val="24"/>
          <w:lang w:val="id-ID"/>
        </w:rPr>
      </w:pPr>
      <w:r w:rsidRPr="001F7102">
        <w:rPr>
          <w:rFonts w:cs="Times New Roman"/>
          <w:szCs w:val="24"/>
        </w:rPr>
        <w:t xml:space="preserve">Matematika </w:t>
      </w:r>
      <w:r w:rsidR="009B6DD1">
        <w:rPr>
          <w:rFonts w:cs="Times New Roman"/>
          <w:szCs w:val="24"/>
        </w:rPr>
        <w:t>merupakan</w:t>
      </w:r>
      <w:r w:rsidRPr="001F7102">
        <w:rPr>
          <w:rFonts w:cs="Times New Roman"/>
          <w:szCs w:val="24"/>
        </w:rPr>
        <w:t xml:space="preserve"> ilmu dasar yang memberikan kontribusi besar dan berperan penting dalam perkembangan ilmu pengetahuan dan teknologi. </w:t>
      </w:r>
      <w:r w:rsidR="0094483A">
        <w:rPr>
          <w:rFonts w:cs="Times New Roman"/>
          <w:szCs w:val="24"/>
          <w:lang w:val="id-ID"/>
        </w:rPr>
        <w:t>U</w:t>
      </w:r>
      <w:r w:rsidRPr="001F7102">
        <w:rPr>
          <w:rFonts w:cs="Times New Roman"/>
          <w:szCs w:val="24"/>
        </w:rPr>
        <w:t>ntuk meng</w:t>
      </w:r>
      <w:r>
        <w:rPr>
          <w:rFonts w:cs="Times New Roman"/>
          <w:szCs w:val="24"/>
        </w:rPr>
        <w:t>uasai dan mencipta teknologi di</w:t>
      </w:r>
      <w:r>
        <w:rPr>
          <w:rFonts w:cs="Times New Roman"/>
          <w:szCs w:val="24"/>
          <w:lang w:val="id-ID"/>
        </w:rPr>
        <w:t xml:space="preserve"> </w:t>
      </w:r>
      <w:r w:rsidRPr="001F7102">
        <w:rPr>
          <w:rFonts w:cs="Times New Roman"/>
          <w:szCs w:val="24"/>
        </w:rPr>
        <w:t>masa depan diperlukan penguasaan matemati</w:t>
      </w:r>
      <w:r>
        <w:rPr>
          <w:rFonts w:cs="Times New Roman"/>
          <w:szCs w:val="24"/>
        </w:rPr>
        <w:t>ka yang kuat sejak dini</w:t>
      </w:r>
      <w:r>
        <w:rPr>
          <w:rFonts w:cs="Times New Roman"/>
          <w:szCs w:val="24"/>
          <w:lang w:val="id-ID"/>
        </w:rPr>
        <w:t xml:space="preserve">. </w:t>
      </w:r>
      <w:r>
        <w:rPr>
          <w:lang w:val="id-ID"/>
        </w:rPr>
        <w:t>P</w:t>
      </w:r>
      <w:r>
        <w:t>entingnya</w:t>
      </w:r>
      <w:r>
        <w:rPr>
          <w:lang w:val="id-ID"/>
        </w:rPr>
        <w:t xml:space="preserve"> </w:t>
      </w:r>
      <w:r>
        <w:t>peranan  matematika </w:t>
      </w:r>
      <w:r w:rsidR="009B6DD1">
        <w:t>tersebut</w:t>
      </w:r>
      <w:r>
        <w:rPr>
          <w:lang w:val="id-ID"/>
        </w:rPr>
        <w:t xml:space="preserve">, mengakibatkan perlunya penguasaan dan peningkatan kompetensi matematis. </w:t>
      </w:r>
      <w:r w:rsidRPr="001F7102">
        <w:rPr>
          <w:rFonts w:cs="Times New Roman"/>
          <w:szCs w:val="24"/>
        </w:rPr>
        <w:t xml:space="preserve">Kompetensi matematis merupakan kemampuan yang dimiliki siswa selama proses dan sesudah pembelajaran matematika. </w:t>
      </w:r>
    </w:p>
    <w:p w14:paraId="08B76141" w14:textId="28BDC330" w:rsidR="00B47E8E" w:rsidRDefault="004B6D0A" w:rsidP="00AC2C42">
      <w:pPr>
        <w:spacing w:line="480" w:lineRule="auto"/>
        <w:ind w:firstLine="426"/>
        <w:jc w:val="both"/>
        <w:rPr>
          <w:rFonts w:cs="Times New Roman"/>
          <w:szCs w:val="24"/>
        </w:rPr>
      </w:pPr>
      <w:r>
        <w:rPr>
          <w:rFonts w:cs="Times New Roman"/>
          <w:szCs w:val="24"/>
          <w:lang w:val="id-ID"/>
        </w:rPr>
        <w:t>Pemahaman matematis</w:t>
      </w:r>
      <w:r w:rsidR="002532D1">
        <w:rPr>
          <w:rFonts w:cs="Times New Roman"/>
          <w:szCs w:val="24"/>
          <w:lang w:val="id-ID"/>
        </w:rPr>
        <w:t xml:space="preserve"> </w:t>
      </w:r>
      <w:r>
        <w:rPr>
          <w:rFonts w:cs="Times New Roman"/>
          <w:szCs w:val="24"/>
          <w:lang w:val="id-ID"/>
        </w:rPr>
        <w:t xml:space="preserve">merupakan salah satu kompetensi matematis dasar dalam mencapai kompetensi matematis lainnya. Hal ini dilandasi oleh karakteristik </w:t>
      </w:r>
      <w:r>
        <w:rPr>
          <w:rFonts w:cs="Times New Roman"/>
          <w:szCs w:val="24"/>
        </w:rPr>
        <w:t>matematika</w:t>
      </w:r>
      <w:r>
        <w:rPr>
          <w:rFonts w:cs="Times New Roman"/>
          <w:szCs w:val="24"/>
          <w:lang w:val="id-ID"/>
        </w:rPr>
        <w:t xml:space="preserve"> sebagai ilmu yang </w:t>
      </w:r>
      <w:r w:rsidRPr="002B330E">
        <w:rPr>
          <w:rFonts w:cs="Times New Roman"/>
          <w:szCs w:val="24"/>
        </w:rPr>
        <w:t>terstruktur dan sistimatis</w:t>
      </w:r>
      <w:r>
        <w:rPr>
          <w:rFonts w:cs="Times New Roman"/>
          <w:szCs w:val="24"/>
          <w:lang w:val="id-ID"/>
        </w:rPr>
        <w:t>.</w:t>
      </w:r>
      <w:r w:rsidR="00873DB1">
        <w:rPr>
          <w:rFonts w:cs="Times New Roman"/>
          <w:szCs w:val="24"/>
          <w:lang w:val="id-ID"/>
        </w:rPr>
        <w:t xml:space="preserve"> </w:t>
      </w:r>
      <w:r>
        <w:rPr>
          <w:rFonts w:cs="Times New Roman"/>
          <w:szCs w:val="24"/>
          <w:lang w:val="id-ID"/>
        </w:rPr>
        <w:t>Selain itu, mata pelajaran matematika</w:t>
      </w:r>
      <w:r>
        <w:rPr>
          <w:rFonts w:cs="Times New Roman"/>
          <w:szCs w:val="24"/>
        </w:rPr>
        <w:t xml:space="preserve"> mempunyai sifat</w:t>
      </w:r>
      <w:r>
        <w:rPr>
          <w:rFonts w:cs="Times New Roman"/>
          <w:szCs w:val="24"/>
          <w:lang w:val="id-ID"/>
        </w:rPr>
        <w:t xml:space="preserve"> yang</w:t>
      </w:r>
      <w:r>
        <w:rPr>
          <w:rFonts w:cs="Times New Roman"/>
          <w:szCs w:val="24"/>
        </w:rPr>
        <w:t xml:space="preserve"> abstrak, sehingga diperlukan pemahaman konsep yang baik. Sebelum memahami suatu konsep dalam matematika, maka diperlukan pemahaman konsep lain yang terkait. Dengan kata lain untuk memahami suatu konsep yang baru diperlukan pemahaman konsep sebelumnya. Oleh karena itu, untuk dapat memahami konsep yang lebih abstrak, diperlukan pemahaman mulai dari konsep yang paling sederhana. </w:t>
      </w:r>
    </w:p>
    <w:p w14:paraId="7E1AA505" w14:textId="2CFCCAE0" w:rsidR="00A56330" w:rsidRDefault="0094483A" w:rsidP="00AC2C42">
      <w:pPr>
        <w:spacing w:line="480" w:lineRule="auto"/>
        <w:ind w:firstLine="426"/>
        <w:jc w:val="both"/>
        <w:rPr>
          <w:szCs w:val="24"/>
          <w:lang w:val="id-ID"/>
        </w:rPr>
      </w:pPr>
      <w:r>
        <w:rPr>
          <w:szCs w:val="24"/>
          <w:lang w:val="id-ID"/>
        </w:rPr>
        <w:t xml:space="preserve">Kompetensi matematis yang sangat penting dikembangkan selain pamahaman matematis adalah kemampuan pemecahan masalah. </w:t>
      </w:r>
      <w:r w:rsidR="00A56330">
        <w:rPr>
          <w:szCs w:val="24"/>
          <w:lang w:val="id-ID"/>
        </w:rPr>
        <w:t>Hal ini dik</w:t>
      </w:r>
      <w:r w:rsidR="005A0B02">
        <w:rPr>
          <w:szCs w:val="24"/>
          <w:lang w:val="id-ID"/>
        </w:rPr>
        <w:t>arenakan pemecahan masalah meru</w:t>
      </w:r>
      <w:r w:rsidR="00A56330">
        <w:rPr>
          <w:szCs w:val="24"/>
          <w:lang w:val="id-ID"/>
        </w:rPr>
        <w:t>pakan bagian dari pembelajaran matematika yang tak terpisahkan, sesuai dengan NCTM (2000: 52)</w:t>
      </w:r>
      <w:r w:rsidR="006B463F">
        <w:rPr>
          <w:szCs w:val="24"/>
        </w:rPr>
        <w:t>,</w:t>
      </w:r>
      <w:r w:rsidR="00A56330">
        <w:rPr>
          <w:szCs w:val="24"/>
          <w:lang w:val="id-ID"/>
        </w:rPr>
        <w:t xml:space="preserve"> </w:t>
      </w:r>
      <w:r w:rsidR="007625B2">
        <w:rPr>
          <w:szCs w:val="24"/>
        </w:rPr>
        <w:t>“</w:t>
      </w:r>
      <w:r w:rsidR="00A56330" w:rsidRPr="00A56330">
        <w:rPr>
          <w:i/>
          <w:szCs w:val="24"/>
          <w:lang w:val="id-ID"/>
        </w:rPr>
        <w:t>prob</w:t>
      </w:r>
      <w:r w:rsidR="005469A3">
        <w:rPr>
          <w:i/>
          <w:szCs w:val="24"/>
        </w:rPr>
        <w:t>l</w:t>
      </w:r>
      <w:r w:rsidR="00A56330" w:rsidRPr="00A56330">
        <w:rPr>
          <w:i/>
          <w:szCs w:val="24"/>
          <w:lang w:val="id-ID"/>
        </w:rPr>
        <w:t>em solving is an integral part of all mathematics learning, and so it should not be an isolated part of the mathematics programe</w:t>
      </w:r>
      <w:r w:rsidR="007625B2">
        <w:rPr>
          <w:i/>
          <w:szCs w:val="24"/>
        </w:rPr>
        <w:t>”</w:t>
      </w:r>
      <w:r w:rsidR="00A56330">
        <w:rPr>
          <w:szCs w:val="24"/>
          <w:lang w:val="id-ID"/>
        </w:rPr>
        <w:t>.</w:t>
      </w:r>
    </w:p>
    <w:p w14:paraId="5F39A9AD" w14:textId="1AC1FDE1" w:rsidR="00D439CA" w:rsidRPr="006B463F" w:rsidRDefault="00A56330" w:rsidP="006B463F">
      <w:pPr>
        <w:spacing w:line="480" w:lineRule="auto"/>
        <w:ind w:firstLine="426"/>
        <w:jc w:val="both"/>
        <w:rPr>
          <w:szCs w:val="24"/>
        </w:rPr>
      </w:pPr>
      <w:r>
        <w:rPr>
          <w:szCs w:val="24"/>
          <w:lang w:val="id-ID"/>
        </w:rPr>
        <w:lastRenderedPageBreak/>
        <w:t>Kemampuan pemecahan masalah matematis merupakan aspek penting dalam pembelajaran matematika karena prose</w:t>
      </w:r>
      <w:r w:rsidR="00ED38FB">
        <w:rPr>
          <w:szCs w:val="24"/>
          <w:lang w:val="id-ID"/>
        </w:rPr>
        <w:t>s</w:t>
      </w:r>
      <w:r>
        <w:rPr>
          <w:szCs w:val="24"/>
          <w:lang w:val="id-ID"/>
        </w:rPr>
        <w:t xml:space="preserve"> pemecahan masalah matematis merupakan salah satu dasar kemampuan matematis yang harus dikuasai siswa sekolah menengah.</w:t>
      </w:r>
      <w:r w:rsidR="00D439CA">
        <w:rPr>
          <w:szCs w:val="24"/>
          <w:lang w:val="id-ID"/>
        </w:rPr>
        <w:t xml:space="preserve"> Selain itu, pemecahan masalah merupakan bagian dari kurikulum matematika yang sangat penting, karena dalam proses pembelajaran maupun penyelesaiannya, siswa dimungkinkan memperoleh pengalaman menggunakan pengetahuan serta keterampilan yang sudah dimiliki untuk diterapkan pada pemecahan masalah yang bersifat tidak rutin. </w:t>
      </w:r>
      <w:r w:rsidR="007625B2">
        <w:rPr>
          <w:szCs w:val="24"/>
        </w:rPr>
        <w:t>“</w:t>
      </w:r>
      <w:r w:rsidR="00D439CA">
        <w:rPr>
          <w:szCs w:val="24"/>
          <w:lang w:val="id-ID"/>
        </w:rPr>
        <w:t>Pemecahan masalah merupakan wahana utama untuk membangun kecakapan-kecakapan berfikir tingkat tinggi</w:t>
      </w:r>
      <w:r w:rsidR="007625B2">
        <w:rPr>
          <w:szCs w:val="24"/>
        </w:rPr>
        <w:t>”</w:t>
      </w:r>
      <w:r w:rsidR="007625B2">
        <w:rPr>
          <w:szCs w:val="24"/>
          <w:lang w:val="id-ID"/>
        </w:rPr>
        <w:t xml:space="preserve"> (W</w:t>
      </w:r>
      <w:r w:rsidR="00D439CA">
        <w:rPr>
          <w:szCs w:val="24"/>
          <w:lang w:val="id-ID"/>
        </w:rPr>
        <w:t>ahyudin, 2012: 356).</w:t>
      </w:r>
    </w:p>
    <w:p w14:paraId="2980B4D3" w14:textId="77777777" w:rsidR="007B56C4" w:rsidRDefault="007B56C4" w:rsidP="00AC2C42">
      <w:pPr>
        <w:spacing w:line="480" w:lineRule="auto"/>
        <w:ind w:firstLine="426"/>
        <w:jc w:val="both"/>
        <w:rPr>
          <w:szCs w:val="24"/>
          <w:lang w:val="id-ID"/>
        </w:rPr>
      </w:pPr>
      <w:r>
        <w:rPr>
          <w:rFonts w:cs="Times New Roman"/>
          <w:szCs w:val="24"/>
        </w:rPr>
        <w:t>Berdasarkan pengalaman dan pengamatan peneliti di lapangan, tidak sedikit siswa yang mengalami kesulitan dalam belajar matematika disebabkan kurangnya pemahaman konsep dari materi sebelumnya yang menjadi prasyarat, hal ini yang menjadi penghambat dalam mempelajari matematika. Hal ini sesuai dengan Wahyudin (</w:t>
      </w:r>
      <w:proofErr w:type="gramStart"/>
      <w:r>
        <w:rPr>
          <w:rFonts w:cs="Times New Roman"/>
          <w:szCs w:val="24"/>
        </w:rPr>
        <w:t>2012 :</w:t>
      </w:r>
      <w:proofErr w:type="gramEnd"/>
      <w:r>
        <w:rPr>
          <w:rFonts w:cs="Times New Roman"/>
          <w:szCs w:val="24"/>
        </w:rPr>
        <w:t xml:space="preserve"> 388) yang menyatakan bahwa </w:t>
      </w:r>
      <w:r w:rsidR="007625B2">
        <w:rPr>
          <w:rFonts w:cs="Times New Roman"/>
          <w:szCs w:val="24"/>
        </w:rPr>
        <w:t>“</w:t>
      </w:r>
      <w:r>
        <w:rPr>
          <w:rFonts w:cs="Times New Roman"/>
          <w:szCs w:val="24"/>
        </w:rPr>
        <w:t>salah satu alasan mata pelajaran matematika sulit untuk diajarkan maupun dipelajari adalah karena matematika merupakan pelajaran yang sangat hierarkis</w:t>
      </w:r>
      <w:r w:rsidR="007625B2">
        <w:rPr>
          <w:rFonts w:cs="Times New Roman"/>
          <w:szCs w:val="24"/>
        </w:rPr>
        <w:t>”</w:t>
      </w:r>
      <w:r>
        <w:rPr>
          <w:rFonts w:cs="Times New Roman"/>
          <w:szCs w:val="24"/>
        </w:rPr>
        <w:t>.</w:t>
      </w:r>
      <w:r>
        <w:rPr>
          <w:szCs w:val="24"/>
          <w:lang w:val="id-ID"/>
        </w:rPr>
        <w:t xml:space="preserve"> Studi pendahuluan yang dilakukan peneliti tentang pandangan siswa terhadap pelajaran matematika menunjukkan bahwa sebagian besar siswa memandang matematika sebagai pelajaran yang sulit dimengerti, siswa memandang matematika merupakan sekumpulan rumus dan angka yang harus diselesaikan dengan prosedur tertentu.</w:t>
      </w:r>
    </w:p>
    <w:p w14:paraId="1BEC0562" w14:textId="6AAA55E2" w:rsidR="00BB2831" w:rsidRDefault="00126988" w:rsidP="00AC2C42">
      <w:pPr>
        <w:spacing w:line="480" w:lineRule="auto"/>
        <w:ind w:firstLine="426"/>
        <w:jc w:val="both"/>
        <w:rPr>
          <w:color w:val="000000"/>
          <w:lang w:val="id-ID"/>
        </w:rPr>
      </w:pPr>
      <w:r>
        <w:rPr>
          <w:szCs w:val="24"/>
          <w:lang w:val="id-ID"/>
        </w:rPr>
        <w:t>Sulitnya memahami matematika menyebabkan banyak siswa yang mengalami kegagalan dalam pelajar</w:t>
      </w:r>
      <w:r w:rsidR="00994992">
        <w:rPr>
          <w:szCs w:val="24"/>
        </w:rPr>
        <w:t>a</w:t>
      </w:r>
      <w:r>
        <w:rPr>
          <w:szCs w:val="24"/>
          <w:lang w:val="id-ID"/>
        </w:rPr>
        <w:t xml:space="preserve">n matematika, kegagalan yang siswa alami menyebabkan </w:t>
      </w:r>
      <w:r>
        <w:rPr>
          <w:szCs w:val="24"/>
          <w:lang w:val="id-ID"/>
        </w:rPr>
        <w:lastRenderedPageBreak/>
        <w:t>siswa tidak menyukai pelajaran matematika.</w:t>
      </w:r>
      <w:r w:rsidR="00BB2831">
        <w:rPr>
          <w:szCs w:val="24"/>
          <w:lang w:val="id-ID"/>
        </w:rPr>
        <w:t xml:space="preserve"> </w:t>
      </w:r>
      <w:r w:rsidR="00A77D4A">
        <w:rPr>
          <w:color w:val="000000"/>
          <w:lang w:val="id-ID"/>
        </w:rPr>
        <w:t>Pemahaman matemati</w:t>
      </w:r>
      <w:r w:rsidR="00A77D4A">
        <w:rPr>
          <w:color w:val="000000"/>
        </w:rPr>
        <w:t>s</w:t>
      </w:r>
      <w:r w:rsidR="00BB2831">
        <w:rPr>
          <w:color w:val="000000"/>
          <w:lang w:val="id-ID"/>
        </w:rPr>
        <w:t xml:space="preserve"> siswa yang rendah dimungkinkan karena prose</w:t>
      </w:r>
      <w:r w:rsidR="00ED38FB">
        <w:rPr>
          <w:color w:val="000000"/>
          <w:lang w:val="id-ID"/>
        </w:rPr>
        <w:t>s</w:t>
      </w:r>
      <w:r w:rsidR="00BB2831">
        <w:rPr>
          <w:color w:val="000000"/>
          <w:lang w:val="id-ID"/>
        </w:rPr>
        <w:t xml:space="preserve"> pembelaja</w:t>
      </w:r>
      <w:r w:rsidR="00EB777E">
        <w:rPr>
          <w:color w:val="000000"/>
          <w:lang w:val="id-ID"/>
        </w:rPr>
        <w:t>ran yang kurang melibatkan keak</w:t>
      </w:r>
      <w:r w:rsidR="00BB2831">
        <w:rPr>
          <w:color w:val="000000"/>
          <w:lang w:val="id-ID"/>
        </w:rPr>
        <w:t>tifan siswa serta pembelajaran masih berpusat pada satu arah yaitu dari guru ke siswa, siswa tidak terlibat aktif dalam menggali ide atau konsep secara bermakna, dan siswa hanya menerima ilmu pengetahuan dalam bentuk yang sudah jadi atau bersifat hapalan saja.</w:t>
      </w:r>
    </w:p>
    <w:p w14:paraId="48973B32" w14:textId="3614C199" w:rsidR="00A77D4A" w:rsidRDefault="002E44A4" w:rsidP="00A77D4A">
      <w:pPr>
        <w:spacing w:line="480" w:lineRule="auto"/>
        <w:ind w:firstLine="426"/>
        <w:jc w:val="both"/>
        <w:rPr>
          <w:color w:val="000000"/>
          <w:szCs w:val="24"/>
        </w:rPr>
      </w:pPr>
      <w:r>
        <w:rPr>
          <w:color w:val="000000"/>
          <w:szCs w:val="24"/>
        </w:rPr>
        <w:t>T</w:t>
      </w:r>
      <w:r w:rsidR="00CE7AF9" w:rsidRPr="00CE7AF9">
        <w:rPr>
          <w:color w:val="000000"/>
          <w:szCs w:val="24"/>
        </w:rPr>
        <w:t xml:space="preserve">ujuan </w:t>
      </w:r>
      <w:r w:rsidR="00CE7AF9" w:rsidRPr="00CE7AF9">
        <w:rPr>
          <w:color w:val="000000"/>
          <w:lang w:val="id-ID"/>
        </w:rPr>
        <w:t>pembelajaran</w:t>
      </w:r>
      <w:r w:rsidR="005A0B02">
        <w:rPr>
          <w:color w:val="000000"/>
          <w:szCs w:val="24"/>
        </w:rPr>
        <w:t xml:space="preserve"> matematika di S</w:t>
      </w:r>
      <w:r w:rsidR="00CE7AF9" w:rsidRPr="00CE7AF9">
        <w:rPr>
          <w:color w:val="000000"/>
          <w:szCs w:val="24"/>
        </w:rPr>
        <w:t xml:space="preserve">MA salah satunya adalah agar siswa mempunyai kemampuan memiliki sikap menghargai kegunaan matematika dalam kehidupan, yaitu memiliki rasa ingin tahu, perhatian, dan minat dalam mempelajari matematika, serta sikap ulet dan percaya diri dalam pemecahan masalah (Permendikbud RI no.59: 2014). Sikap positif yang dihasilkan dari pembelajaran matematika tersebut dikenal dengan istilah disposisi matematis. Hal </w:t>
      </w:r>
      <w:r w:rsidR="005A0B02">
        <w:rPr>
          <w:color w:val="000000"/>
          <w:szCs w:val="24"/>
        </w:rPr>
        <w:t>ini dikemukakan oleh K</w:t>
      </w:r>
      <w:r w:rsidR="005A0B02">
        <w:rPr>
          <w:color w:val="000000"/>
          <w:szCs w:val="24"/>
          <w:lang w:val="id-ID"/>
        </w:rPr>
        <w:t>i</w:t>
      </w:r>
      <w:r w:rsidR="00CE7AF9" w:rsidRPr="00CE7AF9">
        <w:rPr>
          <w:color w:val="000000"/>
          <w:szCs w:val="24"/>
        </w:rPr>
        <w:t xml:space="preserve">lpatrick, Swafford, &amp; Findell </w:t>
      </w:r>
      <w:r w:rsidR="0070653A">
        <w:rPr>
          <w:color w:val="000000"/>
          <w:szCs w:val="24"/>
        </w:rPr>
        <w:t>(</w:t>
      </w:r>
      <w:proofErr w:type="gramStart"/>
      <w:r w:rsidR="0070653A">
        <w:rPr>
          <w:color w:val="000000"/>
          <w:szCs w:val="24"/>
        </w:rPr>
        <w:t>2001 :</w:t>
      </w:r>
      <w:proofErr w:type="gramEnd"/>
      <w:r w:rsidR="0070653A">
        <w:rPr>
          <w:color w:val="000000"/>
          <w:szCs w:val="24"/>
        </w:rPr>
        <w:t>116)</w:t>
      </w:r>
      <w:r w:rsidR="00CE7AF9" w:rsidRPr="00CE7AF9">
        <w:rPr>
          <w:color w:val="000000"/>
          <w:szCs w:val="24"/>
        </w:rPr>
        <w:t xml:space="preserve"> </w:t>
      </w:r>
      <w:r w:rsidR="00EB777E" w:rsidRPr="00EB777E">
        <w:rPr>
          <w:i/>
          <w:color w:val="000000"/>
          <w:szCs w:val="24"/>
        </w:rPr>
        <w:t>“</w:t>
      </w:r>
      <w:r w:rsidR="00EB777E" w:rsidRPr="00EB777E">
        <w:rPr>
          <w:rFonts w:cs="Times New Roman"/>
          <w:i/>
          <w:szCs w:val="24"/>
        </w:rPr>
        <w:t>productive disposition—habitual inclination to see mathematics as sensible, useful, and worthwhile, coupled with a belief in diligence and one’s own efficacy”</w:t>
      </w:r>
      <w:r w:rsidR="00EB777E" w:rsidRPr="00CE7AF9">
        <w:rPr>
          <w:color w:val="000000"/>
          <w:szCs w:val="24"/>
        </w:rPr>
        <w:t xml:space="preserve"> </w:t>
      </w:r>
      <w:r w:rsidR="00CE7AF9" w:rsidRPr="00CE7AF9">
        <w:rPr>
          <w:color w:val="000000"/>
          <w:szCs w:val="24"/>
        </w:rPr>
        <w:t xml:space="preserve">bahwa disposisi matematik disebut juga </w:t>
      </w:r>
      <w:r w:rsidR="00CE7AF9" w:rsidRPr="00CE7AF9">
        <w:rPr>
          <w:rStyle w:val="Bodytext2Italic"/>
          <w:rFonts w:eastAsiaTheme="majorEastAsia"/>
          <w:sz w:val="24"/>
          <w:szCs w:val="24"/>
          <w:lang w:val="id-ID" w:eastAsia="id-ID" w:bidi="id-ID"/>
        </w:rPr>
        <w:t>productive disposition</w:t>
      </w:r>
      <w:r w:rsidR="00A77D4A">
        <w:rPr>
          <w:color w:val="000000"/>
          <w:szCs w:val="24"/>
        </w:rPr>
        <w:t xml:space="preserve"> (sikap produktif).</w:t>
      </w:r>
    </w:p>
    <w:p w14:paraId="210C8031" w14:textId="77777777" w:rsidR="00CE7AF9" w:rsidRPr="00CE7AF9" w:rsidRDefault="00CE7AF9" w:rsidP="00A77D4A">
      <w:pPr>
        <w:spacing w:line="480" w:lineRule="auto"/>
        <w:ind w:firstLine="426"/>
        <w:jc w:val="both"/>
        <w:rPr>
          <w:szCs w:val="24"/>
        </w:rPr>
      </w:pPr>
      <w:r w:rsidRPr="00CE7AF9">
        <w:rPr>
          <w:color w:val="000000"/>
          <w:szCs w:val="24"/>
        </w:rPr>
        <w:t>Namun pada kenyataannya berdasarkan pengamatan peneliti, disposisi matematis siswa masih rendah, salah satunya terlihat dalam sikap siswa yang mudah putus asa dalam menyelesaikan soal-soal yang diberikan oleh guru; selain itu siswa kurang percaya diri dalam mengemukakan gagasan. Oleh karena itu penting untuk memperbaiki disposisi matematis siswa agar siswa berhasil dalam belajar matematika.</w:t>
      </w:r>
    </w:p>
    <w:p w14:paraId="1D405B47" w14:textId="77777777" w:rsidR="007F495F" w:rsidRPr="00B27F44" w:rsidRDefault="007F495F" w:rsidP="007F495F">
      <w:pPr>
        <w:spacing w:line="480" w:lineRule="auto"/>
        <w:ind w:firstLine="426"/>
        <w:jc w:val="both"/>
        <w:rPr>
          <w:szCs w:val="24"/>
          <w:lang w:val="id-ID"/>
        </w:rPr>
      </w:pPr>
      <w:r w:rsidRPr="0066038B">
        <w:rPr>
          <w:szCs w:val="24"/>
        </w:rPr>
        <w:lastRenderedPageBreak/>
        <w:t>Kemampuan pemahaman matemati</w:t>
      </w:r>
      <w:r>
        <w:rPr>
          <w:szCs w:val="24"/>
        </w:rPr>
        <w:t>s</w:t>
      </w:r>
      <w:r>
        <w:rPr>
          <w:szCs w:val="24"/>
          <w:lang w:val="id-ID"/>
        </w:rPr>
        <w:t>, kemampuan pemecahan masalah matematis, serta</w:t>
      </w:r>
      <w:r w:rsidRPr="0066038B">
        <w:rPr>
          <w:szCs w:val="24"/>
        </w:rPr>
        <w:t xml:space="preserve"> disposisi matematis dipandang peneliti penting dalam pembelajaran matematika. Oleh karena itu perlu upaya untuk memperbaiki kemampuan pemahaman </w:t>
      </w:r>
      <w:r>
        <w:rPr>
          <w:szCs w:val="24"/>
          <w:lang w:val="id-ID"/>
        </w:rPr>
        <w:t>dan pemecahan masalah</w:t>
      </w:r>
      <w:r>
        <w:rPr>
          <w:szCs w:val="24"/>
        </w:rPr>
        <w:t xml:space="preserve"> </w:t>
      </w:r>
      <w:r>
        <w:rPr>
          <w:szCs w:val="24"/>
          <w:lang w:val="id-ID"/>
        </w:rPr>
        <w:t>serta</w:t>
      </w:r>
      <w:r w:rsidRPr="0066038B">
        <w:rPr>
          <w:szCs w:val="24"/>
        </w:rPr>
        <w:t xml:space="preserve"> disposisi matematis siswa</w:t>
      </w:r>
      <w:r>
        <w:rPr>
          <w:szCs w:val="24"/>
          <w:lang w:val="id-ID"/>
        </w:rPr>
        <w:t>.</w:t>
      </w:r>
    </w:p>
    <w:p w14:paraId="38F729EA" w14:textId="4D7C4556" w:rsidR="00B739A8" w:rsidRDefault="00CE7AF9" w:rsidP="00B739A8">
      <w:pPr>
        <w:pStyle w:val="ListParagraph"/>
        <w:spacing w:line="480" w:lineRule="auto"/>
        <w:ind w:left="0" w:firstLine="425"/>
        <w:jc w:val="both"/>
        <w:rPr>
          <w:rFonts w:ascii="Times New Roman" w:hAnsi="Times New Roman"/>
          <w:szCs w:val="24"/>
        </w:rPr>
      </w:pPr>
      <w:r w:rsidRPr="00B739A8">
        <w:rPr>
          <w:rFonts w:ascii="Times New Roman" w:hAnsi="Times New Roman"/>
          <w:bCs/>
          <w:szCs w:val="24"/>
        </w:rPr>
        <w:t>Pembelajaran matematika yang dapat memfasilitasi terbentuknya kemampuan berfikir, terutama yang berkaitan dengan kemampuan pamahaman matemati</w:t>
      </w:r>
      <w:r w:rsidR="007F495F">
        <w:rPr>
          <w:rFonts w:ascii="Times New Roman" w:hAnsi="Times New Roman"/>
          <w:bCs/>
          <w:szCs w:val="24"/>
        </w:rPr>
        <w:t>s</w:t>
      </w:r>
      <w:r w:rsidRPr="00B739A8">
        <w:rPr>
          <w:rFonts w:ascii="Times New Roman" w:hAnsi="Times New Roman"/>
          <w:bCs/>
          <w:szCs w:val="24"/>
        </w:rPr>
        <w:t xml:space="preserve"> dan kemampuan pemecahan masalah dengan melibatkan siswa secara aktif di antaranya adalah pembelajaran saintifik.</w:t>
      </w:r>
      <w:r w:rsidRPr="00CE7AF9">
        <w:rPr>
          <w:color w:val="000000"/>
          <w:szCs w:val="24"/>
        </w:rPr>
        <w:t xml:space="preserve"> </w:t>
      </w:r>
      <w:r w:rsidR="00B739A8" w:rsidRPr="00E74AD5">
        <w:rPr>
          <w:rFonts w:ascii="Times New Roman" w:hAnsi="Times New Roman"/>
          <w:bCs/>
          <w:szCs w:val="24"/>
        </w:rPr>
        <w:t>Pendekatan</w:t>
      </w:r>
      <w:r w:rsidR="00B739A8" w:rsidRPr="00021493">
        <w:rPr>
          <w:rFonts w:ascii="Times New Roman" w:hAnsi="Times New Roman"/>
          <w:szCs w:val="24"/>
        </w:rPr>
        <w:t xml:space="preserve"> </w:t>
      </w:r>
      <w:r w:rsidR="00B739A8" w:rsidRPr="002C04EE">
        <w:rPr>
          <w:rFonts w:ascii="Times New Roman" w:hAnsi="Times New Roman"/>
          <w:bCs/>
          <w:szCs w:val="24"/>
        </w:rPr>
        <w:t>saintifik</w:t>
      </w:r>
      <w:r w:rsidR="00B739A8" w:rsidRPr="00021493">
        <w:rPr>
          <w:rFonts w:ascii="Times New Roman" w:hAnsi="Times New Roman"/>
          <w:szCs w:val="24"/>
        </w:rPr>
        <w:t xml:space="preserve"> merupakan pembelajaran yang mengadopsi langkah-langkah saintis dalam membangun pengetahuan melalui metode ilmiah.</w:t>
      </w:r>
      <w:r w:rsidR="00B739A8">
        <w:rPr>
          <w:rFonts w:ascii="Times New Roman" w:hAnsi="Times New Roman"/>
          <w:szCs w:val="24"/>
        </w:rPr>
        <w:t xml:space="preserve"> Metoda ilmiah umumnya memuat serangkaian aktivitas pengumpulan data melalui observasi atau eksperimen, mengolah informasi atau data, menganalisis, kemudian memformulasi, dan menguji hipotesis.</w:t>
      </w:r>
    </w:p>
    <w:p w14:paraId="3DB5AF2E" w14:textId="4AFE3259" w:rsidR="00B739A8" w:rsidRPr="00E74AD5" w:rsidRDefault="00B739A8" w:rsidP="00B739A8">
      <w:pPr>
        <w:pStyle w:val="ListParagraph"/>
        <w:spacing w:line="480" w:lineRule="auto"/>
        <w:ind w:left="0" w:firstLine="425"/>
        <w:jc w:val="both"/>
        <w:rPr>
          <w:rFonts w:ascii="Times New Roman" w:hAnsi="Times New Roman"/>
          <w:szCs w:val="24"/>
        </w:rPr>
      </w:pPr>
      <w:r w:rsidRPr="00E74AD5">
        <w:rPr>
          <w:rFonts w:ascii="Times New Roman" w:hAnsi="Times New Roman"/>
          <w:szCs w:val="24"/>
        </w:rPr>
        <w:t xml:space="preserve">Kegiatan pembelajaran dengan pendekatan saintifik dilakukan melalui proses </w:t>
      </w:r>
    </w:p>
    <w:p w14:paraId="7E0E5033" w14:textId="77777777" w:rsidR="00B739A8" w:rsidRPr="00021493" w:rsidRDefault="00B739A8" w:rsidP="00B739A8">
      <w:pPr>
        <w:pStyle w:val="ListParagraph"/>
        <w:numPr>
          <w:ilvl w:val="0"/>
          <w:numId w:val="6"/>
        </w:numPr>
        <w:spacing w:line="480" w:lineRule="auto"/>
        <w:ind w:left="426" w:hanging="426"/>
        <w:jc w:val="both"/>
        <w:rPr>
          <w:rFonts w:ascii="Times New Roman" w:hAnsi="Times New Roman"/>
          <w:szCs w:val="24"/>
        </w:rPr>
      </w:pPr>
      <w:r w:rsidRPr="00021493">
        <w:rPr>
          <w:rFonts w:ascii="Times New Roman" w:hAnsi="Times New Roman"/>
          <w:b/>
          <w:bCs/>
          <w:szCs w:val="24"/>
        </w:rPr>
        <w:t xml:space="preserve">Mengamati. </w:t>
      </w:r>
      <w:r w:rsidRPr="00021493">
        <w:rPr>
          <w:rFonts w:ascii="Times New Roman" w:hAnsi="Times New Roman"/>
          <w:szCs w:val="24"/>
        </w:rPr>
        <w:t>Kegiatan mengamati bertujuan agar pembelajaran berkaitan erat dengan konteks situasi nyata yang dihadapi dalam kehidupan sehari-hari. Proses mengamati fakta atau fenomena mencakup mencari informasi, melihat, mendengar, membaca, dan atau menyimak.</w:t>
      </w:r>
    </w:p>
    <w:p w14:paraId="39873B8D" w14:textId="77777777" w:rsidR="00B739A8" w:rsidRPr="00021493" w:rsidRDefault="00B739A8" w:rsidP="00B739A8">
      <w:pPr>
        <w:pStyle w:val="ListParagraph"/>
        <w:numPr>
          <w:ilvl w:val="0"/>
          <w:numId w:val="6"/>
        </w:numPr>
        <w:spacing w:line="480" w:lineRule="auto"/>
        <w:ind w:left="426" w:hanging="426"/>
        <w:jc w:val="both"/>
        <w:rPr>
          <w:rFonts w:ascii="Times New Roman" w:hAnsi="Times New Roman"/>
          <w:szCs w:val="24"/>
        </w:rPr>
      </w:pPr>
      <w:r w:rsidRPr="00021493">
        <w:rPr>
          <w:rFonts w:ascii="Times New Roman" w:hAnsi="Times New Roman"/>
          <w:b/>
          <w:bCs/>
          <w:szCs w:val="24"/>
        </w:rPr>
        <w:t>Menanya</w:t>
      </w:r>
      <w:r w:rsidRPr="00021493">
        <w:rPr>
          <w:rFonts w:ascii="Times New Roman" w:hAnsi="Times New Roman"/>
          <w:szCs w:val="24"/>
        </w:rPr>
        <w:t>. Kegiatan menanya dilakukan sebagai salah satu proses membangun pengetahuan siswa dalam bentuk fakta, konsep, prinsip, prosedur, hukum dan terori. Tujuannnya agar siswa memiliki kemampuan berpikir tingkat tinggi secara kritis, logis, dan sistematis (</w:t>
      </w:r>
      <w:r w:rsidRPr="00021493">
        <w:rPr>
          <w:rFonts w:ascii="Times New Roman" w:hAnsi="Times New Roman"/>
          <w:i/>
          <w:szCs w:val="24"/>
        </w:rPr>
        <w:t>critical thinking skills</w:t>
      </w:r>
      <w:r w:rsidRPr="00021493">
        <w:rPr>
          <w:rFonts w:ascii="Times New Roman" w:hAnsi="Times New Roman"/>
          <w:szCs w:val="24"/>
        </w:rPr>
        <w:t xml:space="preserve">). Proses menanya bisa dilakukan melalui kegiatan diskusi dan kerja </w:t>
      </w:r>
      <w:r w:rsidRPr="00021493">
        <w:rPr>
          <w:rFonts w:ascii="Times New Roman" w:hAnsi="Times New Roman"/>
          <w:szCs w:val="24"/>
        </w:rPr>
        <w:lastRenderedPageBreak/>
        <w:t>kelompok serta diskusi kelas. Praktik diskusi kelompok memberi ruang pada peserta didik untuk mengemukakan ide/gagasan dengan bahasa sendiri.</w:t>
      </w:r>
    </w:p>
    <w:p w14:paraId="30470C3C" w14:textId="77777777" w:rsidR="00B739A8" w:rsidRPr="00021493" w:rsidRDefault="00B739A8" w:rsidP="00B739A8">
      <w:pPr>
        <w:pStyle w:val="ListParagraph"/>
        <w:numPr>
          <w:ilvl w:val="0"/>
          <w:numId w:val="6"/>
        </w:numPr>
        <w:spacing w:line="480" w:lineRule="auto"/>
        <w:ind w:left="426" w:hanging="426"/>
        <w:jc w:val="both"/>
        <w:rPr>
          <w:rFonts w:ascii="Times New Roman" w:hAnsi="Times New Roman"/>
          <w:szCs w:val="24"/>
        </w:rPr>
      </w:pPr>
      <w:r>
        <w:rPr>
          <w:rFonts w:ascii="Times New Roman" w:hAnsi="Times New Roman"/>
          <w:b/>
          <w:bCs/>
          <w:szCs w:val="24"/>
        </w:rPr>
        <w:t>Mengumpulkan</w:t>
      </w:r>
      <w:r>
        <w:rPr>
          <w:rFonts w:ascii="Times New Roman" w:hAnsi="Times New Roman"/>
          <w:b/>
          <w:bCs/>
          <w:szCs w:val="24"/>
          <w:lang w:val="id-ID"/>
        </w:rPr>
        <w:t xml:space="preserve"> informasi</w:t>
      </w:r>
      <w:r w:rsidRPr="00021493">
        <w:rPr>
          <w:rFonts w:ascii="Times New Roman" w:hAnsi="Times New Roman"/>
          <w:b/>
          <w:bCs/>
          <w:szCs w:val="24"/>
        </w:rPr>
        <w:t>.</w:t>
      </w:r>
      <w:r w:rsidRPr="00021493">
        <w:rPr>
          <w:rFonts w:ascii="Times New Roman" w:hAnsi="Times New Roman"/>
          <w:szCs w:val="24"/>
        </w:rPr>
        <w:t xml:space="preserve"> Kegiatan </w:t>
      </w:r>
      <w:r>
        <w:rPr>
          <w:rFonts w:ascii="Times New Roman" w:hAnsi="Times New Roman"/>
          <w:szCs w:val="24"/>
          <w:lang w:val="id-ID"/>
        </w:rPr>
        <w:t xml:space="preserve">ini </w:t>
      </w:r>
      <w:r w:rsidRPr="00021493">
        <w:rPr>
          <w:rFonts w:ascii="Times New Roman" w:hAnsi="Times New Roman"/>
          <w:szCs w:val="24"/>
        </w:rPr>
        <w:t>bermanfaat untuk meningkatkan keingintahuan siswa dalam memperkuat pemahaman fakta, konsep, prinsip, ataupun</w:t>
      </w:r>
      <w:r>
        <w:rPr>
          <w:rFonts w:ascii="Times New Roman" w:hAnsi="Times New Roman"/>
          <w:szCs w:val="24"/>
        </w:rPr>
        <w:t xml:space="preserve"> </w:t>
      </w:r>
      <w:r w:rsidRPr="00021493">
        <w:rPr>
          <w:rFonts w:ascii="Times New Roman" w:hAnsi="Times New Roman"/>
          <w:szCs w:val="24"/>
        </w:rPr>
        <w:t xml:space="preserve">prosedur dengan </w:t>
      </w:r>
      <w:proofErr w:type="gramStart"/>
      <w:r w:rsidRPr="00021493">
        <w:rPr>
          <w:rFonts w:ascii="Times New Roman" w:hAnsi="Times New Roman"/>
          <w:szCs w:val="24"/>
        </w:rPr>
        <w:t>cara</w:t>
      </w:r>
      <w:proofErr w:type="gramEnd"/>
      <w:r w:rsidRPr="00021493">
        <w:rPr>
          <w:rFonts w:ascii="Times New Roman" w:hAnsi="Times New Roman"/>
          <w:szCs w:val="24"/>
        </w:rPr>
        <w:t xml:space="preserve"> mengumpulkan data, mengembangkan kreativitas, dan keterampilan kerja ilmiah. Kegiatan ini mencakup merencanakan, merancang, dan melaksanakan eksperimen, menyajikan data</w:t>
      </w:r>
      <w:proofErr w:type="gramStart"/>
      <w:r w:rsidRPr="00021493">
        <w:rPr>
          <w:rFonts w:ascii="Times New Roman" w:hAnsi="Times New Roman"/>
          <w:szCs w:val="24"/>
        </w:rPr>
        <w:t>,  mengolah</w:t>
      </w:r>
      <w:proofErr w:type="gramEnd"/>
      <w:r w:rsidRPr="00021493">
        <w:rPr>
          <w:rFonts w:ascii="Times New Roman" w:hAnsi="Times New Roman"/>
          <w:szCs w:val="24"/>
        </w:rPr>
        <w:t xml:space="preserve"> data, dan menyusun kesimpulan. Pemanfaatan sumber belajar termasuk pemanfaatan teknologi informasi dan komunikasi sangat disarankan.</w:t>
      </w:r>
    </w:p>
    <w:p w14:paraId="0057DDBE" w14:textId="6EBCD52E" w:rsidR="00B739A8" w:rsidRPr="00021493" w:rsidRDefault="00B739A8" w:rsidP="00B739A8">
      <w:pPr>
        <w:pStyle w:val="ListParagraph"/>
        <w:numPr>
          <w:ilvl w:val="0"/>
          <w:numId w:val="6"/>
        </w:numPr>
        <w:tabs>
          <w:tab w:val="left" w:pos="1080"/>
        </w:tabs>
        <w:spacing w:line="480" w:lineRule="auto"/>
        <w:ind w:left="426" w:hanging="426"/>
        <w:jc w:val="both"/>
        <w:rPr>
          <w:rFonts w:ascii="Times New Roman" w:hAnsi="Times New Roman"/>
          <w:szCs w:val="24"/>
        </w:rPr>
      </w:pPr>
      <w:r w:rsidRPr="00021493">
        <w:rPr>
          <w:rFonts w:ascii="Times New Roman" w:hAnsi="Times New Roman"/>
          <w:b/>
          <w:bCs/>
          <w:szCs w:val="24"/>
        </w:rPr>
        <w:t>Meng</w:t>
      </w:r>
      <w:r>
        <w:rPr>
          <w:rFonts w:ascii="Times New Roman" w:hAnsi="Times New Roman"/>
          <w:b/>
          <w:bCs/>
          <w:szCs w:val="24"/>
          <w:lang w:val="id-ID"/>
        </w:rPr>
        <w:t>olah informas</w:t>
      </w:r>
      <w:r w:rsidRPr="00021493">
        <w:rPr>
          <w:rFonts w:ascii="Times New Roman" w:hAnsi="Times New Roman"/>
          <w:b/>
          <w:bCs/>
          <w:szCs w:val="24"/>
        </w:rPr>
        <w:t>i</w:t>
      </w:r>
      <w:r w:rsidRPr="00021493">
        <w:rPr>
          <w:rFonts w:ascii="Times New Roman" w:hAnsi="Times New Roman"/>
          <w:szCs w:val="24"/>
        </w:rPr>
        <w:t>. Kegiatan meng</w:t>
      </w:r>
      <w:r>
        <w:rPr>
          <w:rFonts w:ascii="Times New Roman" w:hAnsi="Times New Roman"/>
          <w:szCs w:val="24"/>
          <w:lang w:val="id-ID"/>
        </w:rPr>
        <w:t xml:space="preserve">olah informasi ini </w:t>
      </w:r>
      <w:r w:rsidRPr="00021493">
        <w:rPr>
          <w:rFonts w:ascii="Times New Roman" w:hAnsi="Times New Roman"/>
          <w:szCs w:val="24"/>
        </w:rPr>
        <w:t xml:space="preserve">bertujuan untuk membangun kemampuan berpikir dan bersikap ilmiah. Informasi (data) hasil kegiatan mencoba menjadi dasar bagi kegiatan berikutnya yaitu memproses informasi untuk menemukan keterkaitan satu informasi dengan informasi lainnya, menemukan pola dari keterkaitan informasi dan bahkan mengambil berbagai kesimpulan dari pola yang ditemukan. Hasil kegiatan mencoba dan mengasosiasi memungkinkan siswa berpikir kritis tingkat tinggi </w:t>
      </w:r>
      <w:r w:rsidRPr="00021493">
        <w:rPr>
          <w:rFonts w:ascii="Times New Roman" w:hAnsi="Times New Roman"/>
          <w:i/>
          <w:szCs w:val="24"/>
        </w:rPr>
        <w:t>(higher order thinking skills</w:t>
      </w:r>
      <w:r w:rsidRPr="00021493">
        <w:rPr>
          <w:rFonts w:ascii="Times New Roman" w:hAnsi="Times New Roman"/>
          <w:szCs w:val="24"/>
        </w:rPr>
        <w:t>) hingga berpikir metakognitif.</w:t>
      </w:r>
    </w:p>
    <w:p w14:paraId="27180638" w14:textId="563CCEFB" w:rsidR="00B739A8" w:rsidRPr="00B739A8" w:rsidRDefault="00B739A8" w:rsidP="00B739A8">
      <w:pPr>
        <w:pStyle w:val="ListParagraph"/>
        <w:numPr>
          <w:ilvl w:val="0"/>
          <w:numId w:val="6"/>
        </w:numPr>
        <w:tabs>
          <w:tab w:val="left" w:pos="1080"/>
        </w:tabs>
        <w:spacing w:line="480" w:lineRule="auto"/>
        <w:ind w:left="426" w:hanging="426"/>
        <w:jc w:val="both"/>
        <w:rPr>
          <w:rFonts w:ascii="Times New Roman" w:hAnsi="Times New Roman"/>
          <w:szCs w:val="24"/>
        </w:rPr>
      </w:pPr>
      <w:r w:rsidRPr="00B739A8">
        <w:rPr>
          <w:rFonts w:ascii="Times New Roman" w:hAnsi="Times New Roman"/>
          <w:b/>
          <w:szCs w:val="24"/>
        </w:rPr>
        <w:t>Mengomunikasikan</w:t>
      </w:r>
      <w:r w:rsidRPr="00B739A8">
        <w:rPr>
          <w:rFonts w:ascii="Times New Roman" w:hAnsi="Times New Roman"/>
          <w:b/>
          <w:bCs/>
        </w:rPr>
        <w:t xml:space="preserve">. </w:t>
      </w:r>
      <w:r w:rsidRPr="00B739A8">
        <w:rPr>
          <w:rFonts w:ascii="Times New Roman" w:hAnsi="Times New Roman"/>
        </w:rPr>
        <w:t xml:space="preserve">Kegiatan </w:t>
      </w:r>
      <w:r w:rsidRPr="00B739A8">
        <w:rPr>
          <w:rFonts w:ascii="Times New Roman" w:hAnsi="Times New Roman"/>
          <w:szCs w:val="24"/>
        </w:rPr>
        <w:t>berikutnya</w:t>
      </w:r>
      <w:r w:rsidRPr="00B739A8">
        <w:rPr>
          <w:rFonts w:ascii="Times New Roman" w:hAnsi="Times New Roman"/>
        </w:rPr>
        <w:t xml:space="preserve"> adalah menuliskan atau menceritakan </w:t>
      </w:r>
      <w:proofErr w:type="gramStart"/>
      <w:r w:rsidRPr="00B739A8">
        <w:rPr>
          <w:rFonts w:ascii="Times New Roman" w:hAnsi="Times New Roman"/>
        </w:rPr>
        <w:t>apa</w:t>
      </w:r>
      <w:proofErr w:type="gramEnd"/>
      <w:r w:rsidRPr="00B739A8">
        <w:rPr>
          <w:rFonts w:ascii="Times New Roman" w:hAnsi="Times New Roman"/>
        </w:rPr>
        <w:t xml:space="preserve"> yang ditemukan dalam kegiatan mencari informasi, mengasosiasikan dan menemukan pola. </w:t>
      </w:r>
    </w:p>
    <w:p w14:paraId="1F0BF424" w14:textId="77777777" w:rsidR="00B739A8" w:rsidRDefault="00B739A8" w:rsidP="00AC2C42">
      <w:pPr>
        <w:spacing w:line="480" w:lineRule="auto"/>
        <w:ind w:firstLine="426"/>
        <w:jc w:val="both"/>
        <w:rPr>
          <w:color w:val="000000"/>
          <w:szCs w:val="24"/>
        </w:rPr>
      </w:pPr>
    </w:p>
    <w:p w14:paraId="0A68D8B9" w14:textId="14DE6D95" w:rsidR="007F495F" w:rsidRDefault="007F495F" w:rsidP="007F495F">
      <w:pPr>
        <w:spacing w:line="480" w:lineRule="auto"/>
        <w:ind w:firstLine="426"/>
        <w:jc w:val="both"/>
        <w:rPr>
          <w:rFonts w:eastAsia="Times New Roman" w:cs="Times New Roman"/>
          <w:szCs w:val="24"/>
        </w:rPr>
      </w:pPr>
      <w:r w:rsidRPr="0066038B">
        <w:rPr>
          <w:rFonts w:eastAsia="Times New Roman" w:cs="Times New Roman"/>
          <w:szCs w:val="24"/>
        </w:rPr>
        <w:lastRenderedPageBreak/>
        <w:t xml:space="preserve">Dengan karakteristik pendekatan saintifik tersebut, diharapkan pendekatan saintifik dapat meningkatkan </w:t>
      </w:r>
      <w:r>
        <w:rPr>
          <w:rFonts w:eastAsia="Times New Roman" w:cs="Times New Roman"/>
          <w:szCs w:val="24"/>
          <w:lang w:val="id-ID"/>
        </w:rPr>
        <w:t xml:space="preserve">kemampuan </w:t>
      </w:r>
      <w:r w:rsidRPr="0066038B">
        <w:rPr>
          <w:rFonts w:eastAsia="Times New Roman" w:cs="Times New Roman"/>
          <w:szCs w:val="24"/>
        </w:rPr>
        <w:t>pemahaman</w:t>
      </w:r>
      <w:r>
        <w:rPr>
          <w:rFonts w:eastAsia="Times New Roman" w:cs="Times New Roman"/>
          <w:szCs w:val="24"/>
          <w:lang w:val="id-ID"/>
        </w:rPr>
        <w:t xml:space="preserve"> dan pemecahan masalah</w:t>
      </w:r>
      <w:r>
        <w:rPr>
          <w:rFonts w:eastAsia="Times New Roman" w:cs="Times New Roman"/>
          <w:szCs w:val="24"/>
        </w:rPr>
        <w:t xml:space="preserve"> matematis </w:t>
      </w:r>
      <w:r>
        <w:rPr>
          <w:rFonts w:eastAsia="Times New Roman" w:cs="Times New Roman"/>
          <w:szCs w:val="24"/>
          <w:lang w:val="id-ID"/>
        </w:rPr>
        <w:t>serta</w:t>
      </w:r>
      <w:r w:rsidRPr="0066038B">
        <w:rPr>
          <w:rFonts w:eastAsia="Times New Roman" w:cs="Times New Roman"/>
          <w:szCs w:val="24"/>
        </w:rPr>
        <w:t xml:space="preserve"> disposisi matematis siswa.</w:t>
      </w:r>
    </w:p>
    <w:p w14:paraId="6C382BE9" w14:textId="0AF1DAC0" w:rsidR="007E3619" w:rsidRDefault="00351759" w:rsidP="002E44A4">
      <w:pPr>
        <w:spacing w:line="480" w:lineRule="auto"/>
        <w:ind w:firstLine="426"/>
        <w:jc w:val="both"/>
        <w:rPr>
          <w:rFonts w:cs="Times New Roman"/>
          <w:szCs w:val="24"/>
          <w:lang w:val="id-ID"/>
        </w:rPr>
      </w:pPr>
      <w:r>
        <w:rPr>
          <w:rFonts w:eastAsia="Times New Roman"/>
          <w:szCs w:val="24"/>
        </w:rPr>
        <w:t xml:space="preserve">Berdasarkan </w:t>
      </w:r>
      <w:r w:rsidR="002E44A4">
        <w:rPr>
          <w:rFonts w:eastAsia="Times New Roman"/>
          <w:szCs w:val="24"/>
        </w:rPr>
        <w:t xml:space="preserve">uraian </w:t>
      </w:r>
      <w:r>
        <w:rPr>
          <w:rFonts w:eastAsia="Times New Roman"/>
          <w:szCs w:val="24"/>
        </w:rPr>
        <w:t>di atas, peneliti me</w:t>
      </w:r>
      <w:r w:rsidR="00A77D4A">
        <w:rPr>
          <w:rFonts w:eastAsia="Times New Roman"/>
          <w:szCs w:val="24"/>
        </w:rPr>
        <w:t>lakukan</w:t>
      </w:r>
      <w:r>
        <w:rPr>
          <w:rFonts w:eastAsia="Times New Roman"/>
          <w:szCs w:val="24"/>
        </w:rPr>
        <w:t xml:space="preserve"> penelitian yang berfokus pa</w:t>
      </w:r>
      <w:r w:rsidR="00440040">
        <w:rPr>
          <w:rFonts w:eastAsia="Times New Roman"/>
          <w:szCs w:val="24"/>
        </w:rPr>
        <w:t>da pendekatan saintifik yang di</w:t>
      </w:r>
      <w:r>
        <w:rPr>
          <w:rFonts w:eastAsia="Times New Roman"/>
          <w:szCs w:val="24"/>
        </w:rPr>
        <w:t>duga dapat meningkatkan kemampuan pemahaman matematis</w:t>
      </w:r>
      <w:r w:rsidR="005A0B02">
        <w:rPr>
          <w:rFonts w:eastAsia="Times New Roman"/>
          <w:szCs w:val="24"/>
          <w:lang w:val="id-ID"/>
        </w:rPr>
        <w:t>, kemampuan pemecahan masalah matematis</w:t>
      </w:r>
      <w:r w:rsidR="00293E95">
        <w:rPr>
          <w:rFonts w:eastAsia="Times New Roman"/>
          <w:szCs w:val="24"/>
        </w:rPr>
        <w:t>,</w:t>
      </w:r>
      <w:r>
        <w:rPr>
          <w:rFonts w:eastAsia="Times New Roman"/>
          <w:szCs w:val="24"/>
        </w:rPr>
        <w:t xml:space="preserve"> dan disposisi matematis siswa, </w:t>
      </w:r>
      <w:r w:rsidRPr="00351759">
        <w:rPr>
          <w:rFonts w:eastAsia="Times New Roman"/>
          <w:szCs w:val="24"/>
        </w:rPr>
        <w:t>sehingga mengadakan penelitian dengan judul “</w:t>
      </w:r>
      <w:r w:rsidR="005408EC">
        <w:t>Penerapan Pendekatan Saintifik u</w:t>
      </w:r>
      <w:r w:rsidRPr="00351759">
        <w:t xml:space="preserve">ntuk Meningkatkan Kemampuan </w:t>
      </w:r>
      <w:r w:rsidR="007E56AA">
        <w:t xml:space="preserve">Pemahaman </w:t>
      </w:r>
      <w:r w:rsidR="001B460F">
        <w:t>d</w:t>
      </w:r>
      <w:r w:rsidRPr="00351759">
        <w:t>a</w:t>
      </w:r>
      <w:r w:rsidR="00440040">
        <w:t>n</w:t>
      </w:r>
      <w:r w:rsidR="00CE7AF9">
        <w:rPr>
          <w:lang w:val="id-ID"/>
        </w:rPr>
        <w:t xml:space="preserve"> Pemecahan Masalah serta </w:t>
      </w:r>
      <w:r w:rsidR="00440040">
        <w:t>Disposisi Matematis Siswa SMAN</w:t>
      </w:r>
      <w:r w:rsidRPr="00351759">
        <w:t xml:space="preserve"> 5 Sukabumi”</w:t>
      </w:r>
      <w:r w:rsidR="00440040">
        <w:t>.</w:t>
      </w:r>
      <w:r w:rsidR="002E44A4">
        <w:t xml:space="preserve"> Adapun tujuan dari penelitian ini antara lain adalah </w:t>
      </w:r>
      <w:r w:rsidR="00C803EF">
        <w:t>:</w:t>
      </w:r>
      <w:r w:rsidR="00B739A8">
        <w:t xml:space="preserve"> 1) u</w:t>
      </w:r>
      <w:r w:rsidR="007E3619">
        <w:rPr>
          <w:rFonts w:cs="Times New Roman"/>
          <w:szCs w:val="24"/>
        </w:rPr>
        <w:t xml:space="preserve">ntuk mengetahui apakah </w:t>
      </w:r>
      <w:r w:rsidR="007E3619">
        <w:rPr>
          <w:rFonts w:cs="Times New Roman"/>
          <w:szCs w:val="24"/>
          <w:lang w:val="id-ID"/>
        </w:rPr>
        <w:t xml:space="preserve">terdapat perbedaan </w:t>
      </w:r>
      <w:r w:rsidR="007E3619">
        <w:rPr>
          <w:rFonts w:cs="Times New Roman"/>
          <w:szCs w:val="24"/>
        </w:rPr>
        <w:t>peningkatan kemampuan pemahaman matematis</w:t>
      </w:r>
      <w:r w:rsidR="00A926CC">
        <w:rPr>
          <w:rFonts w:cs="Times New Roman"/>
          <w:szCs w:val="24"/>
          <w:lang w:val="id-ID"/>
        </w:rPr>
        <w:t xml:space="preserve"> antara</w:t>
      </w:r>
      <w:r w:rsidR="007E3619">
        <w:rPr>
          <w:rFonts w:cs="Times New Roman"/>
          <w:szCs w:val="24"/>
        </w:rPr>
        <w:t xml:space="preserve"> siswa yang mendapat pembelajaran pendekatan  saintifik </w:t>
      </w:r>
      <w:r w:rsidR="007E3619">
        <w:rPr>
          <w:rFonts w:cs="Times New Roman"/>
          <w:szCs w:val="24"/>
          <w:lang w:val="id-ID"/>
        </w:rPr>
        <w:t xml:space="preserve">dengan </w:t>
      </w:r>
      <w:r w:rsidR="007E3619">
        <w:rPr>
          <w:rFonts w:cs="Times New Roman"/>
          <w:szCs w:val="24"/>
        </w:rPr>
        <w:t xml:space="preserve">siswa  yang mendapat pembelajaran langsung </w:t>
      </w:r>
      <w:r w:rsidR="00293E95">
        <w:rPr>
          <w:rFonts w:cs="Times New Roman"/>
          <w:szCs w:val="24"/>
          <w:lang w:val="id-ID"/>
        </w:rPr>
        <w:t xml:space="preserve">dan </w:t>
      </w:r>
      <w:r w:rsidR="00293E95">
        <w:rPr>
          <w:rFonts w:cs="Times New Roman"/>
          <w:szCs w:val="24"/>
        </w:rPr>
        <w:t xml:space="preserve">berdasarkan </w:t>
      </w:r>
      <w:r w:rsidR="004D602A">
        <w:rPr>
          <w:rFonts w:cs="Times New Roman"/>
          <w:szCs w:val="24"/>
        </w:rPr>
        <w:t>kemampuan awal matematika</w:t>
      </w:r>
      <w:r w:rsidR="00B739A8">
        <w:rPr>
          <w:rFonts w:cs="Times New Roman"/>
          <w:szCs w:val="24"/>
        </w:rPr>
        <w:t xml:space="preserve"> siswa (tinggi, sedang, rendah); 2) u</w:t>
      </w:r>
      <w:r w:rsidR="001752C4">
        <w:rPr>
          <w:rFonts w:cs="Times New Roman"/>
          <w:szCs w:val="24"/>
        </w:rPr>
        <w:t>ntuk mengetahui</w:t>
      </w:r>
      <w:r w:rsidR="002E1119">
        <w:rPr>
          <w:rFonts w:cs="Times New Roman"/>
          <w:szCs w:val="24"/>
        </w:rPr>
        <w:t xml:space="preserve"> </w:t>
      </w:r>
      <w:r w:rsidR="004D602A">
        <w:rPr>
          <w:rFonts w:cs="Times New Roman"/>
          <w:szCs w:val="24"/>
          <w:lang w:val="id-ID"/>
        </w:rPr>
        <w:t>efek interaksi antara model pembelajaran dan kemampuan awal matematis siswa terhadap peningkatan kema</w:t>
      </w:r>
      <w:r w:rsidR="00B739A8">
        <w:rPr>
          <w:rFonts w:cs="Times New Roman"/>
          <w:szCs w:val="24"/>
          <w:lang w:val="id-ID"/>
        </w:rPr>
        <w:t xml:space="preserve">mpuan pemahaman matematis siswa; </w:t>
      </w:r>
      <w:r w:rsidR="00B739A8">
        <w:rPr>
          <w:rFonts w:cs="Times New Roman"/>
          <w:szCs w:val="24"/>
        </w:rPr>
        <w:t>3) u</w:t>
      </w:r>
      <w:r w:rsidR="007E3619">
        <w:rPr>
          <w:rFonts w:cs="Times New Roman"/>
          <w:szCs w:val="24"/>
        </w:rPr>
        <w:t xml:space="preserve">ntuk mengetahui apakah </w:t>
      </w:r>
      <w:r w:rsidR="007E3619">
        <w:rPr>
          <w:rFonts w:cs="Times New Roman"/>
          <w:szCs w:val="24"/>
          <w:lang w:val="id-ID"/>
        </w:rPr>
        <w:t xml:space="preserve">terdapat perbedaan </w:t>
      </w:r>
      <w:r w:rsidR="007E3619">
        <w:rPr>
          <w:rFonts w:cs="Times New Roman"/>
          <w:szCs w:val="24"/>
        </w:rPr>
        <w:t>peningkatan kemampuan pem</w:t>
      </w:r>
      <w:r w:rsidR="007E3619">
        <w:rPr>
          <w:rFonts w:cs="Times New Roman"/>
          <w:szCs w:val="24"/>
          <w:lang w:val="id-ID"/>
        </w:rPr>
        <w:t>ecahan masalah</w:t>
      </w:r>
      <w:r w:rsidR="007E3619">
        <w:rPr>
          <w:rFonts w:cs="Times New Roman"/>
          <w:szCs w:val="24"/>
        </w:rPr>
        <w:t xml:space="preserve"> matematis </w:t>
      </w:r>
      <w:r w:rsidR="00A926CC">
        <w:rPr>
          <w:rFonts w:cs="Times New Roman"/>
          <w:szCs w:val="24"/>
          <w:lang w:val="id-ID"/>
        </w:rPr>
        <w:t xml:space="preserve">antara </w:t>
      </w:r>
      <w:r w:rsidR="007E3619">
        <w:rPr>
          <w:rFonts w:cs="Times New Roman"/>
          <w:szCs w:val="24"/>
        </w:rPr>
        <w:t xml:space="preserve">siswa yang mendapat pembelajaran pendekatan  saintifik </w:t>
      </w:r>
      <w:r w:rsidR="007E3619">
        <w:rPr>
          <w:rFonts w:cs="Times New Roman"/>
          <w:szCs w:val="24"/>
          <w:lang w:val="id-ID"/>
        </w:rPr>
        <w:t xml:space="preserve">dengan </w:t>
      </w:r>
      <w:r w:rsidR="007E3619">
        <w:rPr>
          <w:rFonts w:cs="Times New Roman"/>
          <w:szCs w:val="24"/>
        </w:rPr>
        <w:t xml:space="preserve">siswa  yang mendapat pembelajaran langsung </w:t>
      </w:r>
      <w:r w:rsidR="00293E95">
        <w:rPr>
          <w:rFonts w:cs="Times New Roman"/>
          <w:szCs w:val="24"/>
          <w:lang w:val="id-ID"/>
        </w:rPr>
        <w:t xml:space="preserve">dan </w:t>
      </w:r>
      <w:r w:rsidR="00293E95">
        <w:rPr>
          <w:rFonts w:cs="Times New Roman"/>
          <w:szCs w:val="24"/>
        </w:rPr>
        <w:t xml:space="preserve">berdasarkan </w:t>
      </w:r>
      <w:r w:rsidR="004D602A">
        <w:rPr>
          <w:rFonts w:cs="Times New Roman"/>
          <w:szCs w:val="24"/>
        </w:rPr>
        <w:t>kemampuan awal matematika</w:t>
      </w:r>
      <w:r w:rsidR="00B739A8">
        <w:rPr>
          <w:rFonts w:cs="Times New Roman"/>
          <w:szCs w:val="24"/>
        </w:rPr>
        <w:t xml:space="preserve"> siswa (tinggi, sedang, rendah); 4) u</w:t>
      </w:r>
      <w:r w:rsidR="009C13A8">
        <w:rPr>
          <w:rFonts w:cs="Times New Roman"/>
          <w:szCs w:val="24"/>
        </w:rPr>
        <w:t xml:space="preserve">ntuk mengetahui </w:t>
      </w:r>
      <w:r w:rsidR="009C13A8">
        <w:rPr>
          <w:rFonts w:cs="Times New Roman"/>
          <w:szCs w:val="24"/>
          <w:lang w:val="id-ID"/>
        </w:rPr>
        <w:t>efek interaksi antara model pembelajaran dan kemampuan awal matematis siswa terhadap peningkatan kemampuan pe</w:t>
      </w:r>
      <w:r w:rsidR="00B739A8">
        <w:rPr>
          <w:rFonts w:cs="Times New Roman"/>
          <w:szCs w:val="24"/>
          <w:lang w:val="id-ID"/>
        </w:rPr>
        <w:t>mecahan masalah matematis siswa; dan</w:t>
      </w:r>
      <w:r w:rsidR="00B739A8">
        <w:rPr>
          <w:rFonts w:cs="Times New Roman"/>
          <w:szCs w:val="24"/>
        </w:rPr>
        <w:t xml:space="preserve"> 5) u</w:t>
      </w:r>
      <w:r w:rsidR="007E3619">
        <w:rPr>
          <w:rFonts w:cs="Times New Roman"/>
          <w:szCs w:val="24"/>
        </w:rPr>
        <w:t xml:space="preserve">ntuk mengetahui </w:t>
      </w:r>
      <w:r w:rsidR="0072634D">
        <w:rPr>
          <w:rFonts w:cs="Times New Roman"/>
          <w:szCs w:val="24"/>
          <w:lang w:val="id-ID"/>
        </w:rPr>
        <w:t>gambaran disposisi matematis</w:t>
      </w:r>
      <w:r w:rsidR="009C13A8">
        <w:rPr>
          <w:rFonts w:cs="Times New Roman"/>
          <w:szCs w:val="24"/>
          <w:lang w:val="id-ID"/>
        </w:rPr>
        <w:t xml:space="preserve"> siswa yang mendapat pembelajaran dengan pendekatan saintifik.</w:t>
      </w:r>
    </w:p>
    <w:p w14:paraId="200E9076" w14:textId="746CA81E" w:rsidR="002E31AA" w:rsidRDefault="0072634D" w:rsidP="0072634D">
      <w:pPr>
        <w:pStyle w:val="NoSpacing"/>
        <w:spacing w:line="480" w:lineRule="auto"/>
        <w:ind w:firstLine="426"/>
        <w:jc w:val="both"/>
        <w:rPr>
          <w:szCs w:val="24"/>
        </w:rPr>
      </w:pPr>
      <w:r>
        <w:lastRenderedPageBreak/>
        <w:tab/>
        <w:t xml:space="preserve">Berikut ini adalah definisi operasional yang digunakan dalam penelitian ini, 1) </w:t>
      </w:r>
      <w:r w:rsidR="002E31AA" w:rsidRPr="005130D9">
        <w:rPr>
          <w:szCs w:val="24"/>
        </w:rPr>
        <w:t xml:space="preserve">Kemampuan pemahaman matematis </w:t>
      </w:r>
      <w:r w:rsidR="002E31AA">
        <w:rPr>
          <w:szCs w:val="24"/>
        </w:rPr>
        <w:t>adalah kemampuan untuk me</w:t>
      </w:r>
      <w:r w:rsidR="002E31AA">
        <w:rPr>
          <w:szCs w:val="24"/>
          <w:lang w:val="id-ID"/>
        </w:rPr>
        <w:t xml:space="preserve">nerapkan </w:t>
      </w:r>
      <w:r w:rsidR="002E31AA" w:rsidRPr="005130D9">
        <w:rPr>
          <w:szCs w:val="24"/>
        </w:rPr>
        <w:t>konsep</w:t>
      </w:r>
      <w:r w:rsidR="002E31AA">
        <w:rPr>
          <w:szCs w:val="24"/>
          <w:lang w:val="id-ID"/>
        </w:rPr>
        <w:t>/rumus</w:t>
      </w:r>
      <w:r w:rsidR="002E31AA" w:rsidRPr="005130D9">
        <w:rPr>
          <w:szCs w:val="24"/>
        </w:rPr>
        <w:t>, me</w:t>
      </w:r>
      <w:r w:rsidR="002E31AA">
        <w:rPr>
          <w:szCs w:val="24"/>
          <w:lang w:val="id-ID"/>
        </w:rPr>
        <w:t>lakukan perhitungan/pros</w:t>
      </w:r>
      <w:r>
        <w:rPr>
          <w:szCs w:val="24"/>
          <w:lang w:val="id-ID"/>
        </w:rPr>
        <w:t xml:space="preserve">edur, mengaitkan konsep/prinsip; 2) </w:t>
      </w:r>
      <w:r w:rsidR="002E31AA">
        <w:rPr>
          <w:szCs w:val="24"/>
          <w:lang w:val="id-ID"/>
        </w:rPr>
        <w:t xml:space="preserve">Kemampuan pemecahan masalah matematis </w:t>
      </w:r>
      <w:r>
        <w:rPr>
          <w:szCs w:val="24"/>
        </w:rPr>
        <w:t xml:space="preserve">adalah kemampuan dalam </w:t>
      </w:r>
      <w:r w:rsidR="002E31AA">
        <w:rPr>
          <w:szCs w:val="24"/>
          <w:lang w:val="id-ID"/>
        </w:rPr>
        <w:t>memahami dan merumuskan masalah (</w:t>
      </w:r>
      <w:r w:rsidR="002E31AA" w:rsidRPr="00E93ADB">
        <w:rPr>
          <w:i/>
          <w:szCs w:val="24"/>
          <w:lang w:val="id-ID"/>
        </w:rPr>
        <w:t>understand the problem</w:t>
      </w:r>
      <w:r>
        <w:rPr>
          <w:szCs w:val="24"/>
          <w:lang w:val="id-ID"/>
        </w:rPr>
        <w:t>),</w:t>
      </w:r>
      <w:r w:rsidR="002E31AA">
        <w:rPr>
          <w:szCs w:val="24"/>
          <w:lang w:val="id-ID"/>
        </w:rPr>
        <w:t xml:space="preserve"> menyusun rencana dan memilih strategi yang sesuai (</w:t>
      </w:r>
      <w:r w:rsidR="002E31AA" w:rsidRPr="00E93ADB">
        <w:rPr>
          <w:i/>
          <w:szCs w:val="24"/>
          <w:lang w:val="id-ID"/>
        </w:rPr>
        <w:t>devise a plan</w:t>
      </w:r>
      <w:r>
        <w:rPr>
          <w:szCs w:val="24"/>
          <w:lang w:val="id-ID"/>
        </w:rPr>
        <w:t>),</w:t>
      </w:r>
      <w:r w:rsidR="002E31AA">
        <w:rPr>
          <w:szCs w:val="24"/>
          <w:lang w:val="id-ID"/>
        </w:rPr>
        <w:t xml:space="preserve"> melaksanakan rencana dan strategi dengan tepat (</w:t>
      </w:r>
      <w:r w:rsidR="002E31AA" w:rsidRPr="00E93ADB">
        <w:rPr>
          <w:i/>
          <w:szCs w:val="24"/>
          <w:lang w:val="id-ID"/>
        </w:rPr>
        <w:t>carry out the plan</w:t>
      </w:r>
      <w:r>
        <w:rPr>
          <w:szCs w:val="24"/>
          <w:lang w:val="id-ID"/>
        </w:rPr>
        <w:t>), menginterpretasikan hasil</w:t>
      </w:r>
      <w:r>
        <w:rPr>
          <w:szCs w:val="24"/>
        </w:rPr>
        <w:t xml:space="preserve">; 3) </w:t>
      </w:r>
      <w:r w:rsidR="002E31AA" w:rsidRPr="005130D9">
        <w:rPr>
          <w:rFonts w:cs="Times New Roman"/>
          <w:szCs w:val="24"/>
        </w:rPr>
        <w:t xml:space="preserve">Disposisi matematis adalah sikap siswa terhadap pelajaran matematika yang ditandai oleh rasa senang terhadap pelajaran matematika, rasa percaya diri dalam pembelajaran matematika dan dalam menyelesaikan masalah matematika, fleksibel dalam pembelajaran matematika yang meliputi mencari ide-ide matematis dan mencoba berbagai alternatif penyelesaian masalah matematis, gigih dan ulet dalam mengerjakan tugas-tugas matematika, memiliki keingintahuan dalam belajar matematika, melakukan refleksi terhadap cara berfikir dan kinerja pada diri sendiri dalam belajar matematika, menghargai aplikasi matematika dalam bidang lain </w:t>
      </w:r>
      <w:r>
        <w:rPr>
          <w:rFonts w:cs="Times New Roman"/>
          <w:szCs w:val="24"/>
        </w:rPr>
        <w:t xml:space="preserve">dan dalam kehidupan sehari-hari; 4) </w:t>
      </w:r>
      <w:r w:rsidR="002E31AA" w:rsidRPr="005130D9">
        <w:rPr>
          <w:szCs w:val="24"/>
        </w:rPr>
        <w:t xml:space="preserve">Pendekatan saintifik adalah pembelajaran yang dilakukan melalui proses </w:t>
      </w:r>
      <w:r w:rsidR="002E31AA" w:rsidRPr="005130D9">
        <w:rPr>
          <w:bCs/>
          <w:szCs w:val="24"/>
        </w:rPr>
        <w:t>mengamati, menanya, me</w:t>
      </w:r>
      <w:r w:rsidR="004A6599">
        <w:rPr>
          <w:bCs/>
          <w:szCs w:val="24"/>
          <w:lang w:val="id-ID"/>
        </w:rPr>
        <w:t>ngumpulkan informasi</w:t>
      </w:r>
      <w:r w:rsidR="002E31AA">
        <w:rPr>
          <w:bCs/>
          <w:szCs w:val="24"/>
          <w:lang w:val="id-ID"/>
        </w:rPr>
        <w:t>, men</w:t>
      </w:r>
      <w:r w:rsidR="004A6599">
        <w:rPr>
          <w:bCs/>
          <w:szCs w:val="24"/>
          <w:lang w:val="id-ID"/>
        </w:rPr>
        <w:t>golah informasi (mengasosiasi),</w:t>
      </w:r>
      <w:r w:rsidR="002E31AA" w:rsidRPr="005130D9">
        <w:rPr>
          <w:bCs/>
          <w:szCs w:val="24"/>
        </w:rPr>
        <w:t xml:space="preserve"> </w:t>
      </w:r>
      <w:r w:rsidR="002E31AA" w:rsidRPr="005130D9">
        <w:rPr>
          <w:szCs w:val="24"/>
        </w:rPr>
        <w:t xml:space="preserve">dan </w:t>
      </w:r>
      <w:r>
        <w:rPr>
          <w:bCs/>
          <w:szCs w:val="24"/>
        </w:rPr>
        <w:t xml:space="preserve">mengomunikasikan; dan 5) </w:t>
      </w:r>
      <w:r w:rsidR="002E31AA" w:rsidRPr="005130D9">
        <w:rPr>
          <w:szCs w:val="24"/>
        </w:rPr>
        <w:t>Pembelajaran langsung adalah pembelajaran dimana guru menjelaskan kompetensi yang ingin dikuasai s</w:t>
      </w:r>
      <w:r>
        <w:rPr>
          <w:szCs w:val="24"/>
        </w:rPr>
        <w:t>iswa dan tujuan pembelajarannya,</w:t>
      </w:r>
      <w:r w:rsidR="002E31AA" w:rsidRPr="005130D9">
        <w:rPr>
          <w:szCs w:val="24"/>
        </w:rPr>
        <w:t xml:space="preserve"> guru mendemonstrasikan pengetahuan/keterampilan dengan benar, atau menyaj</w:t>
      </w:r>
      <w:r>
        <w:rPr>
          <w:szCs w:val="24"/>
        </w:rPr>
        <w:t>ikan informasi tahap demi tahap,</w:t>
      </w:r>
      <w:r w:rsidR="002E31AA" w:rsidRPr="005130D9">
        <w:rPr>
          <w:szCs w:val="24"/>
        </w:rPr>
        <w:t xml:space="preserve"> guru merencanakan dan memberi bimbingan latihan awal</w:t>
      </w:r>
      <w:r>
        <w:rPr>
          <w:szCs w:val="24"/>
        </w:rPr>
        <w:t>,</w:t>
      </w:r>
      <w:r w:rsidR="002E31AA" w:rsidRPr="005130D9">
        <w:rPr>
          <w:szCs w:val="24"/>
        </w:rPr>
        <w:t xml:space="preserve"> guru mengecek apakah siswa telah berhasil </w:t>
      </w:r>
      <w:r w:rsidR="002E31AA" w:rsidRPr="005130D9">
        <w:rPr>
          <w:szCs w:val="24"/>
        </w:rPr>
        <w:lastRenderedPageBreak/>
        <w:t xml:space="preserve">melakukan tugas dengan baik, memberi umpan </w:t>
      </w:r>
      <w:r>
        <w:rPr>
          <w:szCs w:val="24"/>
        </w:rPr>
        <w:t xml:space="preserve">balik, </w:t>
      </w:r>
      <w:r w:rsidR="002E31AA" w:rsidRPr="005130D9">
        <w:rPr>
          <w:szCs w:val="24"/>
        </w:rPr>
        <w:t>guru mempersiapkan kesempatan melakukan pelatihan lanjutan, dengan perhatian khusus pada penerapan kepada situasi komplek dalam kehidupan sehari-hari.</w:t>
      </w:r>
    </w:p>
    <w:p w14:paraId="03025DBF" w14:textId="77777777" w:rsidR="0072634D" w:rsidRPr="00E7500B" w:rsidRDefault="0072634D" w:rsidP="0072634D">
      <w:pPr>
        <w:pStyle w:val="NoSpacing"/>
        <w:spacing w:line="480" w:lineRule="auto"/>
        <w:ind w:firstLine="426"/>
        <w:jc w:val="both"/>
      </w:pPr>
    </w:p>
    <w:p w14:paraId="2F4E42B0" w14:textId="7F579F35" w:rsidR="00BD4366" w:rsidRDefault="00BD4366" w:rsidP="0072634D">
      <w:pPr>
        <w:pStyle w:val="Heading1"/>
        <w:jc w:val="left"/>
        <w:rPr>
          <w:lang w:val="id-ID"/>
        </w:rPr>
      </w:pPr>
      <w:bookmarkStart w:id="5" w:name="_Toc461372353"/>
      <w:r w:rsidRPr="00BD4366">
        <w:t>METODE PENELITIAN</w:t>
      </w:r>
      <w:bookmarkEnd w:id="5"/>
    </w:p>
    <w:p w14:paraId="3545D906" w14:textId="76A26C82" w:rsidR="00F576EE" w:rsidRPr="005F7B59" w:rsidRDefault="009B27A3" w:rsidP="00617E0B">
      <w:pPr>
        <w:pStyle w:val="NoSpacing"/>
        <w:spacing w:line="480" w:lineRule="auto"/>
        <w:ind w:firstLine="426"/>
        <w:jc w:val="both"/>
      </w:pPr>
      <w:r w:rsidRPr="00CF0F8E">
        <w:t xml:space="preserve">Peneliti menggunakan kuasi eksperimen dengan metode campuran atau </w:t>
      </w:r>
      <w:r w:rsidRPr="00CF0F8E">
        <w:rPr>
          <w:i/>
        </w:rPr>
        <w:t>mixed methode</w:t>
      </w:r>
      <w:r w:rsidR="002A1E75">
        <w:t xml:space="preserve"> dengan strategi </w:t>
      </w:r>
      <w:r w:rsidR="002A1E75" w:rsidRPr="002A1E75">
        <w:rPr>
          <w:i/>
        </w:rPr>
        <w:t>embedded</w:t>
      </w:r>
      <w:r w:rsidR="002A1E75">
        <w:t xml:space="preserve"> konkuren</w:t>
      </w:r>
      <w:r w:rsidR="00246380" w:rsidRPr="00CF0F8E">
        <w:rPr>
          <w:i/>
        </w:rPr>
        <w:t>.</w:t>
      </w:r>
      <w:r w:rsidR="002A1E75">
        <w:rPr>
          <w:i/>
        </w:rPr>
        <w:t xml:space="preserve"> </w:t>
      </w:r>
      <w:r w:rsidR="002A1E75">
        <w:t xml:space="preserve">Strategi ini menerapkan satu-tahap pengumpulan data kuantitatif dan </w:t>
      </w:r>
      <w:r w:rsidR="001E2346">
        <w:t xml:space="preserve">data </w:t>
      </w:r>
      <w:r w:rsidR="002A1E75">
        <w:t xml:space="preserve">kualitatif dalam satu waktu. </w:t>
      </w:r>
      <w:r w:rsidR="001E2346">
        <w:t xml:space="preserve">Adapun metode primer dalam penelitian ini berupa data kuantitatif, sedangkan metode sekundernya adalah data kualitatif. </w:t>
      </w:r>
      <w:r w:rsidR="00923CCD">
        <w:rPr>
          <w:rFonts w:cs="Times New Roman"/>
          <w:szCs w:val="24"/>
          <w:lang w:val="id-ID"/>
        </w:rPr>
        <w:t xml:space="preserve">Desain penelitian yang digunakan adalah </w:t>
      </w:r>
      <w:r w:rsidR="00923CCD">
        <w:rPr>
          <w:rFonts w:cs="Times New Roman"/>
          <w:i/>
          <w:szCs w:val="24"/>
          <w:lang w:val="id-ID"/>
        </w:rPr>
        <w:t xml:space="preserve">quasi-experimental </w:t>
      </w:r>
      <w:r w:rsidR="00923CCD">
        <w:rPr>
          <w:rFonts w:cs="Times New Roman"/>
          <w:szCs w:val="24"/>
          <w:lang w:val="id-ID"/>
        </w:rPr>
        <w:t>dengan kelompok-kontrol (pretes dan postes) nonekuivalen. Di mana kelompok eksperimen (A) dan kelompok kontrol (B) diseleksi tanpa prosedur penempatan acak. Pada dua kelompok tersebut sama-sama dilakukan pretes dan postes. Hanya kelompok eksperimen (A) saja yang di</w:t>
      </w:r>
      <w:r w:rsidR="00923CCD" w:rsidRPr="00923CCD">
        <w:rPr>
          <w:rFonts w:cs="Times New Roman"/>
          <w:i/>
          <w:szCs w:val="24"/>
          <w:lang w:val="id-ID"/>
        </w:rPr>
        <w:t>treatment</w:t>
      </w:r>
      <w:r w:rsidR="00923CCD">
        <w:rPr>
          <w:rFonts w:cs="Times New Roman"/>
          <w:szCs w:val="24"/>
          <w:lang w:val="id-ID"/>
        </w:rPr>
        <w:t xml:space="preserve"> (Creswell, 2010: 242).</w:t>
      </w:r>
    </w:p>
    <w:p w14:paraId="53A38AE7" w14:textId="77777777" w:rsidR="00BB4A9D" w:rsidRDefault="00BB4A9D" w:rsidP="005F7B59">
      <w:pPr>
        <w:spacing w:line="240" w:lineRule="auto"/>
        <w:ind w:left="1701" w:hanging="1134"/>
        <w:jc w:val="center"/>
        <w:rPr>
          <w:rFonts w:cs="Times New Roman"/>
          <w:szCs w:val="24"/>
        </w:rPr>
      </w:pPr>
    </w:p>
    <w:p w14:paraId="66E2678F" w14:textId="77777777" w:rsidR="00F576EE" w:rsidRDefault="00F576EE" w:rsidP="00F576EE">
      <w:pPr>
        <w:ind w:left="1701"/>
        <w:rPr>
          <w:rFonts w:eastAsiaTheme="minorEastAsia" w:cs="Times New Roman"/>
          <w:szCs w:val="24"/>
        </w:rPr>
      </w:pPr>
      <w:r w:rsidRPr="0066038B">
        <w:rPr>
          <w:rFonts w:cs="Times New Roman"/>
          <w:szCs w:val="24"/>
        </w:rPr>
        <w:t xml:space="preserve">Kelas Eksperimen </w:t>
      </w:r>
      <w:r w:rsidRPr="0066038B">
        <w:rPr>
          <w:rFonts w:cs="Times New Roman"/>
          <w:szCs w:val="24"/>
        </w:rPr>
        <w:tab/>
        <w:t xml:space="preserve">: </w:t>
      </w:r>
      <w:r w:rsidRPr="0066038B">
        <w:rPr>
          <w:rFonts w:cs="Times New Roman"/>
          <w:szCs w:val="24"/>
        </w:rPr>
        <w:tab/>
      </w:r>
      <w:proofErr w:type="gramStart"/>
      <w:r w:rsidRPr="0066038B">
        <w:rPr>
          <w:rFonts w:cs="Times New Roman"/>
          <w:szCs w:val="24"/>
        </w:rPr>
        <w:t>A</w:t>
      </w:r>
      <w:proofErr w:type="gramEnd"/>
      <w:r w:rsidRPr="0066038B">
        <w:rPr>
          <w:rFonts w:cs="Times New Roman"/>
          <w:szCs w:val="24"/>
        </w:rPr>
        <w:tab/>
        <w:t>O</w:t>
      </w:r>
      <w:r w:rsidRPr="0066038B">
        <w:rPr>
          <w:rFonts w:cs="Times New Roman"/>
          <w:szCs w:val="24"/>
        </w:rPr>
        <w:tab/>
        <w:t>X</w:t>
      </w:r>
      <w:r w:rsidRPr="0066038B">
        <w:rPr>
          <w:rFonts w:cs="Times New Roman"/>
          <w:szCs w:val="24"/>
          <w:vertAlign w:val="subscript"/>
        </w:rPr>
        <w:t>1</w:t>
      </w:r>
      <w:r w:rsidRPr="0066038B">
        <w:rPr>
          <w:rFonts w:cs="Times New Roman"/>
          <w:szCs w:val="24"/>
        </w:rPr>
        <w:tab/>
      </w:r>
      <w:r w:rsidRPr="0066038B">
        <w:rPr>
          <w:rFonts w:eastAsiaTheme="minorEastAsia" w:cs="Times New Roman"/>
          <w:szCs w:val="24"/>
        </w:rPr>
        <w:t>O</w:t>
      </w:r>
    </w:p>
    <w:p w14:paraId="16ABC154" w14:textId="77777777" w:rsidR="00F576EE" w:rsidRDefault="006046C2" w:rsidP="00156BBC">
      <w:pPr>
        <w:keepNext/>
        <w:tabs>
          <w:tab w:val="left" w:pos="2520"/>
        </w:tabs>
        <w:ind w:left="1701" w:hanging="1134"/>
        <w:rPr>
          <w:rFonts w:eastAsiaTheme="minorEastAsia" w:cs="Times New Roman"/>
          <w:szCs w:val="24"/>
        </w:rPr>
      </w:pPr>
      <w:r>
        <w:rPr>
          <w:rFonts w:cs="Times New Roman"/>
          <w:szCs w:val="24"/>
        </w:rPr>
        <w:tab/>
        <w:t xml:space="preserve">Kelas Kontrol </w:t>
      </w:r>
      <w:r>
        <w:rPr>
          <w:rFonts w:cs="Times New Roman"/>
          <w:szCs w:val="24"/>
        </w:rPr>
        <w:tab/>
        <w:t xml:space="preserve">: </w:t>
      </w:r>
      <w:r>
        <w:rPr>
          <w:rFonts w:cs="Times New Roman"/>
          <w:szCs w:val="24"/>
        </w:rPr>
        <w:tab/>
        <w:t>B</w:t>
      </w:r>
      <w:r w:rsidR="00F576EE" w:rsidRPr="0066038B">
        <w:rPr>
          <w:rFonts w:cs="Times New Roman"/>
          <w:szCs w:val="24"/>
        </w:rPr>
        <w:tab/>
        <w:t>O</w:t>
      </w:r>
      <w:r w:rsidR="00F576EE" w:rsidRPr="0066038B">
        <w:rPr>
          <w:rFonts w:cs="Times New Roman"/>
          <w:szCs w:val="24"/>
        </w:rPr>
        <w:tab/>
      </w:r>
      <w:r w:rsidR="00F576EE" w:rsidRPr="0066038B">
        <w:rPr>
          <w:rFonts w:cs="Times New Roman"/>
          <w:szCs w:val="24"/>
        </w:rPr>
        <w:tab/>
      </w:r>
      <w:r w:rsidR="00F576EE" w:rsidRPr="0066038B">
        <w:rPr>
          <w:rFonts w:eastAsiaTheme="minorEastAsia" w:cs="Times New Roman"/>
          <w:szCs w:val="24"/>
        </w:rPr>
        <w:t>O</w:t>
      </w:r>
    </w:p>
    <w:p w14:paraId="562467F7" w14:textId="77777777" w:rsidR="00156BBC" w:rsidRPr="003E62DF" w:rsidRDefault="00156BBC" w:rsidP="00156BBC">
      <w:pPr>
        <w:pStyle w:val="Caption"/>
        <w:rPr>
          <w:sz w:val="14"/>
          <w:lang w:val="id-ID"/>
        </w:rPr>
      </w:pPr>
    </w:p>
    <w:p w14:paraId="4DB54E43" w14:textId="77777777" w:rsidR="00617E0B" w:rsidRPr="00156BBC" w:rsidRDefault="00156BBC" w:rsidP="00156BBC">
      <w:pPr>
        <w:pStyle w:val="Caption"/>
        <w:rPr>
          <w:rFonts w:cs="Times New Roman"/>
          <w:szCs w:val="24"/>
          <w:lang w:val="id-ID"/>
        </w:rPr>
      </w:pPr>
      <w:bookmarkStart w:id="6" w:name="_Toc461373011"/>
      <w:r>
        <w:t xml:space="preserve">Gambar 3. </w:t>
      </w:r>
      <w:r w:rsidR="00562E5A">
        <w:fldChar w:fldCharType="begin"/>
      </w:r>
      <w:r w:rsidR="00562E5A">
        <w:instrText xml:space="preserve"> SEQ Gambar_3. \* ARABIC </w:instrText>
      </w:r>
      <w:r w:rsidR="00562E5A">
        <w:fldChar w:fldCharType="separate"/>
      </w:r>
      <w:r w:rsidR="004406CA">
        <w:rPr>
          <w:noProof/>
        </w:rPr>
        <w:t>1</w:t>
      </w:r>
      <w:r w:rsidR="00562E5A">
        <w:rPr>
          <w:noProof/>
        </w:rPr>
        <w:fldChar w:fldCharType="end"/>
      </w:r>
      <w:r>
        <w:rPr>
          <w:lang w:val="id-ID"/>
        </w:rPr>
        <w:br/>
        <w:t>Desain Penelitian</w:t>
      </w:r>
      <w:bookmarkEnd w:id="6"/>
    </w:p>
    <w:p w14:paraId="3F8850E2" w14:textId="77777777" w:rsidR="00900AF6" w:rsidRPr="003E62DF" w:rsidRDefault="00900AF6" w:rsidP="00F576EE">
      <w:pPr>
        <w:tabs>
          <w:tab w:val="left" w:pos="2520"/>
        </w:tabs>
        <w:ind w:left="1701" w:hanging="1134"/>
        <w:rPr>
          <w:rFonts w:eastAsiaTheme="minorEastAsia" w:cs="Times New Roman"/>
          <w:sz w:val="14"/>
          <w:szCs w:val="24"/>
          <w:lang w:val="id-ID"/>
        </w:rPr>
      </w:pPr>
    </w:p>
    <w:tbl>
      <w:tblPr>
        <w:tblStyle w:val="TableGrid"/>
        <w:tblW w:w="6910"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09"/>
        <w:gridCol w:w="4783"/>
      </w:tblGrid>
      <w:tr w:rsidR="00F576EE" w:rsidRPr="0066038B" w14:paraId="5313390F" w14:textId="77777777" w:rsidTr="00F20A5D">
        <w:tc>
          <w:tcPr>
            <w:tcW w:w="1418" w:type="dxa"/>
          </w:tcPr>
          <w:p w14:paraId="6B93C132" w14:textId="77777777" w:rsidR="00F576EE" w:rsidRPr="0066038B" w:rsidRDefault="00F576EE" w:rsidP="003E62DF">
            <w:pPr>
              <w:spacing w:line="240" w:lineRule="auto"/>
              <w:ind w:left="34" w:hanging="11"/>
              <w:rPr>
                <w:rFonts w:cs="Times New Roman"/>
                <w:szCs w:val="24"/>
              </w:rPr>
            </w:pPr>
            <w:r w:rsidRPr="0066038B">
              <w:rPr>
                <w:rFonts w:cs="Times New Roman"/>
                <w:szCs w:val="24"/>
              </w:rPr>
              <w:t>Keterangan</w:t>
            </w:r>
          </w:p>
        </w:tc>
        <w:tc>
          <w:tcPr>
            <w:tcW w:w="709" w:type="dxa"/>
          </w:tcPr>
          <w:p w14:paraId="1E6785DD" w14:textId="77777777" w:rsidR="00F576EE" w:rsidRPr="0066038B" w:rsidRDefault="00F576EE" w:rsidP="003E62DF">
            <w:pPr>
              <w:spacing w:line="240" w:lineRule="auto"/>
              <w:ind w:left="34"/>
              <w:rPr>
                <w:rFonts w:cs="Times New Roman"/>
                <w:szCs w:val="24"/>
              </w:rPr>
            </w:pPr>
            <w:r w:rsidRPr="0066038B">
              <w:rPr>
                <w:rFonts w:cs="Times New Roman"/>
                <w:szCs w:val="24"/>
              </w:rPr>
              <w:t>X</w:t>
            </w:r>
            <w:r w:rsidRPr="0066038B">
              <w:rPr>
                <w:rFonts w:cs="Times New Roman"/>
                <w:szCs w:val="24"/>
                <w:vertAlign w:val="subscript"/>
              </w:rPr>
              <w:t>1</w:t>
            </w:r>
          </w:p>
        </w:tc>
        <w:tc>
          <w:tcPr>
            <w:tcW w:w="4783" w:type="dxa"/>
          </w:tcPr>
          <w:p w14:paraId="04873BF1" w14:textId="77777777" w:rsidR="00F576EE" w:rsidRPr="0066038B" w:rsidRDefault="00F576EE" w:rsidP="003E62DF">
            <w:pPr>
              <w:spacing w:line="240" w:lineRule="auto"/>
              <w:ind w:left="34"/>
              <w:rPr>
                <w:rFonts w:cs="Times New Roman"/>
                <w:szCs w:val="24"/>
              </w:rPr>
            </w:pPr>
            <w:r w:rsidRPr="0066038B">
              <w:rPr>
                <w:rFonts w:cs="Times New Roman"/>
                <w:szCs w:val="24"/>
              </w:rPr>
              <w:t>:  Pembelajaran dengan pendekatan saintifik</w:t>
            </w:r>
          </w:p>
        </w:tc>
      </w:tr>
      <w:tr w:rsidR="00F576EE" w:rsidRPr="0066038B" w14:paraId="75C02818" w14:textId="77777777" w:rsidTr="00F20A5D">
        <w:tc>
          <w:tcPr>
            <w:tcW w:w="1418" w:type="dxa"/>
          </w:tcPr>
          <w:p w14:paraId="2380CA3F" w14:textId="77777777" w:rsidR="00F576EE" w:rsidRPr="0066038B" w:rsidRDefault="00F576EE" w:rsidP="003E62DF">
            <w:pPr>
              <w:spacing w:line="240" w:lineRule="auto"/>
              <w:rPr>
                <w:rFonts w:cs="Times New Roman"/>
                <w:szCs w:val="24"/>
              </w:rPr>
            </w:pPr>
          </w:p>
        </w:tc>
        <w:tc>
          <w:tcPr>
            <w:tcW w:w="709" w:type="dxa"/>
          </w:tcPr>
          <w:p w14:paraId="1EDB858A" w14:textId="77777777" w:rsidR="00F576EE" w:rsidRPr="0066038B" w:rsidRDefault="00F576EE" w:rsidP="003E62DF">
            <w:pPr>
              <w:spacing w:line="240" w:lineRule="auto"/>
              <w:ind w:left="34"/>
              <w:rPr>
                <w:rFonts w:cs="Times New Roman"/>
                <w:szCs w:val="24"/>
              </w:rPr>
            </w:pPr>
            <w:r w:rsidRPr="0066038B">
              <w:rPr>
                <w:rFonts w:cs="Times New Roman"/>
                <w:szCs w:val="24"/>
              </w:rPr>
              <w:t>O</w:t>
            </w:r>
          </w:p>
        </w:tc>
        <w:tc>
          <w:tcPr>
            <w:tcW w:w="4783" w:type="dxa"/>
          </w:tcPr>
          <w:p w14:paraId="669ED0E1" w14:textId="77777777" w:rsidR="00F576EE" w:rsidRPr="0066038B" w:rsidRDefault="0066038B" w:rsidP="003E62DF">
            <w:pPr>
              <w:spacing w:line="240" w:lineRule="auto"/>
              <w:ind w:left="34"/>
              <w:rPr>
                <w:rFonts w:cs="Times New Roman"/>
                <w:szCs w:val="24"/>
              </w:rPr>
            </w:pPr>
            <w:r>
              <w:rPr>
                <w:rFonts w:cs="Times New Roman"/>
                <w:szCs w:val="24"/>
              </w:rPr>
              <w:t>:  Pretes</w:t>
            </w:r>
            <w:r w:rsidR="00F576EE" w:rsidRPr="0066038B">
              <w:rPr>
                <w:rFonts w:cs="Times New Roman"/>
                <w:szCs w:val="24"/>
              </w:rPr>
              <w:t xml:space="preserve"> dan Po</w:t>
            </w:r>
            <w:r>
              <w:rPr>
                <w:rFonts w:cs="Times New Roman"/>
                <w:szCs w:val="24"/>
              </w:rPr>
              <w:t>s</w:t>
            </w:r>
            <w:r w:rsidR="00F576EE" w:rsidRPr="0066038B">
              <w:rPr>
                <w:rFonts w:cs="Times New Roman"/>
                <w:szCs w:val="24"/>
              </w:rPr>
              <w:t>tes</w:t>
            </w:r>
          </w:p>
        </w:tc>
      </w:tr>
      <w:tr w:rsidR="00F576EE" w:rsidRPr="0066038B" w14:paraId="1B21DF86" w14:textId="77777777" w:rsidTr="00F20A5D">
        <w:tc>
          <w:tcPr>
            <w:tcW w:w="1418" w:type="dxa"/>
          </w:tcPr>
          <w:p w14:paraId="67CF112F" w14:textId="77777777" w:rsidR="00F576EE" w:rsidRPr="0066038B" w:rsidRDefault="00F576EE" w:rsidP="003E62DF">
            <w:pPr>
              <w:spacing w:line="240" w:lineRule="auto"/>
              <w:rPr>
                <w:rFonts w:cs="Times New Roman"/>
                <w:szCs w:val="24"/>
              </w:rPr>
            </w:pPr>
          </w:p>
        </w:tc>
        <w:tc>
          <w:tcPr>
            <w:tcW w:w="709" w:type="dxa"/>
          </w:tcPr>
          <w:p w14:paraId="0DD32AA5" w14:textId="77777777" w:rsidR="00F576EE" w:rsidRPr="0066038B" w:rsidRDefault="00F576EE" w:rsidP="003E62DF">
            <w:pPr>
              <w:spacing w:line="240" w:lineRule="auto"/>
              <w:ind w:left="34"/>
              <w:rPr>
                <w:rFonts w:cs="Times New Roman"/>
                <w:szCs w:val="24"/>
              </w:rPr>
            </w:pPr>
            <w:r w:rsidRPr="0066038B">
              <w:rPr>
                <w:rFonts w:cs="Times New Roman"/>
                <w:szCs w:val="24"/>
              </w:rPr>
              <w:t>A</w:t>
            </w:r>
            <w:r w:rsidR="00F20A5D">
              <w:rPr>
                <w:rFonts w:cs="Times New Roman"/>
                <w:szCs w:val="24"/>
              </w:rPr>
              <w:t>/B</w:t>
            </w:r>
          </w:p>
        </w:tc>
        <w:tc>
          <w:tcPr>
            <w:tcW w:w="4783" w:type="dxa"/>
          </w:tcPr>
          <w:p w14:paraId="7917A500" w14:textId="77777777" w:rsidR="00F576EE" w:rsidRPr="0066038B" w:rsidRDefault="00F576EE" w:rsidP="003E62DF">
            <w:pPr>
              <w:spacing w:line="240" w:lineRule="auto"/>
              <w:ind w:left="34"/>
              <w:rPr>
                <w:rFonts w:cs="Times New Roman"/>
                <w:szCs w:val="24"/>
              </w:rPr>
            </w:pPr>
            <w:r w:rsidRPr="0066038B">
              <w:rPr>
                <w:rFonts w:cs="Times New Roman"/>
                <w:szCs w:val="24"/>
              </w:rPr>
              <w:t>:  Pengambilan sampel secara acak kelas</w:t>
            </w:r>
          </w:p>
        </w:tc>
      </w:tr>
    </w:tbl>
    <w:p w14:paraId="7D88C828" w14:textId="77777777" w:rsidR="00617E0B" w:rsidRDefault="00CA7665" w:rsidP="00CA7665">
      <w:pPr>
        <w:pStyle w:val="NoSpacing"/>
        <w:jc w:val="both"/>
        <w:rPr>
          <w:rFonts w:cs="Times New Roman"/>
          <w:szCs w:val="24"/>
          <w:lang w:val="id-ID"/>
        </w:rPr>
      </w:pPr>
      <w:r>
        <w:rPr>
          <w:rFonts w:cs="Times New Roman"/>
          <w:szCs w:val="24"/>
          <w:lang w:val="id-ID"/>
        </w:rPr>
        <w:tab/>
      </w:r>
    </w:p>
    <w:p w14:paraId="03739461" w14:textId="77777777" w:rsidR="00617E0B" w:rsidRPr="003E62DF" w:rsidRDefault="00617E0B" w:rsidP="00CA7665">
      <w:pPr>
        <w:pStyle w:val="NoSpacing"/>
        <w:jc w:val="both"/>
        <w:rPr>
          <w:rFonts w:cs="Times New Roman"/>
          <w:sz w:val="10"/>
          <w:szCs w:val="24"/>
          <w:lang w:val="id-ID"/>
        </w:rPr>
      </w:pPr>
    </w:p>
    <w:p w14:paraId="76A1AB02" w14:textId="7FC506F3" w:rsidR="0072634D" w:rsidRPr="00617E0B" w:rsidRDefault="00EA496D" w:rsidP="0072634D">
      <w:pPr>
        <w:pStyle w:val="NoSpacing"/>
        <w:spacing w:line="480" w:lineRule="auto"/>
        <w:jc w:val="both"/>
      </w:pPr>
      <w:r w:rsidRPr="00EA496D">
        <w:rPr>
          <w:szCs w:val="24"/>
        </w:rPr>
        <w:t xml:space="preserve">Untuk melihat secara lebih mendalam pengaruh penggunaan pendekatan saintifik terhadap kemampuan pemahaman matematis siswa, dalam penelitian ini </w:t>
      </w:r>
      <w:proofErr w:type="gramStart"/>
      <w:r w:rsidRPr="00EA496D">
        <w:rPr>
          <w:szCs w:val="24"/>
        </w:rPr>
        <w:t>akan</w:t>
      </w:r>
      <w:proofErr w:type="gramEnd"/>
      <w:r w:rsidRPr="00EA496D">
        <w:rPr>
          <w:szCs w:val="24"/>
        </w:rPr>
        <w:t xml:space="preserve"> </w:t>
      </w:r>
      <w:r w:rsidRPr="00EA496D">
        <w:rPr>
          <w:szCs w:val="24"/>
        </w:rPr>
        <w:lastRenderedPageBreak/>
        <w:t>dibedakan pada tiga kelompok siswa yaitu kelompok tinggi, kelompok sedang dan kelompok rendah</w:t>
      </w:r>
      <w:r w:rsidR="0072634D">
        <w:rPr>
          <w:szCs w:val="24"/>
        </w:rPr>
        <w:t xml:space="preserve"> berdasarkan Kemampuan Awal Matematis (KAM).</w:t>
      </w:r>
    </w:p>
    <w:p w14:paraId="51F94CC9" w14:textId="77777777" w:rsidR="00026C2A" w:rsidRDefault="00EA496D" w:rsidP="00617E0B">
      <w:pPr>
        <w:pStyle w:val="NoSpacing"/>
        <w:spacing w:line="480" w:lineRule="auto"/>
        <w:ind w:firstLine="426"/>
        <w:jc w:val="both"/>
        <w:rPr>
          <w:lang w:val="id-ID"/>
        </w:rPr>
      </w:pPr>
      <w:r>
        <w:rPr>
          <w:lang w:val="id-ID"/>
        </w:rPr>
        <w:t xml:space="preserve">Populasi dalam penelitian ini adalah seluruh siswa kelas XI SMAN 5 Sukabumi, sedangkan sampelnya adalah dua kelas XI IPA. Satu kelas sebagai kelas eksperimen dan satu kelas lagi sebagai kelas kontrol. Teknik pengambilan sampel yang digunakan dalam penelitian ini adalah </w:t>
      </w:r>
      <w:r>
        <w:rPr>
          <w:i/>
          <w:lang w:val="id-ID"/>
        </w:rPr>
        <w:t>probability sampling</w:t>
      </w:r>
      <w:r>
        <w:rPr>
          <w:lang w:val="id-ID"/>
        </w:rPr>
        <w:t xml:space="preserve"> dengan pengambilan secara acak (</w:t>
      </w:r>
      <w:r w:rsidRPr="00EA496D">
        <w:rPr>
          <w:i/>
          <w:lang w:val="id-ID"/>
        </w:rPr>
        <w:t>simple random sampling</w:t>
      </w:r>
      <w:r>
        <w:rPr>
          <w:lang w:val="id-ID"/>
        </w:rPr>
        <w:t>). Siswa pad</w:t>
      </w:r>
      <w:r w:rsidR="006354E1">
        <w:t>a</w:t>
      </w:r>
      <w:r>
        <w:rPr>
          <w:lang w:val="id-ID"/>
        </w:rPr>
        <w:t xml:space="preserve"> kelas eksperimen dan kelas kontrol dibagi menjadi tiga kelompok, yaitu kemampuan awal matematis tinggi, sedang, dan re</w:t>
      </w:r>
      <w:r w:rsidR="00D75021">
        <w:rPr>
          <w:lang w:val="id-ID"/>
        </w:rPr>
        <w:t>ndah. Pengelompokkan ini berdas</w:t>
      </w:r>
      <w:r>
        <w:rPr>
          <w:lang w:val="id-ID"/>
        </w:rPr>
        <w:t>a</w:t>
      </w:r>
      <w:r w:rsidR="00D75021">
        <w:rPr>
          <w:lang w:val="id-ID"/>
        </w:rPr>
        <w:t>r</w:t>
      </w:r>
      <w:r>
        <w:rPr>
          <w:lang w:val="id-ID"/>
        </w:rPr>
        <w:t xml:space="preserve">kan rata-rata nilai ulangan tengah semester di kedua kelas tersebut. </w:t>
      </w:r>
    </w:p>
    <w:p w14:paraId="1324827C" w14:textId="5F93E67F" w:rsidR="00484977" w:rsidRDefault="00DE2C07" w:rsidP="00025208">
      <w:pPr>
        <w:pStyle w:val="NoSpacing"/>
        <w:spacing w:line="480" w:lineRule="auto"/>
        <w:ind w:firstLine="426"/>
        <w:jc w:val="both"/>
        <w:rPr>
          <w:rFonts w:cs="Times New Roman"/>
          <w:szCs w:val="24"/>
          <w:lang w:val="id-ID"/>
        </w:rPr>
      </w:pPr>
      <w:r w:rsidRPr="0066038B">
        <w:rPr>
          <w:rFonts w:cs="Times New Roman"/>
          <w:szCs w:val="24"/>
        </w:rPr>
        <w:t xml:space="preserve">Instrumen </w:t>
      </w:r>
      <w:r w:rsidR="0072634D">
        <w:rPr>
          <w:rFonts w:cs="Times New Roman"/>
          <w:szCs w:val="24"/>
        </w:rPr>
        <w:t xml:space="preserve">yang digunakan dalam </w:t>
      </w:r>
      <w:r w:rsidRPr="0066038B">
        <w:rPr>
          <w:rFonts w:cs="Times New Roman"/>
          <w:szCs w:val="24"/>
        </w:rPr>
        <w:t xml:space="preserve">penelitian ini terdiri dari tes dan non tes. </w:t>
      </w:r>
      <w:r w:rsidR="00247502">
        <w:rPr>
          <w:rFonts w:cs="Times New Roman"/>
          <w:szCs w:val="24"/>
          <w:lang w:val="id-ID"/>
        </w:rPr>
        <w:t xml:space="preserve">Instrumen tes </w:t>
      </w:r>
      <w:r w:rsidR="00025208">
        <w:rPr>
          <w:rFonts w:cs="Times New Roman"/>
          <w:szCs w:val="24"/>
        </w:rPr>
        <w:t xml:space="preserve">berupa </w:t>
      </w:r>
      <w:r w:rsidR="00247502">
        <w:rPr>
          <w:rFonts w:cs="Times New Roman"/>
          <w:szCs w:val="24"/>
          <w:lang w:val="id-ID"/>
        </w:rPr>
        <w:t xml:space="preserve">soal-soal </w:t>
      </w:r>
      <w:r w:rsidR="00025208" w:rsidRPr="00E93ADB">
        <w:rPr>
          <w:rFonts w:cs="Times New Roman"/>
          <w:szCs w:val="24"/>
          <w:lang w:val="id-ID"/>
        </w:rPr>
        <w:t>tes tertulis dalam bentuk uraian</w:t>
      </w:r>
      <w:r w:rsidR="00025208">
        <w:rPr>
          <w:rFonts w:cs="Times New Roman"/>
          <w:szCs w:val="24"/>
          <w:lang w:val="id-ID"/>
        </w:rPr>
        <w:t xml:space="preserve"> </w:t>
      </w:r>
      <w:r w:rsidR="00247502">
        <w:rPr>
          <w:rFonts w:cs="Times New Roman"/>
          <w:szCs w:val="24"/>
          <w:lang w:val="id-ID"/>
        </w:rPr>
        <w:t>yang digunakan untuk mengukur kemampuan pemahaman matematis</w:t>
      </w:r>
      <w:r w:rsidR="00025208">
        <w:rPr>
          <w:rFonts w:cs="Times New Roman"/>
          <w:szCs w:val="24"/>
        </w:rPr>
        <w:t xml:space="preserve"> siswa sebanyak 6 butir soal</w:t>
      </w:r>
      <w:r w:rsidR="00247502">
        <w:rPr>
          <w:rFonts w:cs="Times New Roman"/>
          <w:szCs w:val="24"/>
          <w:lang w:val="id-ID"/>
        </w:rPr>
        <w:t xml:space="preserve"> dan kemampuan pemecahan masalah</w:t>
      </w:r>
      <w:r w:rsidR="0057504B">
        <w:rPr>
          <w:rFonts w:cs="Times New Roman"/>
          <w:szCs w:val="24"/>
          <w:lang w:val="id-ID"/>
        </w:rPr>
        <w:t xml:space="preserve"> matematis siswa </w:t>
      </w:r>
      <w:r w:rsidR="00025208">
        <w:rPr>
          <w:rFonts w:cs="Times New Roman"/>
          <w:szCs w:val="24"/>
        </w:rPr>
        <w:t xml:space="preserve">sebanyak 2 butir soal </w:t>
      </w:r>
      <w:r w:rsidR="007A1721">
        <w:rPr>
          <w:rFonts w:cs="Times New Roman"/>
          <w:szCs w:val="24"/>
          <w:lang w:val="id-ID"/>
        </w:rPr>
        <w:t xml:space="preserve">yang berkaitan dengan materi komposisi fungsi dan invers fungsi </w:t>
      </w:r>
      <w:r w:rsidR="0057504B">
        <w:rPr>
          <w:rFonts w:cs="Times New Roman"/>
          <w:szCs w:val="24"/>
          <w:lang w:val="id-ID"/>
        </w:rPr>
        <w:t>pada kelas eksperimen dan kelas kontrol baik sebelum perlakuan (pretes) maupun setelah perlakuan (postes).</w:t>
      </w:r>
      <w:r w:rsidR="00025208">
        <w:rPr>
          <w:rFonts w:cs="Times New Roman"/>
          <w:szCs w:val="24"/>
        </w:rPr>
        <w:t xml:space="preserve"> Instrumen non tes terdiri dari </w:t>
      </w:r>
      <w:r w:rsidR="00025208" w:rsidRPr="0066038B">
        <w:rPr>
          <w:rFonts w:cs="Times New Roman"/>
          <w:szCs w:val="24"/>
        </w:rPr>
        <w:t>skala sikap untuk menget</w:t>
      </w:r>
      <w:r w:rsidR="00025208">
        <w:rPr>
          <w:rFonts w:cs="Times New Roman"/>
          <w:szCs w:val="24"/>
        </w:rPr>
        <w:t xml:space="preserve">ahui disposisi matematis siswa disposisi matematis; lembar observasi </w:t>
      </w:r>
      <w:r w:rsidR="000D0D61" w:rsidRPr="0066038B">
        <w:rPr>
          <w:rFonts w:cs="Times New Roman"/>
          <w:szCs w:val="24"/>
        </w:rPr>
        <w:t xml:space="preserve">untuk mengamati setiap aktivitas siswa </w:t>
      </w:r>
      <w:r w:rsidR="005B3DA1">
        <w:rPr>
          <w:rFonts w:cs="Times New Roman"/>
          <w:szCs w:val="24"/>
          <w:lang w:val="id-ID"/>
        </w:rPr>
        <w:t xml:space="preserve">dan guru </w:t>
      </w:r>
      <w:r w:rsidR="000D0D61" w:rsidRPr="0066038B">
        <w:rPr>
          <w:rFonts w:cs="Times New Roman"/>
          <w:szCs w:val="24"/>
        </w:rPr>
        <w:t xml:space="preserve">dalam </w:t>
      </w:r>
      <w:r w:rsidR="005B3DA1">
        <w:rPr>
          <w:rFonts w:cs="Times New Roman"/>
          <w:szCs w:val="24"/>
          <w:lang w:val="id-ID"/>
        </w:rPr>
        <w:t xml:space="preserve">proses </w:t>
      </w:r>
      <w:r w:rsidR="00025208">
        <w:rPr>
          <w:rFonts w:cs="Times New Roman"/>
          <w:szCs w:val="24"/>
        </w:rPr>
        <w:t xml:space="preserve">pembelajaran, dan </w:t>
      </w:r>
      <w:r w:rsidR="000D0D61" w:rsidRPr="0066038B">
        <w:rPr>
          <w:rFonts w:cs="Times New Roman"/>
          <w:szCs w:val="24"/>
        </w:rPr>
        <w:t>interaksi antara siswa dengan guru dalam pembelaja</w:t>
      </w:r>
      <w:r w:rsidR="00025208">
        <w:rPr>
          <w:rFonts w:cs="Times New Roman"/>
          <w:szCs w:val="24"/>
        </w:rPr>
        <w:t xml:space="preserve">ran dengan pendekatan saintifik; wawancara </w:t>
      </w:r>
      <w:r w:rsidR="0057504B">
        <w:rPr>
          <w:rFonts w:cs="Times New Roman"/>
          <w:szCs w:val="24"/>
          <w:lang w:val="id-ID"/>
        </w:rPr>
        <w:t>untuk mengetahui pendapat siswa tentang pembelajar</w:t>
      </w:r>
      <w:r w:rsidR="00025208">
        <w:rPr>
          <w:rFonts w:cs="Times New Roman"/>
          <w:szCs w:val="24"/>
          <w:lang w:val="id-ID"/>
        </w:rPr>
        <w:t xml:space="preserve">an dengan pendekatan saintifik, </w:t>
      </w:r>
      <w:r w:rsidR="00025208">
        <w:rPr>
          <w:rFonts w:cs="Times New Roman"/>
          <w:szCs w:val="24"/>
        </w:rPr>
        <w:t>s</w:t>
      </w:r>
      <w:r w:rsidR="0057504B">
        <w:rPr>
          <w:rFonts w:cs="Times New Roman"/>
          <w:szCs w:val="24"/>
          <w:lang w:val="id-ID"/>
        </w:rPr>
        <w:t>edangkan wawancara yang dilakukan terhadap guru untuk mengetahui kendala-kendala yang dihadapi dalam penerapan pendekatan saintifik.</w:t>
      </w:r>
    </w:p>
    <w:p w14:paraId="2E5F17FF" w14:textId="1F1F597B" w:rsidR="00457FAD" w:rsidRPr="00FF52CC" w:rsidRDefault="00855472" w:rsidP="00FF52CC">
      <w:pPr>
        <w:pStyle w:val="BodyText1"/>
        <w:ind w:firstLine="426"/>
      </w:pPr>
      <w:r>
        <w:rPr>
          <w:lang w:val="id-ID"/>
        </w:rPr>
        <w:lastRenderedPageBreak/>
        <w:t xml:space="preserve">Pengolahan dan analisis data menggunakan </w:t>
      </w:r>
      <w:r w:rsidRPr="00804A4B">
        <w:rPr>
          <w:i/>
          <w:lang w:val="id-ID"/>
        </w:rPr>
        <w:t>software SPSS.21 for windows</w:t>
      </w:r>
      <w:r>
        <w:rPr>
          <w:lang w:val="id-ID"/>
        </w:rPr>
        <w:t xml:space="preserve"> </w:t>
      </w:r>
      <w:r w:rsidR="00FF52CC" w:rsidRPr="00D359A7">
        <w:t xml:space="preserve">dan </w:t>
      </w:r>
      <w:r w:rsidR="00FF52CC" w:rsidRPr="00D359A7">
        <w:rPr>
          <w:i/>
        </w:rPr>
        <w:t>Microsoft Excel</w:t>
      </w:r>
      <w:r w:rsidR="00FF52CC">
        <w:t xml:space="preserve"> 20</w:t>
      </w:r>
      <w:r w:rsidR="00FF52CC">
        <w:rPr>
          <w:lang w:val="id-ID"/>
        </w:rPr>
        <w:t>13</w:t>
      </w:r>
      <w:r w:rsidR="00FF52CC">
        <w:rPr>
          <w:i/>
        </w:rPr>
        <w:t xml:space="preserve">, </w:t>
      </w:r>
      <w:r>
        <w:rPr>
          <w:lang w:val="id-ID"/>
        </w:rPr>
        <w:t>diataranya yaitu :</w:t>
      </w:r>
      <w:r w:rsidR="00FF52CC">
        <w:t xml:space="preserve"> 1) analisis data kuantitatif, d</w:t>
      </w:r>
      <w:r w:rsidR="00457FAD" w:rsidRPr="00D359A7">
        <w:t>ata kuantitatif diperoleh dari hasil pretes dan postes kemampuan pemahaman</w:t>
      </w:r>
      <w:r w:rsidR="000756F9">
        <w:t xml:space="preserve"> matematis</w:t>
      </w:r>
      <w:r w:rsidR="00457FAD" w:rsidRPr="00D359A7">
        <w:t xml:space="preserve"> dan </w:t>
      </w:r>
      <w:r w:rsidR="000756F9">
        <w:t xml:space="preserve">hasil postes kemampuan </w:t>
      </w:r>
      <w:r w:rsidR="00457FAD" w:rsidRPr="00D359A7">
        <w:t>pe</w:t>
      </w:r>
      <w:r w:rsidR="00457FAD">
        <w:rPr>
          <w:lang w:val="id-ID"/>
        </w:rPr>
        <w:t>mecahan masalah matematis</w:t>
      </w:r>
      <w:r w:rsidR="00457FAD" w:rsidRPr="00D359A7">
        <w:t xml:space="preserve">. </w:t>
      </w:r>
      <w:r w:rsidR="00FF52CC" w:rsidRPr="00D359A7">
        <w:t xml:space="preserve">Data peningkatan kemampuan pemahaman </w:t>
      </w:r>
      <w:r w:rsidR="00FF52CC">
        <w:rPr>
          <w:lang w:val="id-ID"/>
        </w:rPr>
        <w:t>matematis siswa</w:t>
      </w:r>
      <w:r w:rsidR="00FF52CC" w:rsidRPr="00D359A7">
        <w:t xml:space="preserve"> dari kel</w:t>
      </w:r>
      <w:r w:rsidR="00FF52CC">
        <w:rPr>
          <w:lang w:val="id-ID"/>
        </w:rPr>
        <w:t>ompok</w:t>
      </w:r>
      <w:r w:rsidR="00FF52CC" w:rsidRPr="00D359A7">
        <w:t xml:space="preserve"> eksperimen dan kel</w:t>
      </w:r>
      <w:r w:rsidR="00FF52CC">
        <w:rPr>
          <w:lang w:val="id-ID"/>
        </w:rPr>
        <w:t>ompok</w:t>
      </w:r>
      <w:r w:rsidR="00FF52CC" w:rsidRPr="00D359A7">
        <w:t xml:space="preserve"> kontrol diperoleh </w:t>
      </w:r>
      <w:proofErr w:type="gramStart"/>
      <w:r w:rsidR="00FF52CC" w:rsidRPr="00D359A7">
        <w:t xml:space="preserve">dari </w:t>
      </w:r>
      <w:r w:rsidR="00FF52CC" w:rsidRPr="00D359A7">
        <w:rPr>
          <w:i/>
        </w:rPr>
        <w:t xml:space="preserve"> gain</w:t>
      </w:r>
      <w:proofErr w:type="gramEnd"/>
      <w:r w:rsidR="00FF52CC">
        <w:rPr>
          <w:i/>
          <w:lang w:val="id-ID"/>
        </w:rPr>
        <w:t xml:space="preserve"> ternormalisasi </w:t>
      </w:r>
      <w:r w:rsidR="00FF52CC" w:rsidRPr="00D22822">
        <w:rPr>
          <w:lang w:val="id-ID"/>
        </w:rPr>
        <w:t>(</w:t>
      </w:r>
      <w:r w:rsidR="00FF52CC">
        <w:rPr>
          <w:lang w:val="id-ID"/>
        </w:rPr>
        <w:t>N_gain</w:t>
      </w:r>
      <w:r w:rsidR="00FF52CC" w:rsidRPr="00D22822">
        <w:rPr>
          <w:lang w:val="id-ID"/>
        </w:rPr>
        <w:t>)</w:t>
      </w:r>
      <w:r w:rsidR="00FF52CC" w:rsidRPr="00D359A7">
        <w:rPr>
          <w:i/>
        </w:rPr>
        <w:t>.</w:t>
      </w:r>
      <w:r w:rsidR="00FF52CC" w:rsidRPr="00D359A7">
        <w:t xml:space="preserve"> </w:t>
      </w:r>
      <w:r w:rsidR="00457FAD" w:rsidRPr="00D359A7">
        <w:t>Data yang diperoleh kemudian di</w:t>
      </w:r>
      <w:r w:rsidR="00457FAD">
        <w:t xml:space="preserve">analisis untuk menjawab </w:t>
      </w:r>
      <w:r w:rsidR="00457FAD">
        <w:rPr>
          <w:lang w:val="id-ID"/>
        </w:rPr>
        <w:t>hipotesis</w:t>
      </w:r>
      <w:r w:rsidR="00457FAD" w:rsidRPr="00D359A7">
        <w:t xml:space="preserve"> yang diajukan. Teknik analisis data dalam penelitian</w:t>
      </w:r>
      <w:r w:rsidR="00FF52CC">
        <w:t xml:space="preserve"> ini menggunakan uji statistik melalui uji normalitas, uji homogenitas, uji perbedaan rata-rata, dan uji hipotesis </w:t>
      </w:r>
      <w:r w:rsidR="00FF52CC" w:rsidRPr="00FF52CC">
        <w:rPr>
          <w:i/>
        </w:rPr>
        <w:t>two way ANOVA</w:t>
      </w:r>
      <w:r w:rsidR="00FF52CC">
        <w:t xml:space="preserve">; 2) analisis data kualitatif. </w:t>
      </w:r>
    </w:p>
    <w:p w14:paraId="335C2CDE" w14:textId="77777777" w:rsidR="005B3DA1" w:rsidRDefault="005B3DA1" w:rsidP="005B3DA1">
      <w:pPr>
        <w:pStyle w:val="NoSpacing"/>
        <w:spacing w:line="480" w:lineRule="auto"/>
        <w:jc w:val="both"/>
        <w:rPr>
          <w:rFonts w:cs="Times New Roman"/>
          <w:b/>
          <w:szCs w:val="24"/>
          <w:lang w:val="id-ID"/>
        </w:rPr>
      </w:pPr>
    </w:p>
    <w:p w14:paraId="72320D39" w14:textId="14CDB75F" w:rsidR="000D3881" w:rsidRDefault="009569E6" w:rsidP="00FF52CC">
      <w:pPr>
        <w:pStyle w:val="Heading1"/>
        <w:jc w:val="left"/>
        <w:rPr>
          <w:lang w:val="id-ID"/>
        </w:rPr>
      </w:pPr>
      <w:bookmarkStart w:id="7" w:name="_Toc461372365"/>
      <w:r>
        <w:rPr>
          <w:lang w:val="id-ID"/>
        </w:rPr>
        <w:t>HASIL PENELITIAN DAN PEMBAHASAN</w:t>
      </w:r>
      <w:bookmarkEnd w:id="7"/>
    </w:p>
    <w:p w14:paraId="13C0547E" w14:textId="2ED3B764" w:rsidR="00015800" w:rsidRDefault="00015800" w:rsidP="00015800">
      <w:pPr>
        <w:pStyle w:val="BodyTextIndent"/>
        <w:spacing w:line="494" w:lineRule="auto"/>
        <w:ind w:firstLine="426"/>
        <w:jc w:val="both"/>
      </w:pPr>
      <w:r>
        <w:t xml:space="preserve">Berdasarkan instrumen yang disusun, diperoleh </w:t>
      </w:r>
      <w:r w:rsidR="00252525">
        <w:t xml:space="preserve">hasil sebagai </w:t>
      </w:r>
      <w:proofErr w:type="gramStart"/>
      <w:r w:rsidR="00252525">
        <w:t>berikut :</w:t>
      </w:r>
      <w:proofErr w:type="gramEnd"/>
      <w:r w:rsidR="00252525">
        <w:t xml:space="preserve"> </w:t>
      </w:r>
    </w:p>
    <w:p w14:paraId="54762A7B" w14:textId="5C2266EF" w:rsidR="00015800" w:rsidRDefault="00015800" w:rsidP="009C1375">
      <w:pPr>
        <w:pStyle w:val="Heading2"/>
      </w:pPr>
      <w:bookmarkStart w:id="8" w:name="_Toc461372367"/>
      <w:r>
        <w:t>Pemahaman Matemati</w:t>
      </w:r>
      <w:r w:rsidR="00187543">
        <w:rPr>
          <w:lang w:val="id-ID"/>
        </w:rPr>
        <w:t>s</w:t>
      </w:r>
      <w:bookmarkEnd w:id="8"/>
    </w:p>
    <w:p w14:paraId="5448A02D" w14:textId="2A39435E" w:rsidR="00015800" w:rsidRDefault="00015800" w:rsidP="00693CC0">
      <w:pPr>
        <w:pStyle w:val="BodyTextIndent"/>
        <w:spacing w:line="494" w:lineRule="auto"/>
        <w:ind w:firstLine="426"/>
        <w:jc w:val="both"/>
      </w:pPr>
      <w:r>
        <w:t xml:space="preserve">Dari hasil tes </w:t>
      </w:r>
      <w:r w:rsidR="00252525">
        <w:t xml:space="preserve">kemampuan pemahaman matematis </w:t>
      </w:r>
      <w:r>
        <w:t xml:space="preserve">yang dilakukan, baik pretes, postes, maupun </w:t>
      </w:r>
      <w:r w:rsidR="002E6791">
        <w:t>N_</w:t>
      </w:r>
      <w:r>
        <w:t xml:space="preserve">gain terhadap kelas eksperimen dan kelas kontrol </w:t>
      </w:r>
      <w:r w:rsidR="00252525">
        <w:t xml:space="preserve">diperoleh </w:t>
      </w:r>
      <w:r>
        <w:t>data</w:t>
      </w:r>
      <w:r w:rsidR="00252525">
        <w:t xml:space="preserve"> yang </w:t>
      </w:r>
      <w:r>
        <w:t xml:space="preserve">dideskripsikan </w:t>
      </w:r>
      <w:r w:rsidR="00252525">
        <w:t>pada tabel berikut :</w:t>
      </w:r>
    </w:p>
    <w:p w14:paraId="0685C87E" w14:textId="73DF64CF" w:rsidR="001C7F51" w:rsidRPr="001C7F51" w:rsidRDefault="00252525" w:rsidP="0003110B">
      <w:pPr>
        <w:pStyle w:val="BodyText1"/>
        <w:spacing w:line="240" w:lineRule="auto"/>
        <w:ind w:firstLine="0"/>
        <w:jc w:val="center"/>
        <w:rPr>
          <w:lang w:val="id-ID"/>
        </w:rPr>
      </w:pPr>
      <w:bookmarkStart w:id="9" w:name="_Toc461372757"/>
      <w:r>
        <w:t xml:space="preserve">Tabel </w:t>
      </w:r>
      <w:r w:rsidR="00562E5A">
        <w:fldChar w:fldCharType="begin"/>
      </w:r>
      <w:r w:rsidR="00562E5A">
        <w:instrText xml:space="preserve"> SEQ Tabel_4. \* ARABIC </w:instrText>
      </w:r>
      <w:r w:rsidR="00562E5A">
        <w:fldChar w:fldCharType="separate"/>
      </w:r>
      <w:r w:rsidR="004406CA">
        <w:rPr>
          <w:noProof/>
        </w:rPr>
        <w:t>1</w:t>
      </w:r>
      <w:r w:rsidR="00562E5A">
        <w:rPr>
          <w:noProof/>
        </w:rPr>
        <w:fldChar w:fldCharType="end"/>
      </w:r>
      <w:r w:rsidR="001C7F51">
        <w:rPr>
          <w:lang w:val="id-ID"/>
        </w:rPr>
        <w:br/>
      </w:r>
      <w:r w:rsidR="00015B7E">
        <w:t>Stati</w:t>
      </w:r>
      <w:r w:rsidR="006F0492">
        <w:t>s</w:t>
      </w:r>
      <w:r w:rsidR="00015B7E">
        <w:t>tik Skor</w:t>
      </w:r>
      <w:r w:rsidR="001C7F51" w:rsidRPr="00D359A7">
        <w:t xml:space="preserve"> Pretes, Postes dan </w:t>
      </w:r>
      <w:r w:rsidR="00BA0C98">
        <w:t>N_gain</w:t>
      </w:r>
      <w:r w:rsidR="001C7F51">
        <w:rPr>
          <w:lang w:val="id-ID"/>
        </w:rPr>
        <w:t xml:space="preserve"> </w:t>
      </w:r>
      <w:r w:rsidR="001C7F51">
        <w:rPr>
          <w:lang w:val="id-ID"/>
        </w:rPr>
        <w:br/>
      </w:r>
      <w:r w:rsidR="001C7F51">
        <w:t>Kemampuan Pemahaman Matematis</w:t>
      </w:r>
      <w:bookmarkEnd w:id="9"/>
    </w:p>
    <w:tbl>
      <w:tblPr>
        <w:tblStyle w:val="TableGrid"/>
        <w:tblW w:w="84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844"/>
        <w:gridCol w:w="416"/>
        <w:gridCol w:w="566"/>
        <w:gridCol w:w="608"/>
        <w:gridCol w:w="709"/>
        <w:gridCol w:w="757"/>
        <w:gridCol w:w="624"/>
        <w:gridCol w:w="666"/>
        <w:gridCol w:w="666"/>
        <w:gridCol w:w="666"/>
        <w:gridCol w:w="660"/>
        <w:gridCol w:w="624"/>
      </w:tblGrid>
      <w:tr w:rsidR="00476B17" w:rsidRPr="00E824CC" w14:paraId="5A0F4D03" w14:textId="77777777" w:rsidTr="007B3FC1">
        <w:tc>
          <w:tcPr>
            <w:tcW w:w="634" w:type="dxa"/>
            <w:vMerge w:val="restart"/>
            <w:shd w:val="clear" w:color="auto" w:fill="D9D9D9" w:themeFill="background1" w:themeFillShade="D9"/>
            <w:vAlign w:val="center"/>
          </w:tcPr>
          <w:p w14:paraId="55692AD1" w14:textId="77777777" w:rsidR="00476B17" w:rsidRPr="00E824CC" w:rsidRDefault="00476B17" w:rsidP="00E824CC">
            <w:pPr>
              <w:pStyle w:val="BodyText1"/>
              <w:shd w:val="clear" w:color="auto" w:fill="auto"/>
              <w:spacing w:line="276" w:lineRule="auto"/>
              <w:ind w:firstLine="0"/>
              <w:jc w:val="center"/>
              <w:rPr>
                <w:b/>
                <w:sz w:val="20"/>
                <w:szCs w:val="20"/>
                <w:lang w:val="id-ID"/>
              </w:rPr>
            </w:pPr>
            <w:r w:rsidRPr="00E824CC">
              <w:rPr>
                <w:b/>
                <w:sz w:val="20"/>
                <w:szCs w:val="20"/>
              </w:rPr>
              <w:t>Kel</w:t>
            </w:r>
            <w:r w:rsidRPr="00E824CC">
              <w:rPr>
                <w:b/>
                <w:sz w:val="20"/>
                <w:szCs w:val="20"/>
                <w:lang w:val="id-ID"/>
              </w:rPr>
              <w:t>.</w:t>
            </w:r>
          </w:p>
        </w:tc>
        <w:tc>
          <w:tcPr>
            <w:tcW w:w="844" w:type="dxa"/>
            <w:vMerge w:val="restart"/>
            <w:shd w:val="clear" w:color="auto" w:fill="D9D9D9" w:themeFill="background1" w:themeFillShade="D9"/>
            <w:vAlign w:val="center"/>
          </w:tcPr>
          <w:p w14:paraId="3E9C7D3C" w14:textId="77777777" w:rsidR="00476B17" w:rsidRPr="00E824CC" w:rsidRDefault="00476B17" w:rsidP="00E824CC">
            <w:pPr>
              <w:pStyle w:val="BodyText1"/>
              <w:shd w:val="clear" w:color="auto" w:fill="auto"/>
              <w:spacing w:line="276" w:lineRule="auto"/>
              <w:ind w:firstLine="0"/>
              <w:jc w:val="center"/>
              <w:rPr>
                <w:b/>
                <w:sz w:val="20"/>
                <w:szCs w:val="20"/>
              </w:rPr>
            </w:pPr>
            <w:r w:rsidRPr="00E824CC">
              <w:rPr>
                <w:b/>
                <w:sz w:val="20"/>
                <w:szCs w:val="20"/>
              </w:rPr>
              <w:t>Nilai</w:t>
            </w:r>
          </w:p>
        </w:tc>
        <w:tc>
          <w:tcPr>
            <w:tcW w:w="416" w:type="dxa"/>
            <w:vMerge w:val="restart"/>
            <w:shd w:val="clear" w:color="auto" w:fill="D9D9D9" w:themeFill="background1" w:themeFillShade="D9"/>
            <w:vAlign w:val="center"/>
          </w:tcPr>
          <w:p w14:paraId="147D3134" w14:textId="77777777" w:rsidR="00476B17" w:rsidRPr="00E824CC" w:rsidRDefault="00476B17" w:rsidP="00E824CC">
            <w:pPr>
              <w:pStyle w:val="BodyText1"/>
              <w:shd w:val="clear" w:color="auto" w:fill="auto"/>
              <w:spacing w:line="276" w:lineRule="auto"/>
              <w:ind w:firstLine="0"/>
              <w:jc w:val="center"/>
              <w:rPr>
                <w:b/>
                <w:sz w:val="20"/>
                <w:szCs w:val="20"/>
              </w:rPr>
            </w:pPr>
            <w:r w:rsidRPr="00E824CC">
              <w:rPr>
                <w:b/>
                <w:sz w:val="20"/>
                <w:szCs w:val="20"/>
              </w:rPr>
              <w:t>N</w:t>
            </w:r>
          </w:p>
        </w:tc>
        <w:tc>
          <w:tcPr>
            <w:tcW w:w="3264" w:type="dxa"/>
            <w:gridSpan w:val="5"/>
            <w:shd w:val="clear" w:color="auto" w:fill="D9D9D9" w:themeFill="background1" w:themeFillShade="D9"/>
            <w:vAlign w:val="center"/>
          </w:tcPr>
          <w:p w14:paraId="21D55988" w14:textId="77777777" w:rsidR="00476B17" w:rsidRPr="00E824CC" w:rsidRDefault="00476B17" w:rsidP="00E824CC">
            <w:pPr>
              <w:pStyle w:val="BodyText1"/>
              <w:shd w:val="clear" w:color="auto" w:fill="auto"/>
              <w:spacing w:line="276" w:lineRule="auto"/>
              <w:ind w:firstLine="0"/>
              <w:jc w:val="center"/>
              <w:rPr>
                <w:b/>
                <w:sz w:val="20"/>
                <w:szCs w:val="20"/>
              </w:rPr>
            </w:pPr>
            <w:r w:rsidRPr="00E824CC">
              <w:rPr>
                <w:b/>
                <w:sz w:val="20"/>
                <w:szCs w:val="20"/>
              </w:rPr>
              <w:t>Skor</w:t>
            </w:r>
          </w:p>
        </w:tc>
        <w:tc>
          <w:tcPr>
            <w:tcW w:w="3282" w:type="dxa"/>
            <w:gridSpan w:val="5"/>
            <w:shd w:val="clear" w:color="auto" w:fill="D9D9D9" w:themeFill="background1" w:themeFillShade="D9"/>
            <w:vAlign w:val="center"/>
          </w:tcPr>
          <w:p w14:paraId="10D86E62" w14:textId="77777777" w:rsidR="00476B17" w:rsidRPr="00E824CC" w:rsidRDefault="00476B17" w:rsidP="00E824CC">
            <w:pPr>
              <w:pStyle w:val="BodyText1"/>
              <w:shd w:val="clear" w:color="auto" w:fill="auto"/>
              <w:spacing w:line="276" w:lineRule="auto"/>
              <w:ind w:firstLine="0"/>
              <w:jc w:val="center"/>
              <w:rPr>
                <w:b/>
                <w:sz w:val="20"/>
                <w:szCs w:val="20"/>
              </w:rPr>
            </w:pPr>
            <w:r w:rsidRPr="00E824CC">
              <w:rPr>
                <w:b/>
                <w:sz w:val="20"/>
                <w:szCs w:val="20"/>
              </w:rPr>
              <w:t>Proporsi (%)</w:t>
            </w:r>
          </w:p>
        </w:tc>
      </w:tr>
      <w:tr w:rsidR="00476B17" w:rsidRPr="00E824CC" w14:paraId="67E63850" w14:textId="77777777" w:rsidTr="007B3FC1">
        <w:tc>
          <w:tcPr>
            <w:tcW w:w="634" w:type="dxa"/>
            <w:vMerge/>
            <w:shd w:val="clear" w:color="auto" w:fill="D9D9D9" w:themeFill="background1" w:themeFillShade="D9"/>
            <w:vAlign w:val="center"/>
          </w:tcPr>
          <w:p w14:paraId="180A5AC3" w14:textId="77777777" w:rsidR="00476B17" w:rsidRPr="00E824CC" w:rsidRDefault="00476B17" w:rsidP="00E824CC">
            <w:pPr>
              <w:pStyle w:val="BodyText1"/>
              <w:shd w:val="clear" w:color="auto" w:fill="auto"/>
              <w:spacing w:line="276" w:lineRule="auto"/>
              <w:ind w:firstLine="0"/>
              <w:jc w:val="center"/>
              <w:rPr>
                <w:b/>
                <w:sz w:val="20"/>
                <w:szCs w:val="20"/>
              </w:rPr>
            </w:pPr>
          </w:p>
        </w:tc>
        <w:tc>
          <w:tcPr>
            <w:tcW w:w="844" w:type="dxa"/>
            <w:vMerge/>
            <w:shd w:val="clear" w:color="auto" w:fill="D9D9D9" w:themeFill="background1" w:themeFillShade="D9"/>
            <w:vAlign w:val="center"/>
          </w:tcPr>
          <w:p w14:paraId="6048A92E" w14:textId="77777777" w:rsidR="00476B17" w:rsidRPr="00E824CC" w:rsidRDefault="00476B17" w:rsidP="00E824CC">
            <w:pPr>
              <w:pStyle w:val="BodyText1"/>
              <w:shd w:val="clear" w:color="auto" w:fill="auto"/>
              <w:spacing w:line="276" w:lineRule="auto"/>
              <w:ind w:firstLine="0"/>
              <w:jc w:val="center"/>
              <w:rPr>
                <w:b/>
                <w:sz w:val="20"/>
                <w:szCs w:val="20"/>
              </w:rPr>
            </w:pPr>
          </w:p>
        </w:tc>
        <w:tc>
          <w:tcPr>
            <w:tcW w:w="416" w:type="dxa"/>
            <w:vMerge/>
            <w:shd w:val="clear" w:color="auto" w:fill="D9D9D9" w:themeFill="background1" w:themeFillShade="D9"/>
            <w:vAlign w:val="center"/>
          </w:tcPr>
          <w:p w14:paraId="5E8F2858" w14:textId="77777777" w:rsidR="00476B17" w:rsidRPr="00E824CC" w:rsidRDefault="00476B17" w:rsidP="00E824CC">
            <w:pPr>
              <w:pStyle w:val="BodyText1"/>
              <w:shd w:val="clear" w:color="auto" w:fill="auto"/>
              <w:spacing w:line="276" w:lineRule="auto"/>
              <w:ind w:firstLine="0"/>
              <w:jc w:val="center"/>
              <w:rPr>
                <w:b/>
                <w:sz w:val="20"/>
                <w:szCs w:val="20"/>
              </w:rPr>
            </w:pPr>
          </w:p>
        </w:tc>
        <w:tc>
          <w:tcPr>
            <w:tcW w:w="566" w:type="dxa"/>
            <w:shd w:val="clear" w:color="auto" w:fill="D9D9D9" w:themeFill="background1" w:themeFillShade="D9"/>
            <w:vAlign w:val="center"/>
          </w:tcPr>
          <w:p w14:paraId="350BA19E" w14:textId="77777777" w:rsidR="00476B17" w:rsidRPr="00E824CC" w:rsidRDefault="00476B17" w:rsidP="00E824CC">
            <w:pPr>
              <w:pStyle w:val="BodyText1"/>
              <w:shd w:val="clear" w:color="auto" w:fill="auto"/>
              <w:spacing w:line="276" w:lineRule="auto"/>
              <w:ind w:firstLine="0"/>
              <w:jc w:val="center"/>
              <w:rPr>
                <w:b/>
                <w:sz w:val="20"/>
                <w:szCs w:val="20"/>
              </w:rPr>
            </w:pPr>
            <w:r w:rsidRPr="00E824CC">
              <w:rPr>
                <w:b/>
                <w:sz w:val="20"/>
                <w:szCs w:val="20"/>
              </w:rPr>
              <w:t>x</w:t>
            </w:r>
            <w:r w:rsidRPr="00E824CC">
              <w:rPr>
                <w:b/>
                <w:sz w:val="20"/>
                <w:szCs w:val="20"/>
                <w:vertAlign w:val="subscript"/>
              </w:rPr>
              <w:t>min</w:t>
            </w:r>
          </w:p>
        </w:tc>
        <w:tc>
          <w:tcPr>
            <w:tcW w:w="608" w:type="dxa"/>
            <w:shd w:val="clear" w:color="auto" w:fill="D9D9D9" w:themeFill="background1" w:themeFillShade="D9"/>
            <w:vAlign w:val="center"/>
          </w:tcPr>
          <w:p w14:paraId="1A440896" w14:textId="77777777" w:rsidR="00476B17" w:rsidRPr="00E824CC" w:rsidRDefault="00476B17" w:rsidP="00E824CC">
            <w:pPr>
              <w:pStyle w:val="BodyText1"/>
              <w:shd w:val="clear" w:color="auto" w:fill="auto"/>
              <w:spacing w:line="276" w:lineRule="auto"/>
              <w:ind w:firstLine="0"/>
              <w:jc w:val="center"/>
              <w:rPr>
                <w:b/>
                <w:sz w:val="20"/>
                <w:szCs w:val="20"/>
              </w:rPr>
            </w:pPr>
            <w:r w:rsidRPr="00E824CC">
              <w:rPr>
                <w:b/>
                <w:sz w:val="20"/>
                <w:szCs w:val="20"/>
              </w:rPr>
              <w:t>x</w:t>
            </w:r>
            <w:r w:rsidRPr="00E824CC">
              <w:rPr>
                <w:b/>
                <w:sz w:val="20"/>
                <w:szCs w:val="20"/>
                <w:vertAlign w:val="subscript"/>
              </w:rPr>
              <w:t>maks</w:t>
            </w:r>
          </w:p>
        </w:tc>
        <w:tc>
          <w:tcPr>
            <w:tcW w:w="709" w:type="dxa"/>
            <w:shd w:val="clear" w:color="auto" w:fill="D9D9D9" w:themeFill="background1" w:themeFillShade="D9"/>
            <w:vAlign w:val="center"/>
          </w:tcPr>
          <w:p w14:paraId="3F0A2255" w14:textId="77777777" w:rsidR="00476B17" w:rsidRPr="00E824CC" w:rsidRDefault="00562E5A" w:rsidP="00E824CC">
            <w:pPr>
              <w:pStyle w:val="BodyText1"/>
              <w:shd w:val="clear" w:color="auto" w:fill="auto"/>
              <w:spacing w:line="276" w:lineRule="auto"/>
              <w:ind w:firstLine="0"/>
              <w:jc w:val="center"/>
              <w:rPr>
                <w:b/>
                <w:sz w:val="20"/>
                <w:szCs w:val="20"/>
              </w:rPr>
            </w:pPr>
            <m:oMathPara>
              <m:oMath>
                <m:acc>
                  <m:accPr>
                    <m:chr m:val="̅"/>
                    <m:ctrlPr>
                      <w:rPr>
                        <w:rFonts w:ascii="Cambria Math" w:hAnsi="Cambria Math"/>
                        <w:b/>
                        <w:i/>
                        <w:sz w:val="20"/>
                        <w:szCs w:val="20"/>
                      </w:rPr>
                    </m:ctrlPr>
                  </m:accPr>
                  <m:e>
                    <m:r>
                      <m:rPr>
                        <m:sty m:val="bi"/>
                      </m:rPr>
                      <w:rPr>
                        <w:rFonts w:ascii="Cambria Math" w:hAnsi="Cambria Math"/>
                        <w:sz w:val="20"/>
                        <w:szCs w:val="20"/>
                      </w:rPr>
                      <m:t>x</m:t>
                    </m:r>
                  </m:e>
                </m:acc>
              </m:oMath>
            </m:oMathPara>
          </w:p>
        </w:tc>
        <w:tc>
          <w:tcPr>
            <w:tcW w:w="757" w:type="dxa"/>
            <w:shd w:val="clear" w:color="auto" w:fill="D9D9D9" w:themeFill="background1" w:themeFillShade="D9"/>
            <w:vAlign w:val="center"/>
          </w:tcPr>
          <w:p w14:paraId="02D3E76E" w14:textId="77777777" w:rsidR="00476B17" w:rsidRPr="00E824CC" w:rsidRDefault="00476B17" w:rsidP="00E824CC">
            <w:pPr>
              <w:pStyle w:val="BodyText1"/>
              <w:shd w:val="clear" w:color="auto" w:fill="auto"/>
              <w:spacing w:line="276" w:lineRule="auto"/>
              <w:ind w:firstLine="0"/>
              <w:jc w:val="center"/>
              <w:rPr>
                <w:b/>
                <w:sz w:val="20"/>
                <w:szCs w:val="20"/>
              </w:rPr>
            </w:pPr>
            <w:r w:rsidRPr="00E824CC">
              <w:rPr>
                <w:b/>
                <w:sz w:val="20"/>
                <w:szCs w:val="20"/>
              </w:rPr>
              <w:t>S</w:t>
            </w:r>
          </w:p>
        </w:tc>
        <w:tc>
          <w:tcPr>
            <w:tcW w:w="624" w:type="dxa"/>
            <w:shd w:val="clear" w:color="auto" w:fill="D9D9D9" w:themeFill="background1" w:themeFillShade="D9"/>
            <w:vAlign w:val="center"/>
          </w:tcPr>
          <w:p w14:paraId="1662248E" w14:textId="77777777" w:rsidR="00476B17" w:rsidRPr="00E824CC" w:rsidRDefault="00476B17" w:rsidP="00E824CC">
            <w:pPr>
              <w:pStyle w:val="BodyText1"/>
              <w:shd w:val="clear" w:color="auto" w:fill="auto"/>
              <w:spacing w:line="276" w:lineRule="auto"/>
              <w:ind w:firstLine="0"/>
              <w:jc w:val="center"/>
              <w:rPr>
                <w:b/>
                <w:sz w:val="20"/>
                <w:szCs w:val="20"/>
              </w:rPr>
            </w:pPr>
            <w:r w:rsidRPr="00E824CC">
              <w:rPr>
                <w:b/>
                <w:sz w:val="20"/>
                <w:szCs w:val="20"/>
              </w:rPr>
              <w:t>Skor ideal</w:t>
            </w:r>
          </w:p>
        </w:tc>
        <w:tc>
          <w:tcPr>
            <w:tcW w:w="666" w:type="dxa"/>
            <w:shd w:val="clear" w:color="auto" w:fill="D9D9D9" w:themeFill="background1" w:themeFillShade="D9"/>
            <w:vAlign w:val="center"/>
          </w:tcPr>
          <w:p w14:paraId="4E211AE7" w14:textId="77777777" w:rsidR="00476B17" w:rsidRPr="00E824CC" w:rsidRDefault="00476B17" w:rsidP="00E824CC">
            <w:pPr>
              <w:pStyle w:val="BodyText1"/>
              <w:shd w:val="clear" w:color="auto" w:fill="auto"/>
              <w:spacing w:line="276" w:lineRule="auto"/>
              <w:ind w:firstLine="0"/>
              <w:jc w:val="center"/>
              <w:rPr>
                <w:b/>
                <w:sz w:val="20"/>
                <w:szCs w:val="20"/>
              </w:rPr>
            </w:pPr>
            <w:r w:rsidRPr="00E824CC">
              <w:rPr>
                <w:b/>
                <w:sz w:val="20"/>
                <w:szCs w:val="20"/>
              </w:rPr>
              <w:t>x</w:t>
            </w:r>
            <w:r w:rsidRPr="00E824CC">
              <w:rPr>
                <w:b/>
                <w:sz w:val="20"/>
                <w:szCs w:val="20"/>
                <w:vertAlign w:val="subscript"/>
              </w:rPr>
              <w:t>min</w:t>
            </w:r>
          </w:p>
        </w:tc>
        <w:tc>
          <w:tcPr>
            <w:tcW w:w="666" w:type="dxa"/>
            <w:shd w:val="clear" w:color="auto" w:fill="D9D9D9" w:themeFill="background1" w:themeFillShade="D9"/>
            <w:vAlign w:val="center"/>
          </w:tcPr>
          <w:p w14:paraId="6711ED0D" w14:textId="77777777" w:rsidR="00476B17" w:rsidRPr="00E824CC" w:rsidRDefault="00476B17" w:rsidP="00E824CC">
            <w:pPr>
              <w:pStyle w:val="BodyText1"/>
              <w:shd w:val="clear" w:color="auto" w:fill="auto"/>
              <w:spacing w:line="276" w:lineRule="auto"/>
              <w:ind w:firstLine="0"/>
              <w:jc w:val="center"/>
              <w:rPr>
                <w:b/>
                <w:sz w:val="20"/>
                <w:szCs w:val="20"/>
              </w:rPr>
            </w:pPr>
            <w:r w:rsidRPr="00E824CC">
              <w:rPr>
                <w:b/>
                <w:sz w:val="20"/>
                <w:szCs w:val="20"/>
              </w:rPr>
              <w:t>x</w:t>
            </w:r>
            <w:r w:rsidRPr="00E824CC">
              <w:rPr>
                <w:b/>
                <w:sz w:val="20"/>
                <w:szCs w:val="20"/>
                <w:vertAlign w:val="subscript"/>
              </w:rPr>
              <w:t>maks</w:t>
            </w:r>
          </w:p>
        </w:tc>
        <w:tc>
          <w:tcPr>
            <w:tcW w:w="666" w:type="dxa"/>
            <w:shd w:val="clear" w:color="auto" w:fill="D9D9D9" w:themeFill="background1" w:themeFillShade="D9"/>
            <w:vAlign w:val="center"/>
          </w:tcPr>
          <w:p w14:paraId="35C00376" w14:textId="77777777" w:rsidR="00476B17" w:rsidRPr="00E824CC" w:rsidRDefault="00562E5A" w:rsidP="00E824CC">
            <w:pPr>
              <w:pStyle w:val="BodyText1"/>
              <w:shd w:val="clear" w:color="auto" w:fill="auto"/>
              <w:spacing w:line="276" w:lineRule="auto"/>
              <w:ind w:firstLine="0"/>
              <w:jc w:val="center"/>
              <w:rPr>
                <w:b/>
                <w:sz w:val="20"/>
                <w:szCs w:val="20"/>
              </w:rPr>
            </w:pPr>
            <m:oMathPara>
              <m:oMath>
                <m:acc>
                  <m:accPr>
                    <m:chr m:val="̅"/>
                    <m:ctrlPr>
                      <w:rPr>
                        <w:rFonts w:ascii="Cambria Math" w:hAnsi="Cambria Math"/>
                        <w:b/>
                        <w:i/>
                        <w:sz w:val="20"/>
                        <w:szCs w:val="20"/>
                      </w:rPr>
                    </m:ctrlPr>
                  </m:accPr>
                  <m:e>
                    <m:r>
                      <m:rPr>
                        <m:sty m:val="bi"/>
                      </m:rPr>
                      <w:rPr>
                        <w:rFonts w:ascii="Cambria Math" w:hAnsi="Cambria Math"/>
                        <w:sz w:val="20"/>
                        <w:szCs w:val="20"/>
                      </w:rPr>
                      <m:t>x</m:t>
                    </m:r>
                  </m:e>
                </m:acc>
              </m:oMath>
            </m:oMathPara>
          </w:p>
        </w:tc>
        <w:tc>
          <w:tcPr>
            <w:tcW w:w="660" w:type="dxa"/>
            <w:shd w:val="clear" w:color="auto" w:fill="D9D9D9" w:themeFill="background1" w:themeFillShade="D9"/>
            <w:vAlign w:val="center"/>
          </w:tcPr>
          <w:p w14:paraId="22518363" w14:textId="77777777" w:rsidR="00476B17" w:rsidRPr="00E824CC" w:rsidRDefault="00476B17" w:rsidP="00E824CC">
            <w:pPr>
              <w:pStyle w:val="BodyText1"/>
              <w:shd w:val="clear" w:color="auto" w:fill="auto"/>
              <w:spacing w:line="276" w:lineRule="auto"/>
              <w:ind w:firstLine="0"/>
              <w:jc w:val="center"/>
              <w:rPr>
                <w:b/>
                <w:sz w:val="20"/>
                <w:szCs w:val="20"/>
              </w:rPr>
            </w:pPr>
            <w:r w:rsidRPr="00E824CC">
              <w:rPr>
                <w:b/>
                <w:sz w:val="20"/>
                <w:szCs w:val="20"/>
              </w:rPr>
              <w:t>S</w:t>
            </w:r>
          </w:p>
        </w:tc>
        <w:tc>
          <w:tcPr>
            <w:tcW w:w="624" w:type="dxa"/>
            <w:shd w:val="clear" w:color="auto" w:fill="D9D9D9" w:themeFill="background1" w:themeFillShade="D9"/>
            <w:vAlign w:val="center"/>
          </w:tcPr>
          <w:p w14:paraId="2C2A2550" w14:textId="77777777" w:rsidR="00476B17" w:rsidRPr="00E824CC" w:rsidRDefault="00476B17" w:rsidP="00E824CC">
            <w:pPr>
              <w:pStyle w:val="BodyText1"/>
              <w:shd w:val="clear" w:color="auto" w:fill="auto"/>
              <w:spacing w:line="276" w:lineRule="auto"/>
              <w:ind w:firstLine="0"/>
              <w:jc w:val="center"/>
              <w:rPr>
                <w:b/>
                <w:sz w:val="20"/>
                <w:szCs w:val="20"/>
              </w:rPr>
            </w:pPr>
            <w:r w:rsidRPr="00E824CC">
              <w:rPr>
                <w:b/>
                <w:sz w:val="20"/>
                <w:szCs w:val="20"/>
              </w:rPr>
              <w:t>Skor ideal</w:t>
            </w:r>
          </w:p>
        </w:tc>
      </w:tr>
      <w:tr w:rsidR="007B3FC1" w:rsidRPr="00E824CC" w14:paraId="7510FF1F" w14:textId="77777777" w:rsidTr="007B3FC1">
        <w:tc>
          <w:tcPr>
            <w:tcW w:w="634" w:type="dxa"/>
            <w:vMerge w:val="restart"/>
            <w:shd w:val="clear" w:color="auto" w:fill="D9D9D9" w:themeFill="background1" w:themeFillShade="D9"/>
            <w:textDirection w:val="btLr"/>
            <w:vAlign w:val="center"/>
          </w:tcPr>
          <w:p w14:paraId="060B557E" w14:textId="77777777" w:rsidR="007B3FC1" w:rsidRPr="002E6791" w:rsidRDefault="007B3FC1" w:rsidP="002E6791">
            <w:pPr>
              <w:pStyle w:val="BodyText1"/>
              <w:shd w:val="clear" w:color="auto" w:fill="auto"/>
              <w:spacing w:line="276" w:lineRule="auto"/>
              <w:ind w:left="-27" w:firstLine="0"/>
              <w:jc w:val="center"/>
              <w:rPr>
                <w:b/>
                <w:sz w:val="16"/>
                <w:szCs w:val="16"/>
                <w:lang w:val="id-ID"/>
              </w:rPr>
            </w:pPr>
            <w:r w:rsidRPr="002E6791">
              <w:rPr>
                <w:b/>
                <w:sz w:val="16"/>
                <w:szCs w:val="16"/>
                <w:lang w:val="id-ID"/>
              </w:rPr>
              <w:t>Eksperimen</w:t>
            </w:r>
          </w:p>
        </w:tc>
        <w:tc>
          <w:tcPr>
            <w:tcW w:w="844" w:type="dxa"/>
            <w:vAlign w:val="center"/>
          </w:tcPr>
          <w:p w14:paraId="7BDB82FC" w14:textId="77777777" w:rsidR="007B3FC1" w:rsidRPr="00E824CC" w:rsidRDefault="007B3FC1" w:rsidP="00E824CC">
            <w:pPr>
              <w:pStyle w:val="BodyText1"/>
              <w:shd w:val="clear" w:color="auto" w:fill="auto"/>
              <w:spacing w:line="276" w:lineRule="auto"/>
              <w:ind w:firstLine="0"/>
              <w:jc w:val="center"/>
              <w:rPr>
                <w:sz w:val="20"/>
                <w:szCs w:val="20"/>
              </w:rPr>
            </w:pPr>
            <w:r w:rsidRPr="00E824CC">
              <w:rPr>
                <w:sz w:val="20"/>
                <w:szCs w:val="20"/>
              </w:rPr>
              <w:t>Pretes</w:t>
            </w:r>
          </w:p>
        </w:tc>
        <w:tc>
          <w:tcPr>
            <w:tcW w:w="416" w:type="dxa"/>
            <w:vAlign w:val="center"/>
          </w:tcPr>
          <w:p w14:paraId="2F3CF0F0" w14:textId="77777777" w:rsidR="007B3FC1" w:rsidRPr="002828DF" w:rsidRDefault="007B3FC1" w:rsidP="002828DF">
            <w:pPr>
              <w:spacing w:line="240" w:lineRule="auto"/>
              <w:jc w:val="center"/>
              <w:rPr>
                <w:color w:val="000000"/>
                <w:sz w:val="20"/>
                <w:szCs w:val="20"/>
              </w:rPr>
            </w:pPr>
            <w:r w:rsidRPr="002828DF">
              <w:rPr>
                <w:color w:val="000000"/>
                <w:sz w:val="20"/>
                <w:szCs w:val="20"/>
              </w:rPr>
              <w:t>26</w:t>
            </w:r>
          </w:p>
        </w:tc>
        <w:tc>
          <w:tcPr>
            <w:tcW w:w="566" w:type="dxa"/>
            <w:vAlign w:val="center"/>
          </w:tcPr>
          <w:p w14:paraId="4FF3F689" w14:textId="77777777" w:rsidR="007B3FC1" w:rsidRDefault="007B3FC1" w:rsidP="007B3FC1">
            <w:pPr>
              <w:spacing w:line="240" w:lineRule="auto"/>
              <w:jc w:val="center"/>
              <w:rPr>
                <w:color w:val="000000"/>
                <w:sz w:val="20"/>
                <w:szCs w:val="20"/>
              </w:rPr>
            </w:pPr>
            <w:r>
              <w:rPr>
                <w:color w:val="000000"/>
                <w:sz w:val="20"/>
                <w:szCs w:val="20"/>
              </w:rPr>
              <w:t>0</w:t>
            </w:r>
          </w:p>
        </w:tc>
        <w:tc>
          <w:tcPr>
            <w:tcW w:w="608" w:type="dxa"/>
            <w:vAlign w:val="center"/>
          </w:tcPr>
          <w:p w14:paraId="5D45CD52" w14:textId="77777777" w:rsidR="007B3FC1" w:rsidRDefault="007B3FC1" w:rsidP="007B3FC1">
            <w:pPr>
              <w:spacing w:line="240" w:lineRule="auto"/>
              <w:jc w:val="center"/>
              <w:rPr>
                <w:color w:val="000000"/>
                <w:sz w:val="20"/>
                <w:szCs w:val="20"/>
              </w:rPr>
            </w:pPr>
            <w:r>
              <w:rPr>
                <w:color w:val="000000"/>
                <w:sz w:val="20"/>
                <w:szCs w:val="20"/>
              </w:rPr>
              <w:t>8</w:t>
            </w:r>
          </w:p>
        </w:tc>
        <w:tc>
          <w:tcPr>
            <w:tcW w:w="709" w:type="dxa"/>
            <w:vAlign w:val="center"/>
          </w:tcPr>
          <w:p w14:paraId="59E29DAD" w14:textId="77777777" w:rsidR="007B3FC1" w:rsidRDefault="007B3FC1" w:rsidP="007B3FC1">
            <w:pPr>
              <w:spacing w:line="240" w:lineRule="auto"/>
              <w:jc w:val="center"/>
              <w:rPr>
                <w:color w:val="000000"/>
                <w:sz w:val="20"/>
                <w:szCs w:val="20"/>
              </w:rPr>
            </w:pPr>
            <w:r>
              <w:rPr>
                <w:color w:val="000000"/>
                <w:sz w:val="20"/>
                <w:szCs w:val="20"/>
              </w:rPr>
              <w:t>3,23</w:t>
            </w:r>
          </w:p>
        </w:tc>
        <w:tc>
          <w:tcPr>
            <w:tcW w:w="757" w:type="dxa"/>
            <w:vAlign w:val="center"/>
          </w:tcPr>
          <w:p w14:paraId="65C7DC59" w14:textId="77777777" w:rsidR="007B3FC1" w:rsidRDefault="007B3FC1" w:rsidP="007B3FC1">
            <w:pPr>
              <w:spacing w:line="240" w:lineRule="auto"/>
              <w:jc w:val="center"/>
              <w:rPr>
                <w:color w:val="000000"/>
                <w:sz w:val="20"/>
                <w:szCs w:val="20"/>
              </w:rPr>
            </w:pPr>
            <w:r>
              <w:rPr>
                <w:color w:val="000000"/>
                <w:sz w:val="20"/>
                <w:szCs w:val="20"/>
              </w:rPr>
              <w:t>2,05</w:t>
            </w:r>
          </w:p>
        </w:tc>
        <w:tc>
          <w:tcPr>
            <w:tcW w:w="624" w:type="dxa"/>
            <w:vAlign w:val="center"/>
          </w:tcPr>
          <w:p w14:paraId="3F5D2EC1" w14:textId="77777777" w:rsidR="007B3FC1" w:rsidRDefault="007B3FC1" w:rsidP="007B3FC1">
            <w:pPr>
              <w:spacing w:line="240" w:lineRule="auto"/>
              <w:jc w:val="center"/>
              <w:rPr>
                <w:color w:val="000000"/>
                <w:sz w:val="20"/>
                <w:szCs w:val="20"/>
              </w:rPr>
            </w:pPr>
            <w:r>
              <w:rPr>
                <w:color w:val="000000"/>
                <w:sz w:val="20"/>
                <w:szCs w:val="20"/>
              </w:rPr>
              <w:t>24</w:t>
            </w:r>
          </w:p>
        </w:tc>
        <w:tc>
          <w:tcPr>
            <w:tcW w:w="666" w:type="dxa"/>
            <w:vAlign w:val="center"/>
          </w:tcPr>
          <w:p w14:paraId="74D77595" w14:textId="77777777" w:rsidR="007B3FC1" w:rsidRDefault="007B3FC1" w:rsidP="007B3FC1">
            <w:pPr>
              <w:spacing w:line="240" w:lineRule="auto"/>
              <w:jc w:val="center"/>
              <w:rPr>
                <w:color w:val="000000"/>
                <w:sz w:val="20"/>
                <w:szCs w:val="20"/>
              </w:rPr>
            </w:pPr>
            <w:r>
              <w:rPr>
                <w:color w:val="000000"/>
                <w:sz w:val="20"/>
                <w:szCs w:val="20"/>
              </w:rPr>
              <w:t>0,00</w:t>
            </w:r>
          </w:p>
        </w:tc>
        <w:tc>
          <w:tcPr>
            <w:tcW w:w="666" w:type="dxa"/>
            <w:vAlign w:val="center"/>
          </w:tcPr>
          <w:p w14:paraId="08C6BC4F" w14:textId="77777777" w:rsidR="007B3FC1" w:rsidRDefault="007B3FC1" w:rsidP="007B3FC1">
            <w:pPr>
              <w:spacing w:line="240" w:lineRule="auto"/>
              <w:jc w:val="center"/>
              <w:rPr>
                <w:color w:val="000000"/>
                <w:sz w:val="20"/>
                <w:szCs w:val="20"/>
              </w:rPr>
            </w:pPr>
            <w:r>
              <w:rPr>
                <w:color w:val="000000"/>
                <w:sz w:val="20"/>
                <w:szCs w:val="20"/>
              </w:rPr>
              <w:t>33,33</w:t>
            </w:r>
          </w:p>
        </w:tc>
        <w:tc>
          <w:tcPr>
            <w:tcW w:w="666" w:type="dxa"/>
            <w:vAlign w:val="center"/>
          </w:tcPr>
          <w:p w14:paraId="4B32DAD2" w14:textId="77777777" w:rsidR="007B3FC1" w:rsidRDefault="007B3FC1" w:rsidP="007B3FC1">
            <w:pPr>
              <w:spacing w:line="240" w:lineRule="auto"/>
              <w:jc w:val="center"/>
              <w:rPr>
                <w:color w:val="000000"/>
                <w:sz w:val="20"/>
                <w:szCs w:val="20"/>
              </w:rPr>
            </w:pPr>
            <w:r>
              <w:rPr>
                <w:color w:val="000000"/>
                <w:sz w:val="20"/>
                <w:szCs w:val="20"/>
              </w:rPr>
              <w:t>13,46</w:t>
            </w:r>
          </w:p>
        </w:tc>
        <w:tc>
          <w:tcPr>
            <w:tcW w:w="660" w:type="dxa"/>
            <w:vAlign w:val="center"/>
          </w:tcPr>
          <w:p w14:paraId="79018600" w14:textId="77777777" w:rsidR="007B3FC1" w:rsidRDefault="007B3FC1" w:rsidP="007B3FC1">
            <w:pPr>
              <w:spacing w:line="240" w:lineRule="auto"/>
              <w:jc w:val="center"/>
              <w:rPr>
                <w:color w:val="000000"/>
                <w:sz w:val="20"/>
                <w:szCs w:val="20"/>
              </w:rPr>
            </w:pPr>
            <w:r>
              <w:rPr>
                <w:color w:val="000000"/>
                <w:sz w:val="20"/>
                <w:szCs w:val="20"/>
              </w:rPr>
              <w:t>8,52</w:t>
            </w:r>
          </w:p>
        </w:tc>
        <w:tc>
          <w:tcPr>
            <w:tcW w:w="624" w:type="dxa"/>
            <w:vAlign w:val="center"/>
          </w:tcPr>
          <w:p w14:paraId="4A7E946D" w14:textId="77777777" w:rsidR="007B3FC1" w:rsidRPr="002828DF" w:rsidRDefault="007B3FC1" w:rsidP="002828DF">
            <w:pPr>
              <w:spacing w:line="240" w:lineRule="auto"/>
              <w:jc w:val="center"/>
              <w:rPr>
                <w:color w:val="000000"/>
                <w:sz w:val="20"/>
                <w:szCs w:val="20"/>
              </w:rPr>
            </w:pPr>
            <w:r w:rsidRPr="002828DF">
              <w:rPr>
                <w:color w:val="000000"/>
                <w:sz w:val="20"/>
                <w:szCs w:val="20"/>
              </w:rPr>
              <w:t>100</w:t>
            </w:r>
          </w:p>
        </w:tc>
      </w:tr>
      <w:tr w:rsidR="007B3FC1" w:rsidRPr="00E824CC" w14:paraId="67E1A840" w14:textId="77777777" w:rsidTr="007B3FC1">
        <w:tc>
          <w:tcPr>
            <w:tcW w:w="634" w:type="dxa"/>
            <w:vMerge/>
            <w:shd w:val="clear" w:color="auto" w:fill="D9D9D9" w:themeFill="background1" w:themeFillShade="D9"/>
            <w:vAlign w:val="center"/>
          </w:tcPr>
          <w:p w14:paraId="28184D30" w14:textId="77777777" w:rsidR="007B3FC1" w:rsidRPr="002E6791" w:rsidRDefault="007B3FC1" w:rsidP="002E6791">
            <w:pPr>
              <w:pStyle w:val="BodyText1"/>
              <w:shd w:val="clear" w:color="auto" w:fill="auto"/>
              <w:spacing w:line="276" w:lineRule="auto"/>
              <w:ind w:left="-27" w:firstLine="0"/>
              <w:jc w:val="center"/>
              <w:rPr>
                <w:b/>
                <w:sz w:val="16"/>
                <w:szCs w:val="16"/>
              </w:rPr>
            </w:pPr>
          </w:p>
        </w:tc>
        <w:tc>
          <w:tcPr>
            <w:tcW w:w="844" w:type="dxa"/>
            <w:vAlign w:val="center"/>
          </w:tcPr>
          <w:p w14:paraId="4755E6E8" w14:textId="77777777" w:rsidR="007B3FC1" w:rsidRPr="00E824CC" w:rsidRDefault="007B3FC1" w:rsidP="00E824CC">
            <w:pPr>
              <w:pStyle w:val="BodyText1"/>
              <w:shd w:val="clear" w:color="auto" w:fill="auto"/>
              <w:spacing w:line="276" w:lineRule="auto"/>
              <w:ind w:firstLine="0"/>
              <w:jc w:val="center"/>
              <w:rPr>
                <w:sz w:val="20"/>
                <w:szCs w:val="20"/>
              </w:rPr>
            </w:pPr>
            <w:r w:rsidRPr="00E824CC">
              <w:rPr>
                <w:sz w:val="20"/>
                <w:szCs w:val="20"/>
              </w:rPr>
              <w:t>Postes</w:t>
            </w:r>
          </w:p>
        </w:tc>
        <w:tc>
          <w:tcPr>
            <w:tcW w:w="416" w:type="dxa"/>
            <w:vAlign w:val="center"/>
          </w:tcPr>
          <w:p w14:paraId="45881C29" w14:textId="77777777" w:rsidR="007B3FC1" w:rsidRPr="002828DF" w:rsidRDefault="007B3FC1" w:rsidP="002828DF">
            <w:pPr>
              <w:spacing w:line="240" w:lineRule="auto"/>
              <w:jc w:val="center"/>
              <w:rPr>
                <w:color w:val="000000"/>
                <w:sz w:val="20"/>
                <w:szCs w:val="20"/>
              </w:rPr>
            </w:pPr>
            <w:r w:rsidRPr="002828DF">
              <w:rPr>
                <w:color w:val="000000"/>
                <w:sz w:val="20"/>
                <w:szCs w:val="20"/>
              </w:rPr>
              <w:t>26</w:t>
            </w:r>
          </w:p>
        </w:tc>
        <w:tc>
          <w:tcPr>
            <w:tcW w:w="566" w:type="dxa"/>
            <w:vAlign w:val="center"/>
          </w:tcPr>
          <w:p w14:paraId="11AD2E7C" w14:textId="77777777" w:rsidR="007B3FC1" w:rsidRDefault="007B3FC1" w:rsidP="007B3FC1">
            <w:pPr>
              <w:spacing w:line="240" w:lineRule="auto"/>
              <w:jc w:val="center"/>
              <w:rPr>
                <w:color w:val="000000"/>
                <w:sz w:val="20"/>
                <w:szCs w:val="20"/>
              </w:rPr>
            </w:pPr>
            <w:r>
              <w:rPr>
                <w:color w:val="000000"/>
                <w:sz w:val="20"/>
                <w:szCs w:val="20"/>
              </w:rPr>
              <w:t>16</w:t>
            </w:r>
          </w:p>
        </w:tc>
        <w:tc>
          <w:tcPr>
            <w:tcW w:w="608" w:type="dxa"/>
            <w:vAlign w:val="center"/>
          </w:tcPr>
          <w:p w14:paraId="3BDCF981" w14:textId="77777777" w:rsidR="007B3FC1" w:rsidRDefault="007B3FC1" w:rsidP="007B3FC1">
            <w:pPr>
              <w:spacing w:line="240" w:lineRule="auto"/>
              <w:jc w:val="center"/>
              <w:rPr>
                <w:color w:val="000000"/>
                <w:sz w:val="20"/>
                <w:szCs w:val="20"/>
              </w:rPr>
            </w:pPr>
            <w:r>
              <w:rPr>
                <w:color w:val="000000"/>
                <w:sz w:val="20"/>
                <w:szCs w:val="20"/>
              </w:rPr>
              <w:t>21</w:t>
            </w:r>
          </w:p>
        </w:tc>
        <w:tc>
          <w:tcPr>
            <w:tcW w:w="709" w:type="dxa"/>
            <w:vAlign w:val="center"/>
          </w:tcPr>
          <w:p w14:paraId="275C9505" w14:textId="77777777" w:rsidR="007B3FC1" w:rsidRDefault="007B3FC1" w:rsidP="007B3FC1">
            <w:pPr>
              <w:spacing w:line="240" w:lineRule="auto"/>
              <w:jc w:val="center"/>
              <w:rPr>
                <w:color w:val="000000"/>
                <w:sz w:val="20"/>
                <w:szCs w:val="20"/>
              </w:rPr>
            </w:pPr>
            <w:r>
              <w:rPr>
                <w:color w:val="000000"/>
                <w:sz w:val="20"/>
                <w:szCs w:val="20"/>
              </w:rPr>
              <w:t>18,12</w:t>
            </w:r>
          </w:p>
        </w:tc>
        <w:tc>
          <w:tcPr>
            <w:tcW w:w="757" w:type="dxa"/>
            <w:vAlign w:val="center"/>
          </w:tcPr>
          <w:p w14:paraId="25CD9B6A" w14:textId="77777777" w:rsidR="007B3FC1" w:rsidRDefault="007B3FC1" w:rsidP="007B3FC1">
            <w:pPr>
              <w:spacing w:line="240" w:lineRule="auto"/>
              <w:jc w:val="center"/>
              <w:rPr>
                <w:color w:val="000000"/>
                <w:sz w:val="20"/>
                <w:szCs w:val="20"/>
              </w:rPr>
            </w:pPr>
            <w:r>
              <w:rPr>
                <w:color w:val="000000"/>
                <w:sz w:val="20"/>
                <w:szCs w:val="20"/>
              </w:rPr>
              <w:t>1,28</w:t>
            </w:r>
          </w:p>
        </w:tc>
        <w:tc>
          <w:tcPr>
            <w:tcW w:w="624" w:type="dxa"/>
            <w:vAlign w:val="center"/>
          </w:tcPr>
          <w:p w14:paraId="5BCFE6A1" w14:textId="77777777" w:rsidR="007B3FC1" w:rsidRDefault="007B3FC1" w:rsidP="007B3FC1">
            <w:pPr>
              <w:spacing w:line="240" w:lineRule="auto"/>
              <w:jc w:val="center"/>
              <w:rPr>
                <w:color w:val="000000"/>
                <w:sz w:val="20"/>
                <w:szCs w:val="20"/>
              </w:rPr>
            </w:pPr>
            <w:r>
              <w:rPr>
                <w:color w:val="000000"/>
                <w:sz w:val="20"/>
                <w:szCs w:val="20"/>
              </w:rPr>
              <w:t>24</w:t>
            </w:r>
          </w:p>
        </w:tc>
        <w:tc>
          <w:tcPr>
            <w:tcW w:w="666" w:type="dxa"/>
            <w:vAlign w:val="center"/>
          </w:tcPr>
          <w:p w14:paraId="51CFA65F" w14:textId="77777777" w:rsidR="007B3FC1" w:rsidRDefault="007B3FC1" w:rsidP="007B3FC1">
            <w:pPr>
              <w:spacing w:line="240" w:lineRule="auto"/>
              <w:jc w:val="center"/>
              <w:rPr>
                <w:color w:val="000000"/>
                <w:sz w:val="20"/>
                <w:szCs w:val="20"/>
              </w:rPr>
            </w:pPr>
            <w:r>
              <w:rPr>
                <w:color w:val="000000"/>
                <w:sz w:val="20"/>
                <w:szCs w:val="20"/>
              </w:rPr>
              <w:t>66,67</w:t>
            </w:r>
          </w:p>
        </w:tc>
        <w:tc>
          <w:tcPr>
            <w:tcW w:w="666" w:type="dxa"/>
            <w:vAlign w:val="center"/>
          </w:tcPr>
          <w:p w14:paraId="262E7C54" w14:textId="77777777" w:rsidR="007B3FC1" w:rsidRDefault="007B3FC1" w:rsidP="007B3FC1">
            <w:pPr>
              <w:spacing w:line="240" w:lineRule="auto"/>
              <w:jc w:val="center"/>
              <w:rPr>
                <w:color w:val="000000"/>
                <w:sz w:val="20"/>
                <w:szCs w:val="20"/>
              </w:rPr>
            </w:pPr>
            <w:r>
              <w:rPr>
                <w:color w:val="000000"/>
                <w:sz w:val="20"/>
                <w:szCs w:val="20"/>
              </w:rPr>
              <w:t>87,50</w:t>
            </w:r>
          </w:p>
        </w:tc>
        <w:tc>
          <w:tcPr>
            <w:tcW w:w="666" w:type="dxa"/>
            <w:vAlign w:val="center"/>
          </w:tcPr>
          <w:p w14:paraId="606478FB" w14:textId="77777777" w:rsidR="007B3FC1" w:rsidRDefault="007B3FC1" w:rsidP="007B3FC1">
            <w:pPr>
              <w:spacing w:line="240" w:lineRule="auto"/>
              <w:jc w:val="center"/>
              <w:rPr>
                <w:color w:val="000000"/>
                <w:sz w:val="20"/>
                <w:szCs w:val="20"/>
              </w:rPr>
            </w:pPr>
            <w:r>
              <w:rPr>
                <w:color w:val="000000"/>
                <w:sz w:val="20"/>
                <w:szCs w:val="20"/>
              </w:rPr>
              <w:t>75,48</w:t>
            </w:r>
          </w:p>
        </w:tc>
        <w:tc>
          <w:tcPr>
            <w:tcW w:w="660" w:type="dxa"/>
            <w:vAlign w:val="center"/>
          </w:tcPr>
          <w:p w14:paraId="0982268E" w14:textId="77777777" w:rsidR="007B3FC1" w:rsidRDefault="007B3FC1" w:rsidP="007B3FC1">
            <w:pPr>
              <w:spacing w:line="240" w:lineRule="auto"/>
              <w:jc w:val="center"/>
              <w:rPr>
                <w:color w:val="000000"/>
                <w:sz w:val="20"/>
                <w:szCs w:val="20"/>
              </w:rPr>
            </w:pPr>
            <w:r>
              <w:rPr>
                <w:color w:val="000000"/>
                <w:sz w:val="20"/>
                <w:szCs w:val="20"/>
              </w:rPr>
              <w:t>5,31</w:t>
            </w:r>
          </w:p>
        </w:tc>
        <w:tc>
          <w:tcPr>
            <w:tcW w:w="624" w:type="dxa"/>
            <w:vAlign w:val="center"/>
          </w:tcPr>
          <w:p w14:paraId="610DC23E" w14:textId="77777777" w:rsidR="007B3FC1" w:rsidRPr="002828DF" w:rsidRDefault="007B3FC1" w:rsidP="002828DF">
            <w:pPr>
              <w:spacing w:line="240" w:lineRule="auto"/>
              <w:jc w:val="center"/>
              <w:rPr>
                <w:color w:val="000000"/>
                <w:sz w:val="20"/>
                <w:szCs w:val="20"/>
              </w:rPr>
            </w:pPr>
            <w:r w:rsidRPr="002828DF">
              <w:rPr>
                <w:color w:val="000000"/>
                <w:sz w:val="20"/>
                <w:szCs w:val="20"/>
              </w:rPr>
              <w:t>100</w:t>
            </w:r>
          </w:p>
        </w:tc>
      </w:tr>
      <w:tr w:rsidR="007B3FC1" w:rsidRPr="00E824CC" w14:paraId="3B20AF8A" w14:textId="77777777" w:rsidTr="007B3FC1">
        <w:tc>
          <w:tcPr>
            <w:tcW w:w="634" w:type="dxa"/>
            <w:vMerge/>
            <w:shd w:val="clear" w:color="auto" w:fill="D9D9D9" w:themeFill="background1" w:themeFillShade="D9"/>
            <w:vAlign w:val="center"/>
          </w:tcPr>
          <w:p w14:paraId="57009663" w14:textId="77777777" w:rsidR="007B3FC1" w:rsidRPr="002E6791" w:rsidRDefault="007B3FC1" w:rsidP="002E6791">
            <w:pPr>
              <w:pStyle w:val="BodyText1"/>
              <w:shd w:val="clear" w:color="auto" w:fill="auto"/>
              <w:spacing w:line="276" w:lineRule="auto"/>
              <w:ind w:left="-27" w:firstLine="0"/>
              <w:jc w:val="center"/>
              <w:rPr>
                <w:b/>
                <w:sz w:val="16"/>
                <w:szCs w:val="16"/>
              </w:rPr>
            </w:pPr>
          </w:p>
        </w:tc>
        <w:tc>
          <w:tcPr>
            <w:tcW w:w="844" w:type="dxa"/>
            <w:vAlign w:val="center"/>
          </w:tcPr>
          <w:p w14:paraId="4C962676" w14:textId="7613548A" w:rsidR="007B3FC1" w:rsidRPr="00E824CC" w:rsidRDefault="00BA0C98" w:rsidP="00E824CC">
            <w:pPr>
              <w:pStyle w:val="BodyText1"/>
              <w:shd w:val="clear" w:color="auto" w:fill="auto"/>
              <w:spacing w:line="276" w:lineRule="auto"/>
              <w:ind w:firstLine="0"/>
              <w:jc w:val="center"/>
              <w:rPr>
                <w:sz w:val="20"/>
                <w:szCs w:val="20"/>
              </w:rPr>
            </w:pPr>
            <w:r>
              <w:rPr>
                <w:sz w:val="20"/>
                <w:szCs w:val="20"/>
                <w:lang w:val="id-ID"/>
              </w:rPr>
              <w:t>N_gain</w:t>
            </w:r>
          </w:p>
        </w:tc>
        <w:tc>
          <w:tcPr>
            <w:tcW w:w="416" w:type="dxa"/>
            <w:vAlign w:val="center"/>
          </w:tcPr>
          <w:p w14:paraId="374E562F" w14:textId="77777777" w:rsidR="007B3FC1" w:rsidRPr="002828DF" w:rsidRDefault="007B3FC1" w:rsidP="002828DF">
            <w:pPr>
              <w:spacing w:line="240" w:lineRule="auto"/>
              <w:jc w:val="center"/>
              <w:rPr>
                <w:color w:val="000000"/>
                <w:sz w:val="20"/>
                <w:szCs w:val="20"/>
              </w:rPr>
            </w:pPr>
            <w:r w:rsidRPr="002828DF">
              <w:rPr>
                <w:color w:val="000000"/>
                <w:sz w:val="20"/>
                <w:szCs w:val="20"/>
              </w:rPr>
              <w:t>26</w:t>
            </w:r>
          </w:p>
        </w:tc>
        <w:tc>
          <w:tcPr>
            <w:tcW w:w="566" w:type="dxa"/>
            <w:vAlign w:val="center"/>
          </w:tcPr>
          <w:p w14:paraId="534D1055" w14:textId="77777777" w:rsidR="007B3FC1" w:rsidRDefault="007B3FC1" w:rsidP="007B3FC1">
            <w:pPr>
              <w:spacing w:line="240" w:lineRule="auto"/>
              <w:jc w:val="center"/>
              <w:rPr>
                <w:color w:val="000000"/>
                <w:sz w:val="20"/>
                <w:szCs w:val="20"/>
              </w:rPr>
            </w:pPr>
            <w:r>
              <w:rPr>
                <w:color w:val="000000"/>
                <w:sz w:val="20"/>
                <w:szCs w:val="20"/>
              </w:rPr>
              <w:t>0,65</w:t>
            </w:r>
          </w:p>
        </w:tc>
        <w:tc>
          <w:tcPr>
            <w:tcW w:w="608" w:type="dxa"/>
            <w:vAlign w:val="center"/>
          </w:tcPr>
          <w:p w14:paraId="4E785CC0" w14:textId="77777777" w:rsidR="007B3FC1" w:rsidRDefault="007B3FC1" w:rsidP="007B3FC1">
            <w:pPr>
              <w:spacing w:line="240" w:lineRule="auto"/>
              <w:jc w:val="center"/>
              <w:rPr>
                <w:color w:val="000000"/>
                <w:sz w:val="20"/>
                <w:szCs w:val="20"/>
              </w:rPr>
            </w:pPr>
            <w:r>
              <w:rPr>
                <w:color w:val="000000"/>
                <w:sz w:val="20"/>
                <w:szCs w:val="20"/>
              </w:rPr>
              <w:t>0,83</w:t>
            </w:r>
          </w:p>
        </w:tc>
        <w:tc>
          <w:tcPr>
            <w:tcW w:w="709" w:type="dxa"/>
            <w:vAlign w:val="center"/>
          </w:tcPr>
          <w:p w14:paraId="7A8B23B6" w14:textId="77777777" w:rsidR="007B3FC1" w:rsidRDefault="007B3FC1" w:rsidP="007B3FC1">
            <w:pPr>
              <w:spacing w:line="240" w:lineRule="auto"/>
              <w:jc w:val="center"/>
              <w:rPr>
                <w:color w:val="000000"/>
                <w:sz w:val="20"/>
                <w:szCs w:val="20"/>
              </w:rPr>
            </w:pPr>
            <w:r>
              <w:rPr>
                <w:color w:val="000000"/>
                <w:sz w:val="20"/>
                <w:szCs w:val="20"/>
              </w:rPr>
              <w:t>0,72</w:t>
            </w:r>
          </w:p>
        </w:tc>
        <w:tc>
          <w:tcPr>
            <w:tcW w:w="757" w:type="dxa"/>
            <w:vAlign w:val="center"/>
          </w:tcPr>
          <w:p w14:paraId="46E607E2" w14:textId="77777777" w:rsidR="007B3FC1" w:rsidRDefault="007B3FC1" w:rsidP="007B3FC1">
            <w:pPr>
              <w:spacing w:line="240" w:lineRule="auto"/>
              <w:jc w:val="center"/>
              <w:rPr>
                <w:color w:val="000000"/>
                <w:sz w:val="20"/>
                <w:szCs w:val="20"/>
              </w:rPr>
            </w:pPr>
            <w:r>
              <w:rPr>
                <w:color w:val="000000"/>
                <w:sz w:val="20"/>
                <w:szCs w:val="20"/>
              </w:rPr>
              <w:t>0,05</w:t>
            </w:r>
          </w:p>
        </w:tc>
        <w:tc>
          <w:tcPr>
            <w:tcW w:w="624" w:type="dxa"/>
            <w:vAlign w:val="center"/>
          </w:tcPr>
          <w:p w14:paraId="01C9523B" w14:textId="77777777" w:rsidR="007B3FC1" w:rsidRDefault="007B3FC1" w:rsidP="007B3FC1">
            <w:pPr>
              <w:spacing w:line="240" w:lineRule="auto"/>
              <w:jc w:val="center"/>
              <w:rPr>
                <w:color w:val="000000"/>
                <w:sz w:val="20"/>
                <w:szCs w:val="20"/>
              </w:rPr>
            </w:pPr>
            <w:r>
              <w:rPr>
                <w:color w:val="000000"/>
                <w:sz w:val="20"/>
                <w:szCs w:val="20"/>
              </w:rPr>
              <w:t>1</w:t>
            </w:r>
          </w:p>
        </w:tc>
        <w:tc>
          <w:tcPr>
            <w:tcW w:w="666" w:type="dxa"/>
            <w:vAlign w:val="center"/>
          </w:tcPr>
          <w:p w14:paraId="23644ED8" w14:textId="77777777" w:rsidR="007B3FC1" w:rsidRDefault="007B3FC1" w:rsidP="007B3FC1">
            <w:pPr>
              <w:spacing w:line="240" w:lineRule="auto"/>
              <w:jc w:val="center"/>
              <w:rPr>
                <w:color w:val="000000"/>
                <w:sz w:val="20"/>
                <w:szCs w:val="20"/>
              </w:rPr>
            </w:pPr>
            <w:r>
              <w:rPr>
                <w:color w:val="000000"/>
                <w:sz w:val="20"/>
                <w:szCs w:val="20"/>
              </w:rPr>
              <w:t>65,00</w:t>
            </w:r>
          </w:p>
        </w:tc>
        <w:tc>
          <w:tcPr>
            <w:tcW w:w="666" w:type="dxa"/>
            <w:vAlign w:val="center"/>
          </w:tcPr>
          <w:p w14:paraId="5A316ACB" w14:textId="77777777" w:rsidR="007B3FC1" w:rsidRDefault="007B3FC1" w:rsidP="007B3FC1">
            <w:pPr>
              <w:spacing w:line="240" w:lineRule="auto"/>
              <w:jc w:val="center"/>
              <w:rPr>
                <w:color w:val="000000"/>
                <w:sz w:val="20"/>
                <w:szCs w:val="20"/>
              </w:rPr>
            </w:pPr>
            <w:r>
              <w:rPr>
                <w:color w:val="000000"/>
                <w:sz w:val="20"/>
                <w:szCs w:val="20"/>
              </w:rPr>
              <w:t>83,33</w:t>
            </w:r>
          </w:p>
        </w:tc>
        <w:tc>
          <w:tcPr>
            <w:tcW w:w="666" w:type="dxa"/>
            <w:vAlign w:val="center"/>
          </w:tcPr>
          <w:p w14:paraId="34DAD2AD" w14:textId="77777777" w:rsidR="007B3FC1" w:rsidRDefault="007B3FC1" w:rsidP="007B3FC1">
            <w:pPr>
              <w:spacing w:line="240" w:lineRule="auto"/>
              <w:jc w:val="center"/>
              <w:rPr>
                <w:color w:val="000000"/>
                <w:sz w:val="20"/>
                <w:szCs w:val="20"/>
              </w:rPr>
            </w:pPr>
            <w:r>
              <w:rPr>
                <w:color w:val="000000"/>
                <w:sz w:val="20"/>
                <w:szCs w:val="20"/>
              </w:rPr>
              <w:t>71,80</w:t>
            </w:r>
          </w:p>
        </w:tc>
        <w:tc>
          <w:tcPr>
            <w:tcW w:w="660" w:type="dxa"/>
            <w:vAlign w:val="center"/>
          </w:tcPr>
          <w:p w14:paraId="49D10406" w14:textId="77777777" w:rsidR="007B3FC1" w:rsidRDefault="007B3FC1" w:rsidP="007B3FC1">
            <w:pPr>
              <w:spacing w:line="240" w:lineRule="auto"/>
              <w:jc w:val="center"/>
              <w:rPr>
                <w:color w:val="000000"/>
                <w:sz w:val="20"/>
                <w:szCs w:val="20"/>
              </w:rPr>
            </w:pPr>
            <w:r>
              <w:rPr>
                <w:color w:val="000000"/>
                <w:sz w:val="20"/>
                <w:szCs w:val="20"/>
              </w:rPr>
              <w:t>4,97</w:t>
            </w:r>
          </w:p>
        </w:tc>
        <w:tc>
          <w:tcPr>
            <w:tcW w:w="624" w:type="dxa"/>
            <w:vAlign w:val="center"/>
          </w:tcPr>
          <w:p w14:paraId="72943776" w14:textId="77777777" w:rsidR="007B3FC1" w:rsidRPr="002828DF" w:rsidRDefault="007B3FC1" w:rsidP="002828DF">
            <w:pPr>
              <w:spacing w:line="240" w:lineRule="auto"/>
              <w:jc w:val="center"/>
              <w:rPr>
                <w:color w:val="000000"/>
                <w:sz w:val="20"/>
                <w:szCs w:val="20"/>
              </w:rPr>
            </w:pPr>
            <w:r w:rsidRPr="002828DF">
              <w:rPr>
                <w:color w:val="000000"/>
                <w:sz w:val="20"/>
                <w:szCs w:val="20"/>
              </w:rPr>
              <w:t>100</w:t>
            </w:r>
          </w:p>
        </w:tc>
      </w:tr>
      <w:tr w:rsidR="007B3FC1" w:rsidRPr="00E824CC" w14:paraId="32C29449" w14:textId="77777777" w:rsidTr="007B3FC1">
        <w:tc>
          <w:tcPr>
            <w:tcW w:w="634" w:type="dxa"/>
            <w:vMerge w:val="restart"/>
            <w:shd w:val="clear" w:color="auto" w:fill="D9D9D9" w:themeFill="background1" w:themeFillShade="D9"/>
            <w:textDirection w:val="btLr"/>
            <w:vAlign w:val="center"/>
          </w:tcPr>
          <w:p w14:paraId="6FFB1CC4" w14:textId="77777777" w:rsidR="007B3FC1" w:rsidRPr="002E6791" w:rsidRDefault="007B3FC1" w:rsidP="002E6791">
            <w:pPr>
              <w:pStyle w:val="BodyText1"/>
              <w:shd w:val="clear" w:color="auto" w:fill="auto"/>
              <w:spacing w:line="276" w:lineRule="auto"/>
              <w:ind w:left="-27" w:firstLine="0"/>
              <w:jc w:val="center"/>
              <w:rPr>
                <w:b/>
                <w:sz w:val="16"/>
                <w:szCs w:val="16"/>
              </w:rPr>
            </w:pPr>
            <w:r w:rsidRPr="002E6791">
              <w:rPr>
                <w:b/>
                <w:sz w:val="16"/>
                <w:szCs w:val="16"/>
              </w:rPr>
              <w:t>K</w:t>
            </w:r>
            <w:r w:rsidRPr="002E6791">
              <w:rPr>
                <w:b/>
                <w:sz w:val="16"/>
                <w:szCs w:val="16"/>
                <w:lang w:val="id-ID"/>
              </w:rPr>
              <w:t>ontro</w:t>
            </w:r>
            <w:r w:rsidR="00D766A0" w:rsidRPr="002E6791">
              <w:rPr>
                <w:b/>
                <w:sz w:val="16"/>
                <w:szCs w:val="16"/>
              </w:rPr>
              <w:t>l</w:t>
            </w:r>
          </w:p>
        </w:tc>
        <w:tc>
          <w:tcPr>
            <w:tcW w:w="844" w:type="dxa"/>
            <w:vAlign w:val="center"/>
          </w:tcPr>
          <w:p w14:paraId="0F8B9107" w14:textId="77777777" w:rsidR="007B3FC1" w:rsidRPr="00E824CC" w:rsidRDefault="007B3FC1" w:rsidP="00E824CC">
            <w:pPr>
              <w:pStyle w:val="BodyText1"/>
              <w:shd w:val="clear" w:color="auto" w:fill="auto"/>
              <w:spacing w:line="276" w:lineRule="auto"/>
              <w:ind w:firstLine="0"/>
              <w:jc w:val="center"/>
              <w:rPr>
                <w:sz w:val="20"/>
                <w:szCs w:val="20"/>
              </w:rPr>
            </w:pPr>
            <w:r w:rsidRPr="00E824CC">
              <w:rPr>
                <w:sz w:val="20"/>
                <w:szCs w:val="20"/>
              </w:rPr>
              <w:t>Pretes</w:t>
            </w:r>
          </w:p>
        </w:tc>
        <w:tc>
          <w:tcPr>
            <w:tcW w:w="416" w:type="dxa"/>
            <w:vAlign w:val="center"/>
          </w:tcPr>
          <w:p w14:paraId="78477CE7" w14:textId="77777777" w:rsidR="007B3FC1" w:rsidRPr="002828DF" w:rsidRDefault="007B3FC1" w:rsidP="002828DF">
            <w:pPr>
              <w:spacing w:line="240" w:lineRule="auto"/>
              <w:jc w:val="center"/>
              <w:rPr>
                <w:color w:val="000000"/>
                <w:sz w:val="20"/>
                <w:szCs w:val="20"/>
              </w:rPr>
            </w:pPr>
            <w:r w:rsidRPr="002828DF">
              <w:rPr>
                <w:color w:val="000000"/>
                <w:sz w:val="20"/>
                <w:szCs w:val="20"/>
              </w:rPr>
              <w:t>27</w:t>
            </w:r>
          </w:p>
        </w:tc>
        <w:tc>
          <w:tcPr>
            <w:tcW w:w="566" w:type="dxa"/>
            <w:vAlign w:val="center"/>
          </w:tcPr>
          <w:p w14:paraId="698F8F12" w14:textId="77777777" w:rsidR="007B3FC1" w:rsidRDefault="007B3FC1" w:rsidP="007B3FC1">
            <w:pPr>
              <w:spacing w:line="240" w:lineRule="auto"/>
              <w:jc w:val="center"/>
              <w:rPr>
                <w:color w:val="000000"/>
                <w:sz w:val="20"/>
                <w:szCs w:val="20"/>
              </w:rPr>
            </w:pPr>
            <w:r>
              <w:rPr>
                <w:color w:val="000000"/>
                <w:sz w:val="20"/>
                <w:szCs w:val="20"/>
              </w:rPr>
              <w:t>0</w:t>
            </w:r>
          </w:p>
        </w:tc>
        <w:tc>
          <w:tcPr>
            <w:tcW w:w="608" w:type="dxa"/>
            <w:vAlign w:val="center"/>
          </w:tcPr>
          <w:p w14:paraId="437087C5" w14:textId="77777777" w:rsidR="007B3FC1" w:rsidRDefault="007B3FC1" w:rsidP="007B3FC1">
            <w:pPr>
              <w:spacing w:line="240" w:lineRule="auto"/>
              <w:jc w:val="center"/>
              <w:rPr>
                <w:color w:val="000000"/>
                <w:sz w:val="20"/>
                <w:szCs w:val="20"/>
              </w:rPr>
            </w:pPr>
            <w:r>
              <w:rPr>
                <w:color w:val="000000"/>
                <w:sz w:val="20"/>
                <w:szCs w:val="20"/>
              </w:rPr>
              <w:t>6</w:t>
            </w:r>
          </w:p>
        </w:tc>
        <w:tc>
          <w:tcPr>
            <w:tcW w:w="709" w:type="dxa"/>
            <w:vAlign w:val="center"/>
          </w:tcPr>
          <w:p w14:paraId="4F156F6D" w14:textId="77777777" w:rsidR="007B3FC1" w:rsidRDefault="007B3FC1" w:rsidP="007B3FC1">
            <w:pPr>
              <w:spacing w:line="240" w:lineRule="auto"/>
              <w:jc w:val="center"/>
              <w:rPr>
                <w:color w:val="000000"/>
                <w:sz w:val="20"/>
                <w:szCs w:val="20"/>
              </w:rPr>
            </w:pPr>
            <w:r>
              <w:rPr>
                <w:color w:val="000000"/>
                <w:sz w:val="20"/>
                <w:szCs w:val="20"/>
              </w:rPr>
              <w:t>3,44</w:t>
            </w:r>
          </w:p>
        </w:tc>
        <w:tc>
          <w:tcPr>
            <w:tcW w:w="757" w:type="dxa"/>
            <w:vAlign w:val="center"/>
          </w:tcPr>
          <w:p w14:paraId="046080CB" w14:textId="77777777" w:rsidR="007B3FC1" w:rsidRDefault="007B3FC1" w:rsidP="007B3FC1">
            <w:pPr>
              <w:spacing w:line="240" w:lineRule="auto"/>
              <w:jc w:val="center"/>
              <w:rPr>
                <w:color w:val="000000"/>
                <w:sz w:val="20"/>
                <w:szCs w:val="20"/>
              </w:rPr>
            </w:pPr>
            <w:r>
              <w:rPr>
                <w:color w:val="000000"/>
                <w:sz w:val="20"/>
                <w:szCs w:val="20"/>
              </w:rPr>
              <w:t>2,12</w:t>
            </w:r>
          </w:p>
        </w:tc>
        <w:tc>
          <w:tcPr>
            <w:tcW w:w="624" w:type="dxa"/>
            <w:vAlign w:val="center"/>
          </w:tcPr>
          <w:p w14:paraId="05399735" w14:textId="77777777" w:rsidR="007B3FC1" w:rsidRDefault="007B3FC1" w:rsidP="007B3FC1">
            <w:pPr>
              <w:spacing w:line="240" w:lineRule="auto"/>
              <w:jc w:val="center"/>
              <w:rPr>
                <w:color w:val="000000"/>
                <w:sz w:val="20"/>
                <w:szCs w:val="20"/>
              </w:rPr>
            </w:pPr>
            <w:r>
              <w:rPr>
                <w:color w:val="000000"/>
                <w:sz w:val="20"/>
                <w:szCs w:val="20"/>
              </w:rPr>
              <w:t>24</w:t>
            </w:r>
          </w:p>
        </w:tc>
        <w:tc>
          <w:tcPr>
            <w:tcW w:w="666" w:type="dxa"/>
            <w:vAlign w:val="center"/>
          </w:tcPr>
          <w:p w14:paraId="0D6A8D38" w14:textId="77777777" w:rsidR="007B3FC1" w:rsidRDefault="007B3FC1" w:rsidP="007B3FC1">
            <w:pPr>
              <w:spacing w:line="240" w:lineRule="auto"/>
              <w:jc w:val="center"/>
              <w:rPr>
                <w:color w:val="000000"/>
                <w:sz w:val="20"/>
                <w:szCs w:val="20"/>
              </w:rPr>
            </w:pPr>
            <w:r>
              <w:rPr>
                <w:color w:val="000000"/>
                <w:sz w:val="20"/>
                <w:szCs w:val="20"/>
              </w:rPr>
              <w:t>0,00</w:t>
            </w:r>
          </w:p>
        </w:tc>
        <w:tc>
          <w:tcPr>
            <w:tcW w:w="666" w:type="dxa"/>
            <w:vAlign w:val="center"/>
          </w:tcPr>
          <w:p w14:paraId="4BB86354" w14:textId="77777777" w:rsidR="007B3FC1" w:rsidRDefault="007B3FC1" w:rsidP="007B3FC1">
            <w:pPr>
              <w:spacing w:line="240" w:lineRule="auto"/>
              <w:jc w:val="center"/>
              <w:rPr>
                <w:color w:val="000000"/>
                <w:sz w:val="20"/>
                <w:szCs w:val="20"/>
              </w:rPr>
            </w:pPr>
            <w:r>
              <w:rPr>
                <w:color w:val="000000"/>
                <w:sz w:val="20"/>
                <w:szCs w:val="20"/>
              </w:rPr>
              <w:t>25,00</w:t>
            </w:r>
          </w:p>
        </w:tc>
        <w:tc>
          <w:tcPr>
            <w:tcW w:w="666" w:type="dxa"/>
            <w:vAlign w:val="center"/>
          </w:tcPr>
          <w:p w14:paraId="7BC75A04" w14:textId="77777777" w:rsidR="007B3FC1" w:rsidRDefault="007B3FC1" w:rsidP="007B3FC1">
            <w:pPr>
              <w:spacing w:line="240" w:lineRule="auto"/>
              <w:jc w:val="center"/>
              <w:rPr>
                <w:color w:val="000000"/>
                <w:sz w:val="20"/>
                <w:szCs w:val="20"/>
              </w:rPr>
            </w:pPr>
            <w:r>
              <w:rPr>
                <w:color w:val="000000"/>
                <w:sz w:val="20"/>
                <w:szCs w:val="20"/>
              </w:rPr>
              <w:t>14,35</w:t>
            </w:r>
          </w:p>
        </w:tc>
        <w:tc>
          <w:tcPr>
            <w:tcW w:w="660" w:type="dxa"/>
            <w:vAlign w:val="center"/>
          </w:tcPr>
          <w:p w14:paraId="29D536C1" w14:textId="77777777" w:rsidR="007B3FC1" w:rsidRDefault="007B3FC1" w:rsidP="007B3FC1">
            <w:pPr>
              <w:spacing w:line="240" w:lineRule="auto"/>
              <w:jc w:val="center"/>
              <w:rPr>
                <w:color w:val="000000"/>
                <w:sz w:val="20"/>
                <w:szCs w:val="20"/>
              </w:rPr>
            </w:pPr>
            <w:r>
              <w:rPr>
                <w:color w:val="000000"/>
                <w:sz w:val="20"/>
                <w:szCs w:val="20"/>
              </w:rPr>
              <w:t>8,83</w:t>
            </w:r>
          </w:p>
        </w:tc>
        <w:tc>
          <w:tcPr>
            <w:tcW w:w="624" w:type="dxa"/>
            <w:vAlign w:val="center"/>
          </w:tcPr>
          <w:p w14:paraId="73A241C8" w14:textId="77777777" w:rsidR="007B3FC1" w:rsidRPr="002828DF" w:rsidRDefault="007B3FC1" w:rsidP="002828DF">
            <w:pPr>
              <w:spacing w:line="240" w:lineRule="auto"/>
              <w:jc w:val="center"/>
              <w:rPr>
                <w:color w:val="000000"/>
                <w:sz w:val="20"/>
                <w:szCs w:val="20"/>
              </w:rPr>
            </w:pPr>
            <w:r w:rsidRPr="002828DF">
              <w:rPr>
                <w:color w:val="000000"/>
                <w:sz w:val="20"/>
                <w:szCs w:val="20"/>
              </w:rPr>
              <w:t>100</w:t>
            </w:r>
          </w:p>
        </w:tc>
      </w:tr>
      <w:tr w:rsidR="007B3FC1" w:rsidRPr="00E824CC" w14:paraId="596BAE50" w14:textId="77777777" w:rsidTr="007B3FC1">
        <w:tc>
          <w:tcPr>
            <w:tcW w:w="634" w:type="dxa"/>
            <w:vMerge/>
            <w:shd w:val="clear" w:color="auto" w:fill="D9D9D9" w:themeFill="background1" w:themeFillShade="D9"/>
            <w:vAlign w:val="center"/>
          </w:tcPr>
          <w:p w14:paraId="6DBF8D75" w14:textId="77777777" w:rsidR="007B3FC1" w:rsidRPr="00E824CC" w:rsidRDefault="007B3FC1" w:rsidP="00E824CC">
            <w:pPr>
              <w:pStyle w:val="BodyText1"/>
              <w:shd w:val="clear" w:color="auto" w:fill="auto"/>
              <w:spacing w:line="276" w:lineRule="auto"/>
              <w:ind w:firstLine="0"/>
              <w:jc w:val="center"/>
              <w:rPr>
                <w:b/>
                <w:sz w:val="20"/>
                <w:szCs w:val="20"/>
              </w:rPr>
            </w:pPr>
          </w:p>
        </w:tc>
        <w:tc>
          <w:tcPr>
            <w:tcW w:w="844" w:type="dxa"/>
            <w:vAlign w:val="center"/>
          </w:tcPr>
          <w:p w14:paraId="68A2B2A5" w14:textId="77777777" w:rsidR="007B3FC1" w:rsidRPr="00E824CC" w:rsidRDefault="007B3FC1" w:rsidP="00E824CC">
            <w:pPr>
              <w:pStyle w:val="BodyText1"/>
              <w:shd w:val="clear" w:color="auto" w:fill="auto"/>
              <w:spacing w:line="276" w:lineRule="auto"/>
              <w:ind w:firstLine="0"/>
              <w:jc w:val="center"/>
              <w:rPr>
                <w:sz w:val="20"/>
                <w:szCs w:val="20"/>
              </w:rPr>
            </w:pPr>
            <w:r w:rsidRPr="00E824CC">
              <w:rPr>
                <w:sz w:val="20"/>
                <w:szCs w:val="20"/>
              </w:rPr>
              <w:t>Postes</w:t>
            </w:r>
          </w:p>
        </w:tc>
        <w:tc>
          <w:tcPr>
            <w:tcW w:w="416" w:type="dxa"/>
            <w:vAlign w:val="center"/>
          </w:tcPr>
          <w:p w14:paraId="44AC4892" w14:textId="77777777" w:rsidR="007B3FC1" w:rsidRPr="002828DF" w:rsidRDefault="007B3FC1" w:rsidP="002828DF">
            <w:pPr>
              <w:spacing w:line="240" w:lineRule="auto"/>
              <w:jc w:val="center"/>
              <w:rPr>
                <w:color w:val="000000"/>
                <w:sz w:val="20"/>
                <w:szCs w:val="20"/>
              </w:rPr>
            </w:pPr>
            <w:r w:rsidRPr="002828DF">
              <w:rPr>
                <w:color w:val="000000"/>
                <w:sz w:val="20"/>
                <w:szCs w:val="20"/>
              </w:rPr>
              <w:t>27</w:t>
            </w:r>
          </w:p>
        </w:tc>
        <w:tc>
          <w:tcPr>
            <w:tcW w:w="566" w:type="dxa"/>
            <w:vAlign w:val="center"/>
          </w:tcPr>
          <w:p w14:paraId="2068E0B5" w14:textId="77777777" w:rsidR="007B3FC1" w:rsidRDefault="007B3FC1" w:rsidP="007B3FC1">
            <w:pPr>
              <w:spacing w:line="240" w:lineRule="auto"/>
              <w:jc w:val="center"/>
              <w:rPr>
                <w:color w:val="000000"/>
                <w:sz w:val="20"/>
                <w:szCs w:val="20"/>
              </w:rPr>
            </w:pPr>
            <w:r>
              <w:rPr>
                <w:color w:val="000000"/>
                <w:sz w:val="20"/>
                <w:szCs w:val="20"/>
              </w:rPr>
              <w:t>15</w:t>
            </w:r>
          </w:p>
        </w:tc>
        <w:tc>
          <w:tcPr>
            <w:tcW w:w="608" w:type="dxa"/>
            <w:vAlign w:val="center"/>
          </w:tcPr>
          <w:p w14:paraId="72814728" w14:textId="77777777" w:rsidR="007B3FC1" w:rsidRDefault="007B3FC1" w:rsidP="007B3FC1">
            <w:pPr>
              <w:spacing w:line="240" w:lineRule="auto"/>
              <w:jc w:val="center"/>
              <w:rPr>
                <w:color w:val="000000"/>
                <w:sz w:val="20"/>
                <w:szCs w:val="20"/>
              </w:rPr>
            </w:pPr>
            <w:r>
              <w:rPr>
                <w:color w:val="000000"/>
                <w:sz w:val="20"/>
                <w:szCs w:val="20"/>
              </w:rPr>
              <w:t>19</w:t>
            </w:r>
          </w:p>
        </w:tc>
        <w:tc>
          <w:tcPr>
            <w:tcW w:w="709" w:type="dxa"/>
            <w:vAlign w:val="center"/>
          </w:tcPr>
          <w:p w14:paraId="6493CDB4" w14:textId="77777777" w:rsidR="007B3FC1" w:rsidRDefault="007B3FC1" w:rsidP="007B3FC1">
            <w:pPr>
              <w:spacing w:line="240" w:lineRule="auto"/>
              <w:jc w:val="center"/>
              <w:rPr>
                <w:color w:val="000000"/>
                <w:sz w:val="20"/>
                <w:szCs w:val="20"/>
              </w:rPr>
            </w:pPr>
            <w:r>
              <w:rPr>
                <w:color w:val="000000"/>
                <w:sz w:val="20"/>
                <w:szCs w:val="20"/>
              </w:rPr>
              <w:t>17,07</w:t>
            </w:r>
          </w:p>
        </w:tc>
        <w:tc>
          <w:tcPr>
            <w:tcW w:w="757" w:type="dxa"/>
            <w:vAlign w:val="center"/>
          </w:tcPr>
          <w:p w14:paraId="15475C1E" w14:textId="77777777" w:rsidR="007B3FC1" w:rsidRDefault="007B3FC1" w:rsidP="007B3FC1">
            <w:pPr>
              <w:spacing w:line="240" w:lineRule="auto"/>
              <w:jc w:val="center"/>
              <w:rPr>
                <w:color w:val="000000"/>
                <w:sz w:val="20"/>
                <w:szCs w:val="20"/>
              </w:rPr>
            </w:pPr>
            <w:r>
              <w:rPr>
                <w:color w:val="000000"/>
                <w:sz w:val="20"/>
                <w:szCs w:val="20"/>
              </w:rPr>
              <w:t>0,96</w:t>
            </w:r>
          </w:p>
        </w:tc>
        <w:tc>
          <w:tcPr>
            <w:tcW w:w="624" w:type="dxa"/>
            <w:vAlign w:val="center"/>
          </w:tcPr>
          <w:p w14:paraId="6DA5A9B0" w14:textId="77777777" w:rsidR="007B3FC1" w:rsidRDefault="007B3FC1" w:rsidP="007B3FC1">
            <w:pPr>
              <w:spacing w:line="240" w:lineRule="auto"/>
              <w:jc w:val="center"/>
              <w:rPr>
                <w:color w:val="000000"/>
                <w:sz w:val="20"/>
                <w:szCs w:val="20"/>
              </w:rPr>
            </w:pPr>
            <w:r>
              <w:rPr>
                <w:color w:val="000000"/>
                <w:sz w:val="20"/>
                <w:szCs w:val="20"/>
              </w:rPr>
              <w:t>24</w:t>
            </w:r>
          </w:p>
        </w:tc>
        <w:tc>
          <w:tcPr>
            <w:tcW w:w="666" w:type="dxa"/>
            <w:vAlign w:val="center"/>
          </w:tcPr>
          <w:p w14:paraId="076BA706" w14:textId="77777777" w:rsidR="007B3FC1" w:rsidRDefault="007B3FC1" w:rsidP="007B3FC1">
            <w:pPr>
              <w:spacing w:line="240" w:lineRule="auto"/>
              <w:jc w:val="center"/>
              <w:rPr>
                <w:color w:val="000000"/>
                <w:sz w:val="20"/>
                <w:szCs w:val="20"/>
              </w:rPr>
            </w:pPr>
            <w:r>
              <w:rPr>
                <w:color w:val="000000"/>
                <w:sz w:val="20"/>
                <w:szCs w:val="20"/>
              </w:rPr>
              <w:t>62,50</w:t>
            </w:r>
          </w:p>
        </w:tc>
        <w:tc>
          <w:tcPr>
            <w:tcW w:w="666" w:type="dxa"/>
            <w:vAlign w:val="center"/>
          </w:tcPr>
          <w:p w14:paraId="47F33BD0" w14:textId="77777777" w:rsidR="007B3FC1" w:rsidRDefault="007B3FC1" w:rsidP="007B3FC1">
            <w:pPr>
              <w:spacing w:line="240" w:lineRule="auto"/>
              <w:jc w:val="center"/>
              <w:rPr>
                <w:color w:val="000000"/>
                <w:sz w:val="20"/>
                <w:szCs w:val="20"/>
              </w:rPr>
            </w:pPr>
            <w:r>
              <w:rPr>
                <w:color w:val="000000"/>
                <w:sz w:val="20"/>
                <w:szCs w:val="20"/>
              </w:rPr>
              <w:t>79,17</w:t>
            </w:r>
          </w:p>
        </w:tc>
        <w:tc>
          <w:tcPr>
            <w:tcW w:w="666" w:type="dxa"/>
            <w:vAlign w:val="center"/>
          </w:tcPr>
          <w:p w14:paraId="594A81F6" w14:textId="77777777" w:rsidR="007B3FC1" w:rsidRDefault="007B3FC1" w:rsidP="007B3FC1">
            <w:pPr>
              <w:spacing w:line="240" w:lineRule="auto"/>
              <w:jc w:val="center"/>
              <w:rPr>
                <w:color w:val="000000"/>
                <w:sz w:val="20"/>
                <w:szCs w:val="20"/>
              </w:rPr>
            </w:pPr>
            <w:r>
              <w:rPr>
                <w:color w:val="000000"/>
                <w:sz w:val="20"/>
                <w:szCs w:val="20"/>
              </w:rPr>
              <w:t>71,14</w:t>
            </w:r>
          </w:p>
        </w:tc>
        <w:tc>
          <w:tcPr>
            <w:tcW w:w="660" w:type="dxa"/>
            <w:vAlign w:val="center"/>
          </w:tcPr>
          <w:p w14:paraId="1A68ADAF" w14:textId="77777777" w:rsidR="007B3FC1" w:rsidRDefault="007B3FC1" w:rsidP="007B3FC1">
            <w:pPr>
              <w:spacing w:line="240" w:lineRule="auto"/>
              <w:jc w:val="center"/>
              <w:rPr>
                <w:color w:val="000000"/>
                <w:sz w:val="20"/>
                <w:szCs w:val="20"/>
              </w:rPr>
            </w:pPr>
            <w:r>
              <w:rPr>
                <w:color w:val="000000"/>
                <w:sz w:val="20"/>
                <w:szCs w:val="20"/>
              </w:rPr>
              <w:t>3,99</w:t>
            </w:r>
          </w:p>
        </w:tc>
        <w:tc>
          <w:tcPr>
            <w:tcW w:w="624" w:type="dxa"/>
            <w:vAlign w:val="center"/>
          </w:tcPr>
          <w:p w14:paraId="3CDBDAF5" w14:textId="77777777" w:rsidR="007B3FC1" w:rsidRPr="002828DF" w:rsidRDefault="007B3FC1" w:rsidP="002828DF">
            <w:pPr>
              <w:spacing w:line="240" w:lineRule="auto"/>
              <w:jc w:val="center"/>
              <w:rPr>
                <w:color w:val="000000"/>
                <w:sz w:val="20"/>
                <w:szCs w:val="20"/>
              </w:rPr>
            </w:pPr>
            <w:r w:rsidRPr="002828DF">
              <w:rPr>
                <w:color w:val="000000"/>
                <w:sz w:val="20"/>
                <w:szCs w:val="20"/>
              </w:rPr>
              <w:t>100</w:t>
            </w:r>
          </w:p>
        </w:tc>
      </w:tr>
      <w:tr w:rsidR="007B3FC1" w:rsidRPr="00E824CC" w14:paraId="5291F973" w14:textId="77777777" w:rsidTr="007B3FC1">
        <w:tc>
          <w:tcPr>
            <w:tcW w:w="634" w:type="dxa"/>
            <w:vMerge/>
            <w:shd w:val="clear" w:color="auto" w:fill="D9D9D9" w:themeFill="background1" w:themeFillShade="D9"/>
            <w:vAlign w:val="center"/>
          </w:tcPr>
          <w:p w14:paraId="130B0D94" w14:textId="77777777" w:rsidR="007B3FC1" w:rsidRPr="00E824CC" w:rsidRDefault="007B3FC1" w:rsidP="00E824CC">
            <w:pPr>
              <w:pStyle w:val="BodyText1"/>
              <w:shd w:val="clear" w:color="auto" w:fill="auto"/>
              <w:spacing w:line="276" w:lineRule="auto"/>
              <w:ind w:firstLine="0"/>
              <w:jc w:val="center"/>
              <w:rPr>
                <w:b/>
                <w:sz w:val="20"/>
                <w:szCs w:val="20"/>
              </w:rPr>
            </w:pPr>
          </w:p>
        </w:tc>
        <w:tc>
          <w:tcPr>
            <w:tcW w:w="844" w:type="dxa"/>
            <w:vAlign w:val="center"/>
          </w:tcPr>
          <w:p w14:paraId="2A14AA6D" w14:textId="1C7D5D71" w:rsidR="007B3FC1" w:rsidRPr="00E824CC" w:rsidRDefault="00BA0C98" w:rsidP="00E824CC">
            <w:pPr>
              <w:pStyle w:val="BodyText1"/>
              <w:shd w:val="clear" w:color="auto" w:fill="auto"/>
              <w:spacing w:line="276" w:lineRule="auto"/>
              <w:ind w:firstLine="0"/>
              <w:jc w:val="center"/>
              <w:rPr>
                <w:sz w:val="20"/>
                <w:szCs w:val="20"/>
              </w:rPr>
            </w:pPr>
            <w:r>
              <w:rPr>
                <w:sz w:val="20"/>
                <w:szCs w:val="20"/>
                <w:lang w:val="id-ID"/>
              </w:rPr>
              <w:t>N_gain</w:t>
            </w:r>
          </w:p>
        </w:tc>
        <w:tc>
          <w:tcPr>
            <w:tcW w:w="416" w:type="dxa"/>
            <w:vAlign w:val="center"/>
          </w:tcPr>
          <w:p w14:paraId="75DAF242" w14:textId="77777777" w:rsidR="007B3FC1" w:rsidRPr="002828DF" w:rsidRDefault="007B3FC1" w:rsidP="002828DF">
            <w:pPr>
              <w:spacing w:line="240" w:lineRule="auto"/>
              <w:jc w:val="center"/>
              <w:rPr>
                <w:color w:val="000000"/>
                <w:sz w:val="20"/>
                <w:szCs w:val="20"/>
              </w:rPr>
            </w:pPr>
            <w:r w:rsidRPr="002828DF">
              <w:rPr>
                <w:color w:val="000000"/>
                <w:sz w:val="20"/>
                <w:szCs w:val="20"/>
              </w:rPr>
              <w:t>27</w:t>
            </w:r>
          </w:p>
        </w:tc>
        <w:tc>
          <w:tcPr>
            <w:tcW w:w="566" w:type="dxa"/>
            <w:vAlign w:val="center"/>
          </w:tcPr>
          <w:p w14:paraId="6B8CC5EF" w14:textId="77777777" w:rsidR="007B3FC1" w:rsidRDefault="007B3FC1" w:rsidP="007B3FC1">
            <w:pPr>
              <w:spacing w:line="240" w:lineRule="auto"/>
              <w:jc w:val="center"/>
              <w:rPr>
                <w:color w:val="000000"/>
                <w:sz w:val="20"/>
                <w:szCs w:val="20"/>
              </w:rPr>
            </w:pPr>
            <w:r>
              <w:rPr>
                <w:color w:val="000000"/>
                <w:sz w:val="20"/>
                <w:szCs w:val="20"/>
              </w:rPr>
              <w:t>0,56</w:t>
            </w:r>
          </w:p>
        </w:tc>
        <w:tc>
          <w:tcPr>
            <w:tcW w:w="608" w:type="dxa"/>
            <w:vAlign w:val="center"/>
          </w:tcPr>
          <w:p w14:paraId="12925AB0" w14:textId="77777777" w:rsidR="007B3FC1" w:rsidRDefault="007B3FC1" w:rsidP="007B3FC1">
            <w:pPr>
              <w:spacing w:line="240" w:lineRule="auto"/>
              <w:jc w:val="center"/>
              <w:rPr>
                <w:color w:val="000000"/>
                <w:sz w:val="20"/>
                <w:szCs w:val="20"/>
              </w:rPr>
            </w:pPr>
            <w:r>
              <w:rPr>
                <w:color w:val="000000"/>
                <w:sz w:val="20"/>
                <w:szCs w:val="20"/>
              </w:rPr>
              <w:t>0,75</w:t>
            </w:r>
          </w:p>
        </w:tc>
        <w:tc>
          <w:tcPr>
            <w:tcW w:w="709" w:type="dxa"/>
            <w:vAlign w:val="center"/>
          </w:tcPr>
          <w:p w14:paraId="13ADC4F7" w14:textId="77777777" w:rsidR="007B3FC1" w:rsidRDefault="007B3FC1" w:rsidP="007B3FC1">
            <w:pPr>
              <w:spacing w:line="240" w:lineRule="auto"/>
              <w:jc w:val="center"/>
              <w:rPr>
                <w:color w:val="000000"/>
                <w:sz w:val="20"/>
                <w:szCs w:val="20"/>
              </w:rPr>
            </w:pPr>
            <w:r>
              <w:rPr>
                <w:color w:val="000000"/>
                <w:sz w:val="20"/>
                <w:szCs w:val="20"/>
              </w:rPr>
              <w:t>0,66</w:t>
            </w:r>
          </w:p>
        </w:tc>
        <w:tc>
          <w:tcPr>
            <w:tcW w:w="757" w:type="dxa"/>
            <w:vAlign w:val="center"/>
          </w:tcPr>
          <w:p w14:paraId="0C6A05F6" w14:textId="77777777" w:rsidR="007B3FC1" w:rsidRDefault="007B3FC1" w:rsidP="007B3FC1">
            <w:pPr>
              <w:spacing w:line="240" w:lineRule="auto"/>
              <w:jc w:val="center"/>
              <w:rPr>
                <w:color w:val="000000"/>
                <w:sz w:val="20"/>
                <w:szCs w:val="20"/>
              </w:rPr>
            </w:pPr>
            <w:r>
              <w:rPr>
                <w:color w:val="000000"/>
                <w:sz w:val="20"/>
                <w:szCs w:val="20"/>
              </w:rPr>
              <w:t>0,05</w:t>
            </w:r>
          </w:p>
        </w:tc>
        <w:tc>
          <w:tcPr>
            <w:tcW w:w="624" w:type="dxa"/>
            <w:vAlign w:val="center"/>
          </w:tcPr>
          <w:p w14:paraId="5A7353C1" w14:textId="77777777" w:rsidR="007B3FC1" w:rsidRDefault="007B3FC1" w:rsidP="007B3FC1">
            <w:pPr>
              <w:spacing w:line="240" w:lineRule="auto"/>
              <w:jc w:val="center"/>
              <w:rPr>
                <w:color w:val="000000"/>
                <w:sz w:val="20"/>
                <w:szCs w:val="20"/>
              </w:rPr>
            </w:pPr>
            <w:r>
              <w:rPr>
                <w:color w:val="000000"/>
                <w:sz w:val="20"/>
                <w:szCs w:val="20"/>
              </w:rPr>
              <w:t>1</w:t>
            </w:r>
          </w:p>
        </w:tc>
        <w:tc>
          <w:tcPr>
            <w:tcW w:w="666" w:type="dxa"/>
            <w:vAlign w:val="center"/>
          </w:tcPr>
          <w:p w14:paraId="15610575" w14:textId="77777777" w:rsidR="007B3FC1" w:rsidRDefault="007B3FC1" w:rsidP="007B3FC1">
            <w:pPr>
              <w:spacing w:line="240" w:lineRule="auto"/>
              <w:jc w:val="center"/>
              <w:rPr>
                <w:color w:val="000000"/>
                <w:sz w:val="20"/>
                <w:szCs w:val="20"/>
              </w:rPr>
            </w:pPr>
            <w:r>
              <w:rPr>
                <w:color w:val="000000"/>
                <w:sz w:val="20"/>
                <w:szCs w:val="20"/>
              </w:rPr>
              <w:t>55,56</w:t>
            </w:r>
          </w:p>
        </w:tc>
        <w:tc>
          <w:tcPr>
            <w:tcW w:w="666" w:type="dxa"/>
            <w:vAlign w:val="center"/>
          </w:tcPr>
          <w:p w14:paraId="461B1406" w14:textId="77777777" w:rsidR="007B3FC1" w:rsidRDefault="007B3FC1" w:rsidP="007B3FC1">
            <w:pPr>
              <w:spacing w:line="240" w:lineRule="auto"/>
              <w:jc w:val="center"/>
              <w:rPr>
                <w:color w:val="000000"/>
                <w:sz w:val="20"/>
                <w:szCs w:val="20"/>
              </w:rPr>
            </w:pPr>
            <w:r>
              <w:rPr>
                <w:color w:val="000000"/>
                <w:sz w:val="20"/>
                <w:szCs w:val="20"/>
              </w:rPr>
              <w:t>75,00</w:t>
            </w:r>
          </w:p>
        </w:tc>
        <w:tc>
          <w:tcPr>
            <w:tcW w:w="666" w:type="dxa"/>
            <w:vAlign w:val="center"/>
          </w:tcPr>
          <w:p w14:paraId="17DBFEB4" w14:textId="77777777" w:rsidR="007B3FC1" w:rsidRDefault="007B3FC1" w:rsidP="007B3FC1">
            <w:pPr>
              <w:spacing w:line="240" w:lineRule="auto"/>
              <w:jc w:val="center"/>
              <w:rPr>
                <w:color w:val="000000"/>
                <w:sz w:val="20"/>
                <w:szCs w:val="20"/>
              </w:rPr>
            </w:pPr>
            <w:r>
              <w:rPr>
                <w:color w:val="000000"/>
                <w:sz w:val="20"/>
                <w:szCs w:val="20"/>
              </w:rPr>
              <w:t>66,14</w:t>
            </w:r>
          </w:p>
        </w:tc>
        <w:tc>
          <w:tcPr>
            <w:tcW w:w="660" w:type="dxa"/>
            <w:vAlign w:val="center"/>
          </w:tcPr>
          <w:p w14:paraId="6DC6EEAB" w14:textId="77777777" w:rsidR="007B3FC1" w:rsidRDefault="007B3FC1" w:rsidP="007B3FC1">
            <w:pPr>
              <w:spacing w:line="240" w:lineRule="auto"/>
              <w:jc w:val="center"/>
              <w:rPr>
                <w:color w:val="000000"/>
                <w:sz w:val="20"/>
                <w:szCs w:val="20"/>
              </w:rPr>
            </w:pPr>
            <w:r>
              <w:rPr>
                <w:color w:val="000000"/>
                <w:sz w:val="20"/>
                <w:szCs w:val="20"/>
              </w:rPr>
              <w:t>4,69</w:t>
            </w:r>
          </w:p>
        </w:tc>
        <w:tc>
          <w:tcPr>
            <w:tcW w:w="624" w:type="dxa"/>
            <w:vAlign w:val="center"/>
          </w:tcPr>
          <w:p w14:paraId="03BF0791" w14:textId="77777777" w:rsidR="007B3FC1" w:rsidRPr="002828DF" w:rsidRDefault="007B3FC1" w:rsidP="002828DF">
            <w:pPr>
              <w:spacing w:line="240" w:lineRule="auto"/>
              <w:jc w:val="center"/>
              <w:rPr>
                <w:color w:val="000000"/>
                <w:sz w:val="20"/>
                <w:szCs w:val="20"/>
              </w:rPr>
            </w:pPr>
            <w:r w:rsidRPr="002828DF">
              <w:rPr>
                <w:color w:val="000000"/>
                <w:sz w:val="20"/>
                <w:szCs w:val="20"/>
              </w:rPr>
              <w:t>100</w:t>
            </w:r>
          </w:p>
        </w:tc>
      </w:tr>
    </w:tbl>
    <w:p w14:paraId="451B9E53" w14:textId="77777777" w:rsidR="00E824CC" w:rsidRDefault="00E824CC" w:rsidP="00015800">
      <w:pPr>
        <w:pStyle w:val="BodyTextIndent"/>
        <w:spacing w:line="497" w:lineRule="auto"/>
        <w:ind w:left="360" w:firstLine="360"/>
        <w:jc w:val="both"/>
        <w:rPr>
          <w:lang w:val="id-ID"/>
        </w:rPr>
      </w:pPr>
    </w:p>
    <w:p w14:paraId="62934DBC" w14:textId="77777777" w:rsidR="00015800" w:rsidRDefault="00015800" w:rsidP="00015800">
      <w:pPr>
        <w:pStyle w:val="BodyTextIndent"/>
        <w:spacing w:line="432" w:lineRule="auto"/>
        <w:ind w:left="360" w:firstLine="0"/>
        <w:jc w:val="center"/>
      </w:pPr>
    </w:p>
    <w:p w14:paraId="12A09FA2" w14:textId="3E94FCF7" w:rsidR="009C1375" w:rsidRDefault="009C1375" w:rsidP="009C1375">
      <w:pPr>
        <w:pStyle w:val="BodyTextIndent"/>
        <w:spacing w:line="482" w:lineRule="auto"/>
        <w:ind w:firstLine="426"/>
        <w:jc w:val="both"/>
        <w:rPr>
          <w:lang w:val="id-ID"/>
        </w:rPr>
      </w:pPr>
      <w:r>
        <w:rPr>
          <w:lang w:val="id-ID"/>
        </w:rPr>
        <w:t>Selanjutnya nilai N_gain kemampuan pemahaman matematis tersebut dikelompokkan sesuai dengan Kemampuan Awal Matematika (KAM) yang dimiliki oleh siswa pada masing-masing kelompok eksperimen dan kelompok kontrol, seperti yang disajikan dalam tabel 2 berikut :</w:t>
      </w:r>
    </w:p>
    <w:p w14:paraId="3718BBFB" w14:textId="77777777" w:rsidR="009C1375" w:rsidRPr="00402DAB" w:rsidRDefault="009C1375" w:rsidP="009C1375">
      <w:pPr>
        <w:pStyle w:val="BodyTextIndent"/>
        <w:spacing w:line="240" w:lineRule="auto"/>
        <w:ind w:firstLine="0"/>
        <w:jc w:val="center"/>
        <w:rPr>
          <w:lang w:val="id-ID"/>
        </w:rPr>
      </w:pPr>
    </w:p>
    <w:p w14:paraId="4AF05384" w14:textId="2811C247" w:rsidR="009C1375" w:rsidRDefault="009C1375" w:rsidP="009C1375">
      <w:pPr>
        <w:pStyle w:val="BodyText1"/>
        <w:spacing w:line="240" w:lineRule="auto"/>
        <w:ind w:firstLine="0"/>
        <w:jc w:val="center"/>
      </w:pPr>
      <w:bookmarkStart w:id="10" w:name="_Toc461372758"/>
      <w:r>
        <w:t xml:space="preserve">Tabel </w:t>
      </w:r>
      <w:r w:rsidR="00562E5A">
        <w:fldChar w:fldCharType="begin"/>
      </w:r>
      <w:r w:rsidR="00562E5A">
        <w:instrText xml:space="preserve"> SEQ Tabel_4. \* ARABIC </w:instrText>
      </w:r>
      <w:r w:rsidR="00562E5A">
        <w:fldChar w:fldCharType="separate"/>
      </w:r>
      <w:r w:rsidR="004406CA">
        <w:rPr>
          <w:noProof/>
        </w:rPr>
        <w:t>2</w:t>
      </w:r>
      <w:r w:rsidR="00562E5A">
        <w:rPr>
          <w:noProof/>
        </w:rPr>
        <w:fldChar w:fldCharType="end"/>
      </w:r>
      <w:r w:rsidRPr="00C23A78">
        <w:rPr>
          <w:lang w:val="id-ID"/>
        </w:rPr>
        <w:t xml:space="preserve"> </w:t>
      </w:r>
      <w:r>
        <w:rPr>
          <w:lang w:val="id-ID"/>
        </w:rPr>
        <w:br/>
        <w:t>Nilai</w:t>
      </w:r>
      <w:r w:rsidRPr="00D359A7">
        <w:t xml:space="preserve"> </w:t>
      </w:r>
      <w:r>
        <w:t>N_gain</w:t>
      </w:r>
      <w:r>
        <w:rPr>
          <w:lang w:val="id-ID"/>
        </w:rPr>
        <w:t xml:space="preserve"> </w:t>
      </w:r>
      <w:r>
        <w:rPr>
          <w:lang w:val="id-ID"/>
        </w:rPr>
        <w:br/>
      </w:r>
      <w:r>
        <w:t xml:space="preserve">Kemampuan Pemahaman Matematis </w:t>
      </w:r>
      <w:r>
        <w:rPr>
          <w:lang w:val="id-ID"/>
        </w:rPr>
        <w:t>Berdasarkan KAM</w:t>
      </w:r>
      <w:bookmarkEnd w:id="10"/>
    </w:p>
    <w:tbl>
      <w:tblPr>
        <w:tblStyle w:val="TableGrid"/>
        <w:tblW w:w="5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844"/>
        <w:gridCol w:w="416"/>
        <w:gridCol w:w="566"/>
        <w:gridCol w:w="608"/>
        <w:gridCol w:w="708"/>
        <w:gridCol w:w="757"/>
        <w:gridCol w:w="624"/>
      </w:tblGrid>
      <w:tr w:rsidR="009C1375" w:rsidRPr="00E824CC" w14:paraId="4DFDCE9F" w14:textId="77777777" w:rsidTr="00D77AEB">
        <w:trPr>
          <w:jc w:val="center"/>
        </w:trPr>
        <w:tc>
          <w:tcPr>
            <w:tcW w:w="1329" w:type="dxa"/>
            <w:vMerge w:val="restart"/>
            <w:shd w:val="clear" w:color="auto" w:fill="D9D9D9" w:themeFill="background1" w:themeFillShade="D9"/>
            <w:vAlign w:val="center"/>
          </w:tcPr>
          <w:p w14:paraId="00C0C5CD" w14:textId="77777777" w:rsidR="009C1375" w:rsidRPr="00E824CC" w:rsidRDefault="009C1375" w:rsidP="00D77AEB">
            <w:pPr>
              <w:pStyle w:val="BodyText1"/>
              <w:shd w:val="clear" w:color="auto" w:fill="auto"/>
              <w:spacing w:line="276" w:lineRule="auto"/>
              <w:ind w:firstLine="0"/>
              <w:jc w:val="center"/>
              <w:rPr>
                <w:b/>
                <w:sz w:val="20"/>
                <w:szCs w:val="20"/>
                <w:lang w:val="id-ID"/>
              </w:rPr>
            </w:pPr>
            <w:r w:rsidRPr="00E824CC">
              <w:rPr>
                <w:b/>
                <w:sz w:val="20"/>
                <w:szCs w:val="20"/>
              </w:rPr>
              <w:t>Kel</w:t>
            </w:r>
            <w:r>
              <w:rPr>
                <w:b/>
                <w:sz w:val="20"/>
                <w:szCs w:val="20"/>
                <w:lang w:val="id-ID"/>
              </w:rPr>
              <w:t>ompok</w:t>
            </w:r>
          </w:p>
        </w:tc>
        <w:tc>
          <w:tcPr>
            <w:tcW w:w="844" w:type="dxa"/>
            <w:vMerge w:val="restart"/>
            <w:shd w:val="clear" w:color="auto" w:fill="D9D9D9" w:themeFill="background1" w:themeFillShade="D9"/>
            <w:vAlign w:val="center"/>
          </w:tcPr>
          <w:p w14:paraId="7E70EA96" w14:textId="77777777" w:rsidR="009C1375" w:rsidRPr="00D40708" w:rsidRDefault="009C1375" w:rsidP="00D77AEB">
            <w:pPr>
              <w:pStyle w:val="BodyText1"/>
              <w:shd w:val="clear" w:color="auto" w:fill="auto"/>
              <w:spacing w:line="276" w:lineRule="auto"/>
              <w:ind w:firstLine="0"/>
              <w:jc w:val="center"/>
              <w:rPr>
                <w:b/>
                <w:sz w:val="20"/>
                <w:szCs w:val="20"/>
                <w:lang w:val="id-ID"/>
              </w:rPr>
            </w:pPr>
            <w:r>
              <w:rPr>
                <w:b/>
                <w:sz w:val="20"/>
                <w:szCs w:val="20"/>
                <w:lang w:val="id-ID"/>
              </w:rPr>
              <w:t>KAM</w:t>
            </w:r>
          </w:p>
        </w:tc>
        <w:tc>
          <w:tcPr>
            <w:tcW w:w="416" w:type="dxa"/>
            <w:vMerge w:val="restart"/>
            <w:shd w:val="clear" w:color="auto" w:fill="D9D9D9" w:themeFill="background1" w:themeFillShade="D9"/>
            <w:vAlign w:val="center"/>
          </w:tcPr>
          <w:p w14:paraId="4CE487A2" w14:textId="77777777" w:rsidR="009C1375" w:rsidRPr="00E824CC" w:rsidRDefault="009C1375" w:rsidP="00D77AEB">
            <w:pPr>
              <w:pStyle w:val="BodyText1"/>
              <w:shd w:val="clear" w:color="auto" w:fill="auto"/>
              <w:spacing w:line="276" w:lineRule="auto"/>
              <w:ind w:firstLine="0"/>
              <w:jc w:val="center"/>
              <w:rPr>
                <w:b/>
                <w:sz w:val="20"/>
                <w:szCs w:val="20"/>
              </w:rPr>
            </w:pPr>
            <w:r w:rsidRPr="00E824CC">
              <w:rPr>
                <w:b/>
                <w:sz w:val="20"/>
                <w:szCs w:val="20"/>
              </w:rPr>
              <w:t>N</w:t>
            </w:r>
          </w:p>
        </w:tc>
        <w:tc>
          <w:tcPr>
            <w:tcW w:w="3263" w:type="dxa"/>
            <w:gridSpan w:val="5"/>
            <w:shd w:val="clear" w:color="auto" w:fill="D9D9D9" w:themeFill="background1" w:themeFillShade="D9"/>
            <w:vAlign w:val="center"/>
          </w:tcPr>
          <w:p w14:paraId="76344311" w14:textId="77777777" w:rsidR="009C1375" w:rsidRPr="00E824CC" w:rsidRDefault="009C1375" w:rsidP="00D77AEB">
            <w:pPr>
              <w:pStyle w:val="BodyText1"/>
              <w:shd w:val="clear" w:color="auto" w:fill="auto"/>
              <w:spacing w:line="276" w:lineRule="auto"/>
              <w:ind w:firstLine="0"/>
              <w:jc w:val="center"/>
              <w:rPr>
                <w:b/>
                <w:sz w:val="20"/>
                <w:szCs w:val="20"/>
              </w:rPr>
            </w:pPr>
            <w:r w:rsidRPr="00E824CC">
              <w:rPr>
                <w:b/>
                <w:sz w:val="20"/>
                <w:szCs w:val="20"/>
              </w:rPr>
              <w:t>Skor</w:t>
            </w:r>
          </w:p>
        </w:tc>
      </w:tr>
      <w:tr w:rsidR="009C1375" w:rsidRPr="00E824CC" w14:paraId="0B597B62" w14:textId="77777777" w:rsidTr="00D77AEB">
        <w:trPr>
          <w:jc w:val="center"/>
        </w:trPr>
        <w:tc>
          <w:tcPr>
            <w:tcW w:w="1329" w:type="dxa"/>
            <w:vMerge/>
            <w:shd w:val="clear" w:color="auto" w:fill="D9D9D9" w:themeFill="background1" w:themeFillShade="D9"/>
            <w:vAlign w:val="center"/>
          </w:tcPr>
          <w:p w14:paraId="1CEC95E3" w14:textId="77777777" w:rsidR="009C1375" w:rsidRPr="00E824CC" w:rsidRDefault="009C1375" w:rsidP="00D77AEB">
            <w:pPr>
              <w:pStyle w:val="BodyText1"/>
              <w:shd w:val="clear" w:color="auto" w:fill="auto"/>
              <w:spacing w:line="276" w:lineRule="auto"/>
              <w:ind w:firstLine="0"/>
              <w:jc w:val="center"/>
              <w:rPr>
                <w:b/>
                <w:sz w:val="20"/>
                <w:szCs w:val="20"/>
              </w:rPr>
            </w:pPr>
          </w:p>
        </w:tc>
        <w:tc>
          <w:tcPr>
            <w:tcW w:w="844" w:type="dxa"/>
            <w:vMerge/>
            <w:shd w:val="clear" w:color="auto" w:fill="D9D9D9" w:themeFill="background1" w:themeFillShade="D9"/>
            <w:vAlign w:val="center"/>
          </w:tcPr>
          <w:p w14:paraId="3B3EDD10" w14:textId="77777777" w:rsidR="009C1375" w:rsidRPr="00E824CC" w:rsidRDefault="009C1375" w:rsidP="00D77AEB">
            <w:pPr>
              <w:pStyle w:val="BodyText1"/>
              <w:shd w:val="clear" w:color="auto" w:fill="auto"/>
              <w:spacing w:line="276" w:lineRule="auto"/>
              <w:ind w:firstLine="0"/>
              <w:jc w:val="center"/>
              <w:rPr>
                <w:b/>
                <w:sz w:val="20"/>
                <w:szCs w:val="20"/>
              </w:rPr>
            </w:pPr>
          </w:p>
        </w:tc>
        <w:tc>
          <w:tcPr>
            <w:tcW w:w="416" w:type="dxa"/>
            <w:vMerge/>
            <w:shd w:val="clear" w:color="auto" w:fill="D9D9D9" w:themeFill="background1" w:themeFillShade="D9"/>
            <w:vAlign w:val="center"/>
          </w:tcPr>
          <w:p w14:paraId="75B3801B" w14:textId="77777777" w:rsidR="009C1375" w:rsidRPr="00E824CC" w:rsidRDefault="009C1375" w:rsidP="00D77AEB">
            <w:pPr>
              <w:pStyle w:val="BodyText1"/>
              <w:shd w:val="clear" w:color="auto" w:fill="auto"/>
              <w:spacing w:line="276" w:lineRule="auto"/>
              <w:ind w:firstLine="0"/>
              <w:jc w:val="center"/>
              <w:rPr>
                <w:b/>
                <w:sz w:val="20"/>
                <w:szCs w:val="20"/>
              </w:rPr>
            </w:pPr>
          </w:p>
        </w:tc>
        <w:tc>
          <w:tcPr>
            <w:tcW w:w="566" w:type="dxa"/>
            <w:shd w:val="clear" w:color="auto" w:fill="D9D9D9" w:themeFill="background1" w:themeFillShade="D9"/>
            <w:vAlign w:val="center"/>
          </w:tcPr>
          <w:p w14:paraId="02468F16" w14:textId="77777777" w:rsidR="009C1375" w:rsidRPr="00E824CC" w:rsidRDefault="009C1375" w:rsidP="00D77AEB">
            <w:pPr>
              <w:pStyle w:val="BodyText1"/>
              <w:shd w:val="clear" w:color="auto" w:fill="auto"/>
              <w:spacing w:line="276" w:lineRule="auto"/>
              <w:ind w:firstLine="0"/>
              <w:jc w:val="center"/>
              <w:rPr>
                <w:b/>
                <w:sz w:val="20"/>
                <w:szCs w:val="20"/>
              </w:rPr>
            </w:pPr>
            <w:r w:rsidRPr="00E824CC">
              <w:rPr>
                <w:b/>
                <w:sz w:val="20"/>
                <w:szCs w:val="20"/>
              </w:rPr>
              <w:t>x</w:t>
            </w:r>
            <w:r w:rsidRPr="00E824CC">
              <w:rPr>
                <w:b/>
                <w:sz w:val="20"/>
                <w:szCs w:val="20"/>
                <w:vertAlign w:val="subscript"/>
              </w:rPr>
              <w:t>min</w:t>
            </w:r>
          </w:p>
        </w:tc>
        <w:tc>
          <w:tcPr>
            <w:tcW w:w="608" w:type="dxa"/>
            <w:shd w:val="clear" w:color="auto" w:fill="D9D9D9" w:themeFill="background1" w:themeFillShade="D9"/>
            <w:vAlign w:val="center"/>
          </w:tcPr>
          <w:p w14:paraId="67EBFB75" w14:textId="77777777" w:rsidR="009C1375" w:rsidRPr="00E824CC" w:rsidRDefault="009C1375" w:rsidP="00D77AEB">
            <w:pPr>
              <w:pStyle w:val="BodyText1"/>
              <w:shd w:val="clear" w:color="auto" w:fill="auto"/>
              <w:spacing w:line="276" w:lineRule="auto"/>
              <w:ind w:firstLine="0"/>
              <w:jc w:val="center"/>
              <w:rPr>
                <w:b/>
                <w:sz w:val="20"/>
                <w:szCs w:val="20"/>
              </w:rPr>
            </w:pPr>
            <w:r w:rsidRPr="00E824CC">
              <w:rPr>
                <w:b/>
                <w:sz w:val="20"/>
                <w:szCs w:val="20"/>
              </w:rPr>
              <w:t>x</w:t>
            </w:r>
            <w:r w:rsidRPr="00E824CC">
              <w:rPr>
                <w:b/>
                <w:sz w:val="20"/>
                <w:szCs w:val="20"/>
                <w:vertAlign w:val="subscript"/>
              </w:rPr>
              <w:t>maks</w:t>
            </w:r>
          </w:p>
        </w:tc>
        <w:tc>
          <w:tcPr>
            <w:tcW w:w="708" w:type="dxa"/>
            <w:shd w:val="clear" w:color="auto" w:fill="D9D9D9" w:themeFill="background1" w:themeFillShade="D9"/>
            <w:vAlign w:val="center"/>
          </w:tcPr>
          <w:p w14:paraId="631AA7BF" w14:textId="77777777" w:rsidR="009C1375" w:rsidRPr="00E824CC" w:rsidRDefault="00562E5A" w:rsidP="00D77AEB">
            <w:pPr>
              <w:pStyle w:val="BodyText1"/>
              <w:shd w:val="clear" w:color="auto" w:fill="auto"/>
              <w:spacing w:line="276" w:lineRule="auto"/>
              <w:ind w:firstLine="0"/>
              <w:jc w:val="center"/>
              <w:rPr>
                <w:b/>
                <w:sz w:val="20"/>
                <w:szCs w:val="20"/>
              </w:rPr>
            </w:pPr>
            <m:oMathPara>
              <m:oMath>
                <m:acc>
                  <m:accPr>
                    <m:chr m:val="̅"/>
                    <m:ctrlPr>
                      <w:rPr>
                        <w:rFonts w:ascii="Cambria Math" w:hAnsi="Cambria Math"/>
                        <w:b/>
                        <w:i/>
                        <w:sz w:val="20"/>
                        <w:szCs w:val="20"/>
                      </w:rPr>
                    </m:ctrlPr>
                  </m:accPr>
                  <m:e>
                    <m:r>
                      <m:rPr>
                        <m:sty m:val="bi"/>
                      </m:rPr>
                      <w:rPr>
                        <w:rFonts w:ascii="Cambria Math" w:hAnsi="Cambria Math"/>
                        <w:sz w:val="20"/>
                        <w:szCs w:val="20"/>
                      </w:rPr>
                      <m:t>x</m:t>
                    </m:r>
                  </m:e>
                </m:acc>
              </m:oMath>
            </m:oMathPara>
          </w:p>
        </w:tc>
        <w:tc>
          <w:tcPr>
            <w:tcW w:w="757" w:type="dxa"/>
            <w:shd w:val="clear" w:color="auto" w:fill="D9D9D9" w:themeFill="background1" w:themeFillShade="D9"/>
            <w:vAlign w:val="center"/>
          </w:tcPr>
          <w:p w14:paraId="10A23EFA" w14:textId="77777777" w:rsidR="009C1375" w:rsidRPr="00E824CC" w:rsidRDefault="009C1375" w:rsidP="00D77AEB">
            <w:pPr>
              <w:pStyle w:val="BodyText1"/>
              <w:shd w:val="clear" w:color="auto" w:fill="auto"/>
              <w:spacing w:line="276" w:lineRule="auto"/>
              <w:ind w:firstLine="0"/>
              <w:jc w:val="center"/>
              <w:rPr>
                <w:b/>
                <w:sz w:val="20"/>
                <w:szCs w:val="20"/>
              </w:rPr>
            </w:pPr>
            <w:r w:rsidRPr="00E824CC">
              <w:rPr>
                <w:b/>
                <w:sz w:val="20"/>
                <w:szCs w:val="20"/>
              </w:rPr>
              <w:t>S</w:t>
            </w:r>
          </w:p>
        </w:tc>
        <w:tc>
          <w:tcPr>
            <w:tcW w:w="624" w:type="dxa"/>
            <w:shd w:val="clear" w:color="auto" w:fill="D9D9D9" w:themeFill="background1" w:themeFillShade="D9"/>
            <w:vAlign w:val="center"/>
          </w:tcPr>
          <w:p w14:paraId="3B56C893" w14:textId="77777777" w:rsidR="009C1375" w:rsidRPr="00E824CC" w:rsidRDefault="009C1375" w:rsidP="00D77AEB">
            <w:pPr>
              <w:pStyle w:val="BodyText1"/>
              <w:shd w:val="clear" w:color="auto" w:fill="auto"/>
              <w:spacing w:line="276" w:lineRule="auto"/>
              <w:ind w:firstLine="0"/>
              <w:jc w:val="center"/>
              <w:rPr>
                <w:b/>
                <w:sz w:val="20"/>
                <w:szCs w:val="20"/>
              </w:rPr>
            </w:pPr>
            <w:r w:rsidRPr="00E824CC">
              <w:rPr>
                <w:b/>
                <w:sz w:val="20"/>
                <w:szCs w:val="20"/>
              </w:rPr>
              <w:t>Skor ideal</w:t>
            </w:r>
          </w:p>
        </w:tc>
      </w:tr>
      <w:tr w:rsidR="009C1375" w:rsidRPr="00E824CC" w14:paraId="6D48A046" w14:textId="77777777" w:rsidTr="00D77AEB">
        <w:trPr>
          <w:jc w:val="center"/>
        </w:trPr>
        <w:tc>
          <w:tcPr>
            <w:tcW w:w="1329" w:type="dxa"/>
            <w:vMerge w:val="restart"/>
            <w:shd w:val="clear" w:color="auto" w:fill="D9D9D9" w:themeFill="background1" w:themeFillShade="D9"/>
            <w:vAlign w:val="center"/>
          </w:tcPr>
          <w:p w14:paraId="02DF1920" w14:textId="77777777" w:rsidR="009C1375" w:rsidRPr="00E824CC" w:rsidRDefault="009C1375" w:rsidP="00D77AEB">
            <w:pPr>
              <w:pStyle w:val="BodyText1"/>
              <w:shd w:val="clear" w:color="auto" w:fill="auto"/>
              <w:spacing w:line="276" w:lineRule="auto"/>
              <w:ind w:firstLine="0"/>
              <w:jc w:val="center"/>
              <w:rPr>
                <w:b/>
                <w:sz w:val="20"/>
                <w:szCs w:val="20"/>
                <w:lang w:val="id-ID"/>
              </w:rPr>
            </w:pPr>
            <w:r w:rsidRPr="00E824CC">
              <w:rPr>
                <w:b/>
                <w:sz w:val="20"/>
                <w:szCs w:val="20"/>
                <w:lang w:val="id-ID"/>
              </w:rPr>
              <w:t>Eksperimen</w:t>
            </w:r>
          </w:p>
        </w:tc>
        <w:tc>
          <w:tcPr>
            <w:tcW w:w="844" w:type="dxa"/>
            <w:vAlign w:val="center"/>
          </w:tcPr>
          <w:p w14:paraId="43D38EC8" w14:textId="77777777" w:rsidR="009C1375" w:rsidRPr="00D40708" w:rsidRDefault="009C1375" w:rsidP="00D77AEB">
            <w:pPr>
              <w:pStyle w:val="BodyText1"/>
              <w:shd w:val="clear" w:color="auto" w:fill="auto"/>
              <w:spacing w:line="276" w:lineRule="auto"/>
              <w:ind w:firstLine="0"/>
              <w:jc w:val="center"/>
              <w:rPr>
                <w:sz w:val="20"/>
                <w:szCs w:val="20"/>
                <w:lang w:val="id-ID"/>
              </w:rPr>
            </w:pPr>
            <w:r>
              <w:rPr>
                <w:sz w:val="20"/>
                <w:szCs w:val="20"/>
                <w:lang w:val="id-ID"/>
              </w:rPr>
              <w:t>Tinggi</w:t>
            </w:r>
          </w:p>
        </w:tc>
        <w:tc>
          <w:tcPr>
            <w:tcW w:w="416" w:type="dxa"/>
            <w:vAlign w:val="center"/>
          </w:tcPr>
          <w:p w14:paraId="2619644E" w14:textId="77777777" w:rsidR="009C1375" w:rsidRDefault="009C1375" w:rsidP="00D77AEB">
            <w:pPr>
              <w:spacing w:line="240" w:lineRule="auto"/>
              <w:jc w:val="center"/>
              <w:rPr>
                <w:color w:val="000000"/>
                <w:sz w:val="20"/>
                <w:szCs w:val="20"/>
              </w:rPr>
            </w:pPr>
            <w:r>
              <w:rPr>
                <w:color w:val="000000"/>
                <w:sz w:val="20"/>
                <w:szCs w:val="20"/>
              </w:rPr>
              <w:t>5</w:t>
            </w:r>
          </w:p>
        </w:tc>
        <w:tc>
          <w:tcPr>
            <w:tcW w:w="566" w:type="dxa"/>
            <w:vAlign w:val="center"/>
          </w:tcPr>
          <w:p w14:paraId="3729C00E" w14:textId="77777777" w:rsidR="009C1375" w:rsidRDefault="009C1375" w:rsidP="00D77AEB">
            <w:pPr>
              <w:spacing w:line="240" w:lineRule="auto"/>
              <w:jc w:val="center"/>
              <w:rPr>
                <w:color w:val="000000"/>
                <w:sz w:val="20"/>
                <w:szCs w:val="20"/>
              </w:rPr>
            </w:pPr>
            <w:r>
              <w:rPr>
                <w:color w:val="000000"/>
                <w:sz w:val="20"/>
                <w:szCs w:val="20"/>
              </w:rPr>
              <w:t>0,65</w:t>
            </w:r>
          </w:p>
        </w:tc>
        <w:tc>
          <w:tcPr>
            <w:tcW w:w="608" w:type="dxa"/>
            <w:vAlign w:val="center"/>
          </w:tcPr>
          <w:p w14:paraId="57B9AA02" w14:textId="77777777" w:rsidR="009C1375" w:rsidRDefault="009C1375" w:rsidP="00D77AEB">
            <w:pPr>
              <w:spacing w:line="240" w:lineRule="auto"/>
              <w:jc w:val="center"/>
              <w:rPr>
                <w:color w:val="000000"/>
                <w:sz w:val="20"/>
                <w:szCs w:val="20"/>
              </w:rPr>
            </w:pPr>
            <w:r>
              <w:rPr>
                <w:color w:val="000000"/>
                <w:sz w:val="20"/>
                <w:szCs w:val="20"/>
              </w:rPr>
              <w:t>0,81</w:t>
            </w:r>
          </w:p>
        </w:tc>
        <w:tc>
          <w:tcPr>
            <w:tcW w:w="708" w:type="dxa"/>
            <w:vAlign w:val="center"/>
          </w:tcPr>
          <w:p w14:paraId="08BBEF2A" w14:textId="77777777" w:rsidR="009C1375" w:rsidRDefault="009C1375" w:rsidP="00D77AEB">
            <w:pPr>
              <w:spacing w:line="240" w:lineRule="auto"/>
              <w:jc w:val="center"/>
              <w:rPr>
                <w:color w:val="000000"/>
                <w:sz w:val="20"/>
                <w:szCs w:val="20"/>
              </w:rPr>
            </w:pPr>
            <w:r>
              <w:rPr>
                <w:color w:val="000000"/>
                <w:sz w:val="20"/>
                <w:szCs w:val="20"/>
              </w:rPr>
              <w:t>0,74</w:t>
            </w:r>
          </w:p>
        </w:tc>
        <w:tc>
          <w:tcPr>
            <w:tcW w:w="757" w:type="dxa"/>
            <w:vAlign w:val="center"/>
          </w:tcPr>
          <w:p w14:paraId="2CD2C8F8" w14:textId="77777777" w:rsidR="009C1375" w:rsidRDefault="009C1375" w:rsidP="00D77AEB">
            <w:pPr>
              <w:spacing w:line="240" w:lineRule="auto"/>
              <w:jc w:val="center"/>
              <w:rPr>
                <w:color w:val="000000"/>
                <w:sz w:val="20"/>
                <w:szCs w:val="20"/>
              </w:rPr>
            </w:pPr>
            <w:r>
              <w:rPr>
                <w:color w:val="000000"/>
                <w:sz w:val="20"/>
                <w:szCs w:val="20"/>
              </w:rPr>
              <w:t>0,07</w:t>
            </w:r>
          </w:p>
        </w:tc>
        <w:tc>
          <w:tcPr>
            <w:tcW w:w="624" w:type="dxa"/>
            <w:vAlign w:val="center"/>
          </w:tcPr>
          <w:p w14:paraId="2D749A1A" w14:textId="77777777" w:rsidR="009C1375" w:rsidRDefault="009C1375" w:rsidP="00D77AEB">
            <w:pPr>
              <w:spacing w:line="240" w:lineRule="auto"/>
              <w:jc w:val="center"/>
              <w:rPr>
                <w:color w:val="000000"/>
                <w:sz w:val="20"/>
                <w:szCs w:val="20"/>
              </w:rPr>
            </w:pPr>
            <w:r>
              <w:rPr>
                <w:color w:val="000000"/>
                <w:sz w:val="20"/>
                <w:szCs w:val="20"/>
              </w:rPr>
              <w:t>1</w:t>
            </w:r>
          </w:p>
        </w:tc>
      </w:tr>
      <w:tr w:rsidR="009C1375" w:rsidRPr="00E824CC" w14:paraId="08EC9A54" w14:textId="77777777" w:rsidTr="00D77AEB">
        <w:trPr>
          <w:jc w:val="center"/>
        </w:trPr>
        <w:tc>
          <w:tcPr>
            <w:tcW w:w="1329" w:type="dxa"/>
            <w:vMerge/>
            <w:shd w:val="clear" w:color="auto" w:fill="D9D9D9" w:themeFill="background1" w:themeFillShade="D9"/>
            <w:vAlign w:val="center"/>
          </w:tcPr>
          <w:p w14:paraId="16398C8D" w14:textId="77777777" w:rsidR="009C1375" w:rsidRPr="00E824CC" w:rsidRDefault="009C1375" w:rsidP="00D77AEB">
            <w:pPr>
              <w:pStyle w:val="BodyText1"/>
              <w:shd w:val="clear" w:color="auto" w:fill="auto"/>
              <w:spacing w:line="276" w:lineRule="auto"/>
              <w:ind w:firstLine="0"/>
              <w:jc w:val="center"/>
              <w:rPr>
                <w:b/>
                <w:sz w:val="20"/>
                <w:szCs w:val="20"/>
              </w:rPr>
            </w:pPr>
          </w:p>
        </w:tc>
        <w:tc>
          <w:tcPr>
            <w:tcW w:w="844" w:type="dxa"/>
            <w:vAlign w:val="center"/>
          </w:tcPr>
          <w:p w14:paraId="38D1BF16" w14:textId="77777777" w:rsidR="009C1375" w:rsidRPr="00D40708" w:rsidRDefault="009C1375" w:rsidP="00D77AEB">
            <w:pPr>
              <w:pStyle w:val="BodyText1"/>
              <w:shd w:val="clear" w:color="auto" w:fill="auto"/>
              <w:spacing w:line="276" w:lineRule="auto"/>
              <w:ind w:firstLine="0"/>
              <w:jc w:val="center"/>
              <w:rPr>
                <w:sz w:val="20"/>
                <w:szCs w:val="20"/>
                <w:lang w:val="id-ID"/>
              </w:rPr>
            </w:pPr>
            <w:r>
              <w:rPr>
                <w:sz w:val="20"/>
                <w:szCs w:val="20"/>
                <w:lang w:val="id-ID"/>
              </w:rPr>
              <w:t>Sedang</w:t>
            </w:r>
          </w:p>
        </w:tc>
        <w:tc>
          <w:tcPr>
            <w:tcW w:w="416" w:type="dxa"/>
            <w:vAlign w:val="center"/>
          </w:tcPr>
          <w:p w14:paraId="619C7BDE" w14:textId="77777777" w:rsidR="009C1375" w:rsidRDefault="009C1375" w:rsidP="00D77AEB">
            <w:pPr>
              <w:spacing w:line="240" w:lineRule="auto"/>
              <w:jc w:val="center"/>
              <w:rPr>
                <w:color w:val="000000"/>
                <w:sz w:val="20"/>
                <w:szCs w:val="20"/>
              </w:rPr>
            </w:pPr>
            <w:r>
              <w:rPr>
                <w:color w:val="000000"/>
                <w:sz w:val="20"/>
                <w:szCs w:val="20"/>
              </w:rPr>
              <w:t>12</w:t>
            </w:r>
          </w:p>
        </w:tc>
        <w:tc>
          <w:tcPr>
            <w:tcW w:w="566" w:type="dxa"/>
            <w:vAlign w:val="center"/>
          </w:tcPr>
          <w:p w14:paraId="4B48DB6C" w14:textId="77777777" w:rsidR="009C1375" w:rsidRDefault="009C1375" w:rsidP="00D77AEB">
            <w:pPr>
              <w:spacing w:line="240" w:lineRule="auto"/>
              <w:jc w:val="center"/>
              <w:rPr>
                <w:color w:val="000000"/>
                <w:sz w:val="20"/>
                <w:szCs w:val="20"/>
              </w:rPr>
            </w:pPr>
            <w:r>
              <w:rPr>
                <w:color w:val="000000"/>
                <w:sz w:val="20"/>
                <w:szCs w:val="20"/>
              </w:rPr>
              <w:t>0,65</w:t>
            </w:r>
          </w:p>
        </w:tc>
        <w:tc>
          <w:tcPr>
            <w:tcW w:w="608" w:type="dxa"/>
            <w:vAlign w:val="center"/>
          </w:tcPr>
          <w:p w14:paraId="4516AE07" w14:textId="77777777" w:rsidR="009C1375" w:rsidRDefault="009C1375" w:rsidP="00D77AEB">
            <w:pPr>
              <w:spacing w:line="240" w:lineRule="auto"/>
              <w:jc w:val="center"/>
              <w:rPr>
                <w:color w:val="000000"/>
                <w:sz w:val="20"/>
                <w:szCs w:val="20"/>
              </w:rPr>
            </w:pPr>
            <w:r>
              <w:rPr>
                <w:color w:val="000000"/>
                <w:sz w:val="20"/>
                <w:szCs w:val="20"/>
              </w:rPr>
              <w:t>0,83</w:t>
            </w:r>
          </w:p>
        </w:tc>
        <w:tc>
          <w:tcPr>
            <w:tcW w:w="708" w:type="dxa"/>
            <w:vAlign w:val="center"/>
          </w:tcPr>
          <w:p w14:paraId="121F1CAF" w14:textId="77777777" w:rsidR="009C1375" w:rsidRDefault="009C1375" w:rsidP="00D77AEB">
            <w:pPr>
              <w:spacing w:line="240" w:lineRule="auto"/>
              <w:jc w:val="center"/>
              <w:rPr>
                <w:color w:val="000000"/>
                <w:sz w:val="20"/>
                <w:szCs w:val="20"/>
              </w:rPr>
            </w:pPr>
            <w:r>
              <w:rPr>
                <w:color w:val="000000"/>
                <w:sz w:val="20"/>
                <w:szCs w:val="20"/>
              </w:rPr>
              <w:t>0,72</w:t>
            </w:r>
          </w:p>
        </w:tc>
        <w:tc>
          <w:tcPr>
            <w:tcW w:w="757" w:type="dxa"/>
            <w:vAlign w:val="center"/>
          </w:tcPr>
          <w:p w14:paraId="4E9C2CC1" w14:textId="77777777" w:rsidR="009C1375" w:rsidRDefault="009C1375" w:rsidP="00D77AEB">
            <w:pPr>
              <w:spacing w:line="240" w:lineRule="auto"/>
              <w:jc w:val="center"/>
              <w:rPr>
                <w:color w:val="000000"/>
                <w:sz w:val="20"/>
                <w:szCs w:val="20"/>
              </w:rPr>
            </w:pPr>
            <w:r>
              <w:rPr>
                <w:color w:val="000000"/>
                <w:sz w:val="20"/>
                <w:szCs w:val="20"/>
              </w:rPr>
              <w:t>0,05</w:t>
            </w:r>
          </w:p>
        </w:tc>
        <w:tc>
          <w:tcPr>
            <w:tcW w:w="624" w:type="dxa"/>
            <w:vAlign w:val="center"/>
          </w:tcPr>
          <w:p w14:paraId="586DD761" w14:textId="77777777" w:rsidR="009C1375" w:rsidRDefault="009C1375" w:rsidP="00D77AEB">
            <w:pPr>
              <w:spacing w:line="240" w:lineRule="auto"/>
              <w:jc w:val="center"/>
              <w:rPr>
                <w:color w:val="000000"/>
                <w:sz w:val="20"/>
                <w:szCs w:val="20"/>
              </w:rPr>
            </w:pPr>
            <w:r>
              <w:rPr>
                <w:color w:val="000000"/>
                <w:sz w:val="20"/>
                <w:szCs w:val="20"/>
              </w:rPr>
              <w:t>1</w:t>
            </w:r>
          </w:p>
        </w:tc>
      </w:tr>
      <w:tr w:rsidR="009C1375" w:rsidRPr="00E824CC" w14:paraId="37B762EC" w14:textId="77777777" w:rsidTr="00D77AEB">
        <w:trPr>
          <w:jc w:val="center"/>
        </w:trPr>
        <w:tc>
          <w:tcPr>
            <w:tcW w:w="1329" w:type="dxa"/>
            <w:vMerge/>
            <w:shd w:val="clear" w:color="auto" w:fill="D9D9D9" w:themeFill="background1" w:themeFillShade="D9"/>
            <w:vAlign w:val="center"/>
          </w:tcPr>
          <w:p w14:paraId="77E9462E" w14:textId="77777777" w:rsidR="009C1375" w:rsidRPr="00E824CC" w:rsidRDefault="009C1375" w:rsidP="00D77AEB">
            <w:pPr>
              <w:pStyle w:val="BodyText1"/>
              <w:shd w:val="clear" w:color="auto" w:fill="auto"/>
              <w:spacing w:line="276" w:lineRule="auto"/>
              <w:ind w:firstLine="0"/>
              <w:jc w:val="center"/>
              <w:rPr>
                <w:b/>
                <w:sz w:val="20"/>
                <w:szCs w:val="20"/>
              </w:rPr>
            </w:pPr>
          </w:p>
        </w:tc>
        <w:tc>
          <w:tcPr>
            <w:tcW w:w="844" w:type="dxa"/>
            <w:vAlign w:val="center"/>
          </w:tcPr>
          <w:p w14:paraId="4B363F5B" w14:textId="77777777" w:rsidR="009C1375" w:rsidRPr="00D40708" w:rsidRDefault="009C1375" w:rsidP="00D77AEB">
            <w:pPr>
              <w:pStyle w:val="BodyText1"/>
              <w:shd w:val="clear" w:color="auto" w:fill="auto"/>
              <w:spacing w:line="276" w:lineRule="auto"/>
              <w:ind w:firstLine="0"/>
              <w:rPr>
                <w:sz w:val="20"/>
                <w:szCs w:val="20"/>
                <w:lang w:val="id-ID"/>
              </w:rPr>
            </w:pPr>
            <w:r>
              <w:rPr>
                <w:sz w:val="20"/>
                <w:szCs w:val="20"/>
                <w:lang w:val="id-ID"/>
              </w:rPr>
              <w:t>Rendah</w:t>
            </w:r>
          </w:p>
        </w:tc>
        <w:tc>
          <w:tcPr>
            <w:tcW w:w="416" w:type="dxa"/>
            <w:vAlign w:val="center"/>
          </w:tcPr>
          <w:p w14:paraId="7B296E95" w14:textId="77777777" w:rsidR="009C1375" w:rsidRDefault="009C1375" w:rsidP="00D77AEB">
            <w:pPr>
              <w:spacing w:line="240" w:lineRule="auto"/>
              <w:jc w:val="center"/>
              <w:rPr>
                <w:color w:val="000000"/>
                <w:sz w:val="20"/>
                <w:szCs w:val="20"/>
              </w:rPr>
            </w:pPr>
            <w:r>
              <w:rPr>
                <w:color w:val="000000"/>
                <w:sz w:val="20"/>
                <w:szCs w:val="20"/>
              </w:rPr>
              <w:t>9</w:t>
            </w:r>
          </w:p>
        </w:tc>
        <w:tc>
          <w:tcPr>
            <w:tcW w:w="566" w:type="dxa"/>
            <w:vAlign w:val="center"/>
          </w:tcPr>
          <w:p w14:paraId="7F8432E0" w14:textId="77777777" w:rsidR="009C1375" w:rsidRDefault="009C1375" w:rsidP="00D77AEB">
            <w:pPr>
              <w:spacing w:line="240" w:lineRule="auto"/>
              <w:jc w:val="center"/>
              <w:rPr>
                <w:color w:val="000000"/>
                <w:sz w:val="20"/>
                <w:szCs w:val="20"/>
              </w:rPr>
            </w:pPr>
            <w:r>
              <w:rPr>
                <w:color w:val="000000"/>
                <w:sz w:val="20"/>
                <w:szCs w:val="20"/>
              </w:rPr>
              <w:t>0,67</w:t>
            </w:r>
          </w:p>
        </w:tc>
        <w:tc>
          <w:tcPr>
            <w:tcW w:w="608" w:type="dxa"/>
            <w:vAlign w:val="center"/>
          </w:tcPr>
          <w:p w14:paraId="0DA0B92F" w14:textId="77777777" w:rsidR="009C1375" w:rsidRDefault="009C1375" w:rsidP="00D77AEB">
            <w:pPr>
              <w:spacing w:line="240" w:lineRule="auto"/>
              <w:jc w:val="center"/>
              <w:rPr>
                <w:color w:val="000000"/>
                <w:sz w:val="20"/>
                <w:szCs w:val="20"/>
              </w:rPr>
            </w:pPr>
            <w:r>
              <w:rPr>
                <w:color w:val="000000"/>
                <w:sz w:val="20"/>
                <w:szCs w:val="20"/>
              </w:rPr>
              <w:t>0,76</w:t>
            </w:r>
          </w:p>
        </w:tc>
        <w:tc>
          <w:tcPr>
            <w:tcW w:w="708" w:type="dxa"/>
            <w:vAlign w:val="center"/>
          </w:tcPr>
          <w:p w14:paraId="69ECF2A6" w14:textId="77777777" w:rsidR="009C1375" w:rsidRDefault="009C1375" w:rsidP="00D77AEB">
            <w:pPr>
              <w:spacing w:line="240" w:lineRule="auto"/>
              <w:jc w:val="center"/>
              <w:rPr>
                <w:color w:val="000000"/>
                <w:sz w:val="20"/>
                <w:szCs w:val="20"/>
              </w:rPr>
            </w:pPr>
            <w:r>
              <w:rPr>
                <w:color w:val="000000"/>
                <w:sz w:val="20"/>
                <w:szCs w:val="20"/>
              </w:rPr>
              <w:t>0,71</w:t>
            </w:r>
          </w:p>
        </w:tc>
        <w:tc>
          <w:tcPr>
            <w:tcW w:w="757" w:type="dxa"/>
            <w:vAlign w:val="center"/>
          </w:tcPr>
          <w:p w14:paraId="4225BB72" w14:textId="77777777" w:rsidR="009C1375" w:rsidRDefault="009C1375" w:rsidP="00D77AEB">
            <w:pPr>
              <w:spacing w:line="240" w:lineRule="auto"/>
              <w:jc w:val="center"/>
              <w:rPr>
                <w:color w:val="000000"/>
                <w:sz w:val="20"/>
                <w:szCs w:val="20"/>
              </w:rPr>
            </w:pPr>
            <w:r>
              <w:rPr>
                <w:color w:val="000000"/>
                <w:sz w:val="20"/>
                <w:szCs w:val="20"/>
              </w:rPr>
              <w:t>0,03</w:t>
            </w:r>
          </w:p>
        </w:tc>
        <w:tc>
          <w:tcPr>
            <w:tcW w:w="624" w:type="dxa"/>
            <w:vAlign w:val="center"/>
          </w:tcPr>
          <w:p w14:paraId="3C94E8E5" w14:textId="77777777" w:rsidR="009C1375" w:rsidRDefault="009C1375" w:rsidP="00D77AEB">
            <w:pPr>
              <w:spacing w:line="240" w:lineRule="auto"/>
              <w:jc w:val="center"/>
              <w:rPr>
                <w:color w:val="000000"/>
                <w:sz w:val="20"/>
                <w:szCs w:val="20"/>
              </w:rPr>
            </w:pPr>
            <w:r>
              <w:rPr>
                <w:color w:val="000000"/>
                <w:sz w:val="20"/>
                <w:szCs w:val="20"/>
              </w:rPr>
              <w:t>1</w:t>
            </w:r>
          </w:p>
        </w:tc>
      </w:tr>
      <w:tr w:rsidR="009C1375" w:rsidRPr="00E824CC" w14:paraId="49FC0DDF" w14:textId="77777777" w:rsidTr="00D77AEB">
        <w:trPr>
          <w:jc w:val="center"/>
        </w:trPr>
        <w:tc>
          <w:tcPr>
            <w:tcW w:w="1329" w:type="dxa"/>
            <w:vMerge w:val="restart"/>
            <w:shd w:val="clear" w:color="auto" w:fill="D9D9D9" w:themeFill="background1" w:themeFillShade="D9"/>
            <w:vAlign w:val="center"/>
          </w:tcPr>
          <w:p w14:paraId="115AC763" w14:textId="77777777" w:rsidR="009C1375" w:rsidRPr="00E824CC" w:rsidRDefault="009C1375" w:rsidP="00D77AEB">
            <w:pPr>
              <w:pStyle w:val="BodyText1"/>
              <w:shd w:val="clear" w:color="auto" w:fill="auto"/>
              <w:spacing w:line="276" w:lineRule="auto"/>
              <w:ind w:firstLine="0"/>
              <w:jc w:val="center"/>
              <w:rPr>
                <w:b/>
                <w:sz w:val="20"/>
                <w:szCs w:val="20"/>
                <w:lang w:val="id-ID"/>
              </w:rPr>
            </w:pPr>
            <w:r w:rsidRPr="00E824CC">
              <w:rPr>
                <w:b/>
                <w:sz w:val="20"/>
                <w:szCs w:val="20"/>
              </w:rPr>
              <w:t>K</w:t>
            </w:r>
            <w:r w:rsidRPr="00E824CC">
              <w:rPr>
                <w:b/>
                <w:sz w:val="20"/>
                <w:szCs w:val="20"/>
                <w:lang w:val="id-ID"/>
              </w:rPr>
              <w:t>ontro</w:t>
            </w:r>
            <w:r>
              <w:rPr>
                <w:b/>
                <w:sz w:val="20"/>
                <w:szCs w:val="20"/>
                <w:lang w:val="id-ID"/>
              </w:rPr>
              <w:t>l</w:t>
            </w:r>
          </w:p>
        </w:tc>
        <w:tc>
          <w:tcPr>
            <w:tcW w:w="844" w:type="dxa"/>
            <w:vAlign w:val="center"/>
          </w:tcPr>
          <w:p w14:paraId="629FD7A9" w14:textId="77777777" w:rsidR="009C1375" w:rsidRPr="00D40708" w:rsidRDefault="009C1375" w:rsidP="00D77AEB">
            <w:pPr>
              <w:pStyle w:val="BodyText1"/>
              <w:shd w:val="clear" w:color="auto" w:fill="auto"/>
              <w:spacing w:line="276" w:lineRule="auto"/>
              <w:ind w:firstLine="0"/>
              <w:jc w:val="center"/>
              <w:rPr>
                <w:sz w:val="20"/>
                <w:szCs w:val="20"/>
                <w:lang w:val="id-ID"/>
              </w:rPr>
            </w:pPr>
            <w:r>
              <w:rPr>
                <w:sz w:val="20"/>
                <w:szCs w:val="20"/>
                <w:lang w:val="id-ID"/>
              </w:rPr>
              <w:t>Tinggi</w:t>
            </w:r>
          </w:p>
        </w:tc>
        <w:tc>
          <w:tcPr>
            <w:tcW w:w="416" w:type="dxa"/>
            <w:vAlign w:val="center"/>
          </w:tcPr>
          <w:p w14:paraId="29215F2A" w14:textId="77777777" w:rsidR="009C1375" w:rsidRDefault="009C1375" w:rsidP="00D77AEB">
            <w:pPr>
              <w:spacing w:line="240" w:lineRule="auto"/>
              <w:jc w:val="center"/>
              <w:rPr>
                <w:color w:val="000000"/>
                <w:sz w:val="20"/>
                <w:szCs w:val="20"/>
              </w:rPr>
            </w:pPr>
            <w:r>
              <w:rPr>
                <w:color w:val="000000"/>
                <w:sz w:val="20"/>
                <w:szCs w:val="20"/>
              </w:rPr>
              <w:t>5</w:t>
            </w:r>
          </w:p>
        </w:tc>
        <w:tc>
          <w:tcPr>
            <w:tcW w:w="566" w:type="dxa"/>
            <w:vAlign w:val="center"/>
          </w:tcPr>
          <w:p w14:paraId="004C8FE6" w14:textId="77777777" w:rsidR="009C1375" w:rsidRDefault="009C1375" w:rsidP="00D77AEB">
            <w:pPr>
              <w:spacing w:line="240" w:lineRule="auto"/>
              <w:jc w:val="center"/>
              <w:rPr>
                <w:color w:val="000000"/>
                <w:sz w:val="20"/>
                <w:szCs w:val="20"/>
              </w:rPr>
            </w:pPr>
            <w:r>
              <w:rPr>
                <w:color w:val="000000"/>
                <w:sz w:val="20"/>
                <w:szCs w:val="20"/>
              </w:rPr>
              <w:t>0,61</w:t>
            </w:r>
          </w:p>
        </w:tc>
        <w:tc>
          <w:tcPr>
            <w:tcW w:w="608" w:type="dxa"/>
            <w:vAlign w:val="center"/>
          </w:tcPr>
          <w:p w14:paraId="14392287" w14:textId="77777777" w:rsidR="009C1375" w:rsidRDefault="009C1375" w:rsidP="00D77AEB">
            <w:pPr>
              <w:spacing w:line="240" w:lineRule="auto"/>
              <w:jc w:val="center"/>
              <w:rPr>
                <w:color w:val="000000"/>
                <w:sz w:val="20"/>
                <w:szCs w:val="20"/>
              </w:rPr>
            </w:pPr>
            <w:r>
              <w:rPr>
                <w:color w:val="000000"/>
                <w:sz w:val="20"/>
                <w:szCs w:val="20"/>
              </w:rPr>
              <w:t>0,72</w:t>
            </w:r>
          </w:p>
        </w:tc>
        <w:tc>
          <w:tcPr>
            <w:tcW w:w="708" w:type="dxa"/>
            <w:vAlign w:val="center"/>
          </w:tcPr>
          <w:p w14:paraId="6EEE62D1" w14:textId="77777777" w:rsidR="009C1375" w:rsidRDefault="009C1375" w:rsidP="00D77AEB">
            <w:pPr>
              <w:spacing w:line="240" w:lineRule="auto"/>
              <w:jc w:val="center"/>
              <w:rPr>
                <w:color w:val="000000"/>
                <w:sz w:val="20"/>
                <w:szCs w:val="20"/>
              </w:rPr>
            </w:pPr>
            <w:r>
              <w:rPr>
                <w:color w:val="000000"/>
                <w:sz w:val="20"/>
                <w:szCs w:val="20"/>
              </w:rPr>
              <w:t>0,65</w:t>
            </w:r>
          </w:p>
        </w:tc>
        <w:tc>
          <w:tcPr>
            <w:tcW w:w="757" w:type="dxa"/>
            <w:vAlign w:val="center"/>
          </w:tcPr>
          <w:p w14:paraId="4A51E8F6" w14:textId="77777777" w:rsidR="009C1375" w:rsidRDefault="009C1375" w:rsidP="00D77AEB">
            <w:pPr>
              <w:spacing w:line="240" w:lineRule="auto"/>
              <w:jc w:val="center"/>
              <w:rPr>
                <w:color w:val="000000"/>
                <w:sz w:val="20"/>
                <w:szCs w:val="20"/>
              </w:rPr>
            </w:pPr>
            <w:r>
              <w:rPr>
                <w:color w:val="000000"/>
                <w:sz w:val="20"/>
                <w:szCs w:val="20"/>
              </w:rPr>
              <w:t>0,05</w:t>
            </w:r>
          </w:p>
        </w:tc>
        <w:tc>
          <w:tcPr>
            <w:tcW w:w="624" w:type="dxa"/>
            <w:vAlign w:val="center"/>
          </w:tcPr>
          <w:p w14:paraId="43630D25" w14:textId="77777777" w:rsidR="009C1375" w:rsidRDefault="009C1375" w:rsidP="00D77AEB">
            <w:pPr>
              <w:spacing w:line="240" w:lineRule="auto"/>
              <w:jc w:val="center"/>
              <w:rPr>
                <w:color w:val="000000"/>
                <w:sz w:val="20"/>
                <w:szCs w:val="20"/>
              </w:rPr>
            </w:pPr>
            <w:r>
              <w:rPr>
                <w:color w:val="000000"/>
                <w:sz w:val="20"/>
                <w:szCs w:val="20"/>
              </w:rPr>
              <w:t>1</w:t>
            </w:r>
          </w:p>
        </w:tc>
      </w:tr>
      <w:tr w:rsidR="009C1375" w:rsidRPr="00E824CC" w14:paraId="4FD6ABCF" w14:textId="77777777" w:rsidTr="00D77AEB">
        <w:trPr>
          <w:jc w:val="center"/>
        </w:trPr>
        <w:tc>
          <w:tcPr>
            <w:tcW w:w="1329" w:type="dxa"/>
            <w:vMerge/>
            <w:shd w:val="clear" w:color="auto" w:fill="D9D9D9" w:themeFill="background1" w:themeFillShade="D9"/>
            <w:vAlign w:val="center"/>
          </w:tcPr>
          <w:p w14:paraId="65ACFE26" w14:textId="77777777" w:rsidR="009C1375" w:rsidRPr="00E824CC" w:rsidRDefault="009C1375" w:rsidP="00D77AEB">
            <w:pPr>
              <w:pStyle w:val="BodyText1"/>
              <w:shd w:val="clear" w:color="auto" w:fill="auto"/>
              <w:spacing w:line="276" w:lineRule="auto"/>
              <w:ind w:firstLine="0"/>
              <w:jc w:val="center"/>
              <w:rPr>
                <w:b/>
                <w:sz w:val="20"/>
                <w:szCs w:val="20"/>
              </w:rPr>
            </w:pPr>
          </w:p>
        </w:tc>
        <w:tc>
          <w:tcPr>
            <w:tcW w:w="844" w:type="dxa"/>
            <w:vAlign w:val="center"/>
          </w:tcPr>
          <w:p w14:paraId="389EE55A" w14:textId="77777777" w:rsidR="009C1375" w:rsidRPr="00D40708" w:rsidRDefault="009C1375" w:rsidP="00D77AEB">
            <w:pPr>
              <w:pStyle w:val="BodyText1"/>
              <w:shd w:val="clear" w:color="auto" w:fill="auto"/>
              <w:spacing w:line="276" w:lineRule="auto"/>
              <w:ind w:firstLine="0"/>
              <w:jc w:val="center"/>
              <w:rPr>
                <w:sz w:val="20"/>
                <w:szCs w:val="20"/>
                <w:lang w:val="id-ID"/>
              </w:rPr>
            </w:pPr>
            <w:r>
              <w:rPr>
                <w:sz w:val="20"/>
                <w:szCs w:val="20"/>
                <w:lang w:val="id-ID"/>
              </w:rPr>
              <w:t>Sedang</w:t>
            </w:r>
          </w:p>
        </w:tc>
        <w:tc>
          <w:tcPr>
            <w:tcW w:w="416" w:type="dxa"/>
            <w:vAlign w:val="center"/>
          </w:tcPr>
          <w:p w14:paraId="42D1769A" w14:textId="77777777" w:rsidR="009C1375" w:rsidRDefault="009C1375" w:rsidP="00D77AEB">
            <w:pPr>
              <w:spacing w:line="240" w:lineRule="auto"/>
              <w:jc w:val="center"/>
              <w:rPr>
                <w:color w:val="000000"/>
                <w:sz w:val="20"/>
                <w:szCs w:val="20"/>
              </w:rPr>
            </w:pPr>
            <w:r>
              <w:rPr>
                <w:color w:val="000000"/>
                <w:sz w:val="20"/>
                <w:szCs w:val="20"/>
              </w:rPr>
              <w:t>13</w:t>
            </w:r>
          </w:p>
        </w:tc>
        <w:tc>
          <w:tcPr>
            <w:tcW w:w="566" w:type="dxa"/>
            <w:vAlign w:val="center"/>
          </w:tcPr>
          <w:p w14:paraId="78BFC1AA" w14:textId="77777777" w:rsidR="009C1375" w:rsidRDefault="009C1375" w:rsidP="00D77AEB">
            <w:pPr>
              <w:spacing w:line="240" w:lineRule="auto"/>
              <w:jc w:val="center"/>
              <w:rPr>
                <w:color w:val="000000"/>
                <w:sz w:val="20"/>
                <w:szCs w:val="20"/>
              </w:rPr>
            </w:pPr>
            <w:r>
              <w:rPr>
                <w:color w:val="000000"/>
                <w:sz w:val="20"/>
                <w:szCs w:val="20"/>
              </w:rPr>
              <w:t>0,56</w:t>
            </w:r>
          </w:p>
        </w:tc>
        <w:tc>
          <w:tcPr>
            <w:tcW w:w="608" w:type="dxa"/>
            <w:vAlign w:val="center"/>
          </w:tcPr>
          <w:p w14:paraId="6F75A126" w14:textId="77777777" w:rsidR="009C1375" w:rsidRDefault="009C1375" w:rsidP="00D77AEB">
            <w:pPr>
              <w:spacing w:line="240" w:lineRule="auto"/>
              <w:jc w:val="center"/>
              <w:rPr>
                <w:color w:val="000000"/>
                <w:sz w:val="20"/>
                <w:szCs w:val="20"/>
              </w:rPr>
            </w:pPr>
            <w:r>
              <w:rPr>
                <w:color w:val="000000"/>
                <w:sz w:val="20"/>
                <w:szCs w:val="20"/>
              </w:rPr>
              <w:t>0,75</w:t>
            </w:r>
          </w:p>
        </w:tc>
        <w:tc>
          <w:tcPr>
            <w:tcW w:w="708" w:type="dxa"/>
            <w:vAlign w:val="center"/>
          </w:tcPr>
          <w:p w14:paraId="0EB41B87" w14:textId="77777777" w:rsidR="009C1375" w:rsidRDefault="009C1375" w:rsidP="00D77AEB">
            <w:pPr>
              <w:spacing w:line="240" w:lineRule="auto"/>
              <w:jc w:val="center"/>
              <w:rPr>
                <w:color w:val="000000"/>
                <w:sz w:val="20"/>
                <w:szCs w:val="20"/>
              </w:rPr>
            </w:pPr>
            <w:r>
              <w:rPr>
                <w:color w:val="000000"/>
                <w:sz w:val="20"/>
                <w:szCs w:val="20"/>
              </w:rPr>
              <w:t>0,66</w:t>
            </w:r>
          </w:p>
        </w:tc>
        <w:tc>
          <w:tcPr>
            <w:tcW w:w="757" w:type="dxa"/>
            <w:vAlign w:val="center"/>
          </w:tcPr>
          <w:p w14:paraId="2E90D319" w14:textId="77777777" w:rsidR="009C1375" w:rsidRDefault="009C1375" w:rsidP="00D77AEB">
            <w:pPr>
              <w:spacing w:line="240" w:lineRule="auto"/>
              <w:jc w:val="center"/>
              <w:rPr>
                <w:color w:val="000000"/>
                <w:sz w:val="20"/>
                <w:szCs w:val="20"/>
              </w:rPr>
            </w:pPr>
            <w:r>
              <w:rPr>
                <w:color w:val="000000"/>
                <w:sz w:val="20"/>
                <w:szCs w:val="20"/>
              </w:rPr>
              <w:t>0,06</w:t>
            </w:r>
          </w:p>
        </w:tc>
        <w:tc>
          <w:tcPr>
            <w:tcW w:w="624" w:type="dxa"/>
            <w:vAlign w:val="center"/>
          </w:tcPr>
          <w:p w14:paraId="04FF43BF" w14:textId="77777777" w:rsidR="009C1375" w:rsidRDefault="009C1375" w:rsidP="00D77AEB">
            <w:pPr>
              <w:spacing w:line="240" w:lineRule="auto"/>
              <w:jc w:val="center"/>
              <w:rPr>
                <w:color w:val="000000"/>
                <w:sz w:val="20"/>
                <w:szCs w:val="20"/>
              </w:rPr>
            </w:pPr>
            <w:r>
              <w:rPr>
                <w:color w:val="000000"/>
                <w:sz w:val="20"/>
                <w:szCs w:val="20"/>
              </w:rPr>
              <w:t>1</w:t>
            </w:r>
          </w:p>
        </w:tc>
      </w:tr>
      <w:tr w:rsidR="009C1375" w:rsidRPr="00E824CC" w14:paraId="2571021A" w14:textId="77777777" w:rsidTr="00D77AEB">
        <w:trPr>
          <w:jc w:val="center"/>
        </w:trPr>
        <w:tc>
          <w:tcPr>
            <w:tcW w:w="1329" w:type="dxa"/>
            <w:vMerge/>
            <w:shd w:val="clear" w:color="auto" w:fill="D9D9D9" w:themeFill="background1" w:themeFillShade="D9"/>
            <w:vAlign w:val="center"/>
          </w:tcPr>
          <w:p w14:paraId="798A1197" w14:textId="77777777" w:rsidR="009C1375" w:rsidRPr="00E824CC" w:rsidRDefault="009C1375" w:rsidP="00D77AEB">
            <w:pPr>
              <w:pStyle w:val="BodyText1"/>
              <w:shd w:val="clear" w:color="auto" w:fill="auto"/>
              <w:spacing w:line="276" w:lineRule="auto"/>
              <w:ind w:firstLine="0"/>
              <w:jc w:val="center"/>
              <w:rPr>
                <w:b/>
                <w:sz w:val="20"/>
                <w:szCs w:val="20"/>
              </w:rPr>
            </w:pPr>
          </w:p>
        </w:tc>
        <w:tc>
          <w:tcPr>
            <w:tcW w:w="844" w:type="dxa"/>
            <w:vAlign w:val="center"/>
          </w:tcPr>
          <w:p w14:paraId="40D1D58D" w14:textId="77777777" w:rsidR="009C1375" w:rsidRPr="00D40708" w:rsidRDefault="009C1375" w:rsidP="00D77AEB">
            <w:pPr>
              <w:pStyle w:val="BodyText1"/>
              <w:shd w:val="clear" w:color="auto" w:fill="auto"/>
              <w:spacing w:line="276" w:lineRule="auto"/>
              <w:ind w:firstLine="0"/>
              <w:rPr>
                <w:sz w:val="20"/>
                <w:szCs w:val="20"/>
                <w:lang w:val="id-ID"/>
              </w:rPr>
            </w:pPr>
            <w:r>
              <w:rPr>
                <w:sz w:val="20"/>
                <w:szCs w:val="20"/>
                <w:lang w:val="id-ID"/>
              </w:rPr>
              <w:t>Rendah</w:t>
            </w:r>
          </w:p>
        </w:tc>
        <w:tc>
          <w:tcPr>
            <w:tcW w:w="416" w:type="dxa"/>
            <w:vAlign w:val="center"/>
          </w:tcPr>
          <w:p w14:paraId="4CFA5A43" w14:textId="77777777" w:rsidR="009C1375" w:rsidRDefault="009C1375" w:rsidP="00D77AEB">
            <w:pPr>
              <w:spacing w:line="240" w:lineRule="auto"/>
              <w:jc w:val="center"/>
              <w:rPr>
                <w:color w:val="000000"/>
                <w:sz w:val="20"/>
                <w:szCs w:val="20"/>
              </w:rPr>
            </w:pPr>
            <w:r>
              <w:rPr>
                <w:color w:val="000000"/>
                <w:sz w:val="20"/>
                <w:szCs w:val="20"/>
              </w:rPr>
              <w:t>9</w:t>
            </w:r>
          </w:p>
        </w:tc>
        <w:tc>
          <w:tcPr>
            <w:tcW w:w="566" w:type="dxa"/>
            <w:vAlign w:val="center"/>
          </w:tcPr>
          <w:p w14:paraId="3B65A697" w14:textId="77777777" w:rsidR="009C1375" w:rsidRDefault="009C1375" w:rsidP="00D77AEB">
            <w:pPr>
              <w:spacing w:line="240" w:lineRule="auto"/>
              <w:jc w:val="center"/>
              <w:rPr>
                <w:color w:val="000000"/>
                <w:sz w:val="20"/>
                <w:szCs w:val="20"/>
              </w:rPr>
            </w:pPr>
            <w:r>
              <w:rPr>
                <w:color w:val="000000"/>
                <w:sz w:val="20"/>
                <w:szCs w:val="20"/>
              </w:rPr>
              <w:t>0,63</w:t>
            </w:r>
          </w:p>
        </w:tc>
        <w:tc>
          <w:tcPr>
            <w:tcW w:w="608" w:type="dxa"/>
            <w:vAlign w:val="center"/>
          </w:tcPr>
          <w:p w14:paraId="45B4B80F" w14:textId="77777777" w:rsidR="009C1375" w:rsidRDefault="009C1375" w:rsidP="00D77AEB">
            <w:pPr>
              <w:spacing w:line="240" w:lineRule="auto"/>
              <w:jc w:val="center"/>
              <w:rPr>
                <w:color w:val="000000"/>
                <w:sz w:val="20"/>
                <w:szCs w:val="20"/>
              </w:rPr>
            </w:pPr>
            <w:r>
              <w:rPr>
                <w:color w:val="000000"/>
                <w:sz w:val="20"/>
                <w:szCs w:val="20"/>
              </w:rPr>
              <w:t>0,70</w:t>
            </w:r>
          </w:p>
        </w:tc>
        <w:tc>
          <w:tcPr>
            <w:tcW w:w="708" w:type="dxa"/>
            <w:vAlign w:val="center"/>
          </w:tcPr>
          <w:p w14:paraId="4106030C" w14:textId="77777777" w:rsidR="009C1375" w:rsidRDefault="009C1375" w:rsidP="00D77AEB">
            <w:pPr>
              <w:spacing w:line="240" w:lineRule="auto"/>
              <w:jc w:val="center"/>
              <w:rPr>
                <w:color w:val="000000"/>
                <w:sz w:val="20"/>
                <w:szCs w:val="20"/>
              </w:rPr>
            </w:pPr>
            <w:r>
              <w:rPr>
                <w:color w:val="000000"/>
                <w:sz w:val="20"/>
                <w:szCs w:val="20"/>
              </w:rPr>
              <w:t>0,67</w:t>
            </w:r>
          </w:p>
        </w:tc>
        <w:tc>
          <w:tcPr>
            <w:tcW w:w="757" w:type="dxa"/>
            <w:vAlign w:val="center"/>
          </w:tcPr>
          <w:p w14:paraId="1EAFB6E8" w14:textId="77777777" w:rsidR="009C1375" w:rsidRDefault="009C1375" w:rsidP="00D77AEB">
            <w:pPr>
              <w:spacing w:line="240" w:lineRule="auto"/>
              <w:jc w:val="center"/>
              <w:rPr>
                <w:color w:val="000000"/>
                <w:sz w:val="20"/>
                <w:szCs w:val="20"/>
              </w:rPr>
            </w:pPr>
            <w:r>
              <w:rPr>
                <w:color w:val="000000"/>
                <w:sz w:val="20"/>
                <w:szCs w:val="20"/>
              </w:rPr>
              <w:t>0,03</w:t>
            </w:r>
          </w:p>
        </w:tc>
        <w:tc>
          <w:tcPr>
            <w:tcW w:w="624" w:type="dxa"/>
            <w:vAlign w:val="center"/>
          </w:tcPr>
          <w:p w14:paraId="5608AA10" w14:textId="77777777" w:rsidR="009C1375" w:rsidRDefault="009C1375" w:rsidP="00D77AEB">
            <w:pPr>
              <w:spacing w:line="240" w:lineRule="auto"/>
              <w:jc w:val="center"/>
              <w:rPr>
                <w:color w:val="000000"/>
                <w:sz w:val="20"/>
                <w:szCs w:val="20"/>
              </w:rPr>
            </w:pPr>
            <w:r>
              <w:rPr>
                <w:color w:val="000000"/>
                <w:sz w:val="20"/>
                <w:szCs w:val="20"/>
              </w:rPr>
              <w:t>1</w:t>
            </w:r>
          </w:p>
        </w:tc>
      </w:tr>
    </w:tbl>
    <w:p w14:paraId="7B6A7490" w14:textId="77777777" w:rsidR="009C1375" w:rsidRDefault="009C1375" w:rsidP="009C1375">
      <w:pPr>
        <w:pStyle w:val="BodyTextIndent"/>
        <w:spacing w:line="497" w:lineRule="auto"/>
        <w:ind w:left="360" w:firstLine="360"/>
        <w:jc w:val="both"/>
        <w:rPr>
          <w:lang w:val="id-ID"/>
        </w:rPr>
      </w:pPr>
    </w:p>
    <w:p w14:paraId="5FAACA42" w14:textId="77777777" w:rsidR="00DD48C7" w:rsidRDefault="00DD48C7" w:rsidP="00DD48C7">
      <w:pPr>
        <w:pStyle w:val="ListParagraph"/>
        <w:spacing w:line="480" w:lineRule="auto"/>
        <w:ind w:left="0" w:firstLine="426"/>
        <w:jc w:val="both"/>
        <w:rPr>
          <w:rFonts w:ascii="Times New Roman" w:hAnsi="Times New Roman"/>
          <w:szCs w:val="24"/>
        </w:rPr>
      </w:pPr>
      <w:r w:rsidRPr="00D06AC7">
        <w:rPr>
          <w:rFonts w:ascii="Times New Roman" w:hAnsi="Times New Roman"/>
          <w:szCs w:val="24"/>
        </w:rPr>
        <w:t>Kemampuan awal pemahaman matemati</w:t>
      </w:r>
      <w:r>
        <w:rPr>
          <w:rFonts w:ascii="Times New Roman" w:hAnsi="Times New Roman"/>
          <w:szCs w:val="24"/>
          <w:lang w:val="id-ID"/>
        </w:rPr>
        <w:t>s</w:t>
      </w:r>
      <w:r w:rsidRPr="00D06AC7">
        <w:rPr>
          <w:rFonts w:ascii="Times New Roman" w:hAnsi="Times New Roman"/>
          <w:szCs w:val="24"/>
        </w:rPr>
        <w:t xml:space="preserve"> </w:t>
      </w:r>
      <w:r>
        <w:rPr>
          <w:rFonts w:ascii="Times New Roman" w:hAnsi="Times New Roman"/>
          <w:szCs w:val="24"/>
          <w:lang w:val="id-ID"/>
        </w:rPr>
        <w:t>siswa pada penelitian ini</w:t>
      </w:r>
      <w:r w:rsidRPr="00D06AC7">
        <w:rPr>
          <w:rFonts w:ascii="Times New Roman" w:hAnsi="Times New Roman"/>
          <w:szCs w:val="24"/>
        </w:rPr>
        <w:t xml:space="preserve"> adalah kemam</w:t>
      </w:r>
      <w:r>
        <w:rPr>
          <w:rFonts w:ascii="Times New Roman" w:hAnsi="Times New Roman"/>
          <w:szCs w:val="24"/>
        </w:rPr>
        <w:t xml:space="preserve">puan yang dimiliki </w:t>
      </w:r>
      <w:r>
        <w:rPr>
          <w:rFonts w:ascii="Times New Roman" w:hAnsi="Times New Roman"/>
          <w:szCs w:val="24"/>
          <w:lang w:val="id-ID"/>
        </w:rPr>
        <w:t>siswa</w:t>
      </w:r>
      <w:r w:rsidRPr="00D06AC7">
        <w:rPr>
          <w:rFonts w:ascii="Times New Roman" w:hAnsi="Times New Roman"/>
          <w:szCs w:val="24"/>
        </w:rPr>
        <w:t xml:space="preserve"> sebelum pembelajaran berlangsung</w:t>
      </w:r>
      <w:r>
        <w:rPr>
          <w:rFonts w:ascii="Times New Roman" w:hAnsi="Times New Roman"/>
          <w:szCs w:val="24"/>
        </w:rPr>
        <w:t xml:space="preserve"> yang dianalisa melalui skor pretes</w:t>
      </w:r>
      <w:r w:rsidRPr="00D06AC7">
        <w:rPr>
          <w:rFonts w:ascii="Times New Roman" w:hAnsi="Times New Roman"/>
          <w:szCs w:val="24"/>
        </w:rPr>
        <w:t xml:space="preserve">. </w:t>
      </w:r>
      <w:r>
        <w:rPr>
          <w:rFonts w:ascii="Times New Roman" w:hAnsi="Times New Roman"/>
          <w:szCs w:val="24"/>
          <w:lang w:val="id-ID"/>
        </w:rPr>
        <w:t>R</w:t>
      </w:r>
      <w:r w:rsidRPr="00D06AC7">
        <w:rPr>
          <w:rFonts w:ascii="Times New Roman" w:hAnsi="Times New Roman"/>
          <w:szCs w:val="24"/>
        </w:rPr>
        <w:t xml:space="preserve">ata-rata </w:t>
      </w:r>
      <w:r>
        <w:rPr>
          <w:rFonts w:ascii="Times New Roman" w:hAnsi="Times New Roman"/>
          <w:szCs w:val="24"/>
        </w:rPr>
        <w:t>skor pretes kemampuan pemahaman matemati</w:t>
      </w:r>
      <w:r>
        <w:rPr>
          <w:rFonts w:ascii="Times New Roman" w:hAnsi="Times New Roman"/>
          <w:szCs w:val="24"/>
          <w:lang w:val="id-ID"/>
        </w:rPr>
        <w:t>s</w:t>
      </w:r>
      <w:r w:rsidRPr="00D06AC7">
        <w:rPr>
          <w:rFonts w:ascii="Times New Roman" w:hAnsi="Times New Roman"/>
          <w:szCs w:val="24"/>
        </w:rPr>
        <w:t xml:space="preserve"> </w:t>
      </w:r>
      <w:r>
        <w:rPr>
          <w:rFonts w:ascii="Times New Roman" w:hAnsi="Times New Roman"/>
          <w:szCs w:val="24"/>
          <w:lang w:val="id-ID"/>
        </w:rPr>
        <w:t xml:space="preserve">siswa </w:t>
      </w:r>
      <w:r>
        <w:rPr>
          <w:rFonts w:ascii="Times New Roman" w:hAnsi="Times New Roman"/>
          <w:szCs w:val="24"/>
        </w:rPr>
        <w:t>menunjukan</w:t>
      </w:r>
      <w:r>
        <w:rPr>
          <w:rFonts w:ascii="Times New Roman" w:hAnsi="Times New Roman"/>
          <w:szCs w:val="24"/>
          <w:lang w:val="id-ID"/>
        </w:rPr>
        <w:t xml:space="preserve"> bahwa</w:t>
      </w:r>
      <w:r>
        <w:rPr>
          <w:rFonts w:ascii="Times New Roman" w:hAnsi="Times New Roman"/>
          <w:szCs w:val="24"/>
        </w:rPr>
        <w:t xml:space="preserve"> </w:t>
      </w:r>
      <w:r w:rsidRPr="00D06AC7">
        <w:rPr>
          <w:rFonts w:ascii="Times New Roman" w:hAnsi="Times New Roman"/>
          <w:szCs w:val="24"/>
        </w:rPr>
        <w:t>kem</w:t>
      </w:r>
      <w:r>
        <w:rPr>
          <w:rFonts w:ascii="Times New Roman" w:hAnsi="Times New Roman"/>
          <w:szCs w:val="24"/>
        </w:rPr>
        <w:t>ampuan awal pemahaman matemati</w:t>
      </w:r>
      <w:r>
        <w:rPr>
          <w:rFonts w:ascii="Times New Roman" w:hAnsi="Times New Roman"/>
          <w:szCs w:val="24"/>
          <w:lang w:val="id-ID"/>
        </w:rPr>
        <w:t xml:space="preserve">s siswa </w:t>
      </w:r>
      <w:r w:rsidRPr="001C0D86">
        <w:rPr>
          <w:rFonts w:ascii="Times New Roman" w:hAnsi="Times New Roman"/>
          <w:szCs w:val="24"/>
        </w:rPr>
        <w:t>yang</w:t>
      </w:r>
      <w:r w:rsidRPr="001C0D86">
        <w:rPr>
          <w:rFonts w:ascii="Times New Roman" w:hAnsi="Times New Roman"/>
          <w:szCs w:val="24"/>
          <w:lang w:val="id-ID"/>
        </w:rPr>
        <w:t xml:space="preserve"> </w:t>
      </w:r>
      <w:r w:rsidRPr="001C0D86">
        <w:rPr>
          <w:rFonts w:ascii="Times New Roman" w:hAnsi="Times New Roman"/>
          <w:szCs w:val="24"/>
        </w:rPr>
        <w:t>mendapat pembelajaran</w:t>
      </w:r>
      <w:r w:rsidRPr="001C0D86">
        <w:rPr>
          <w:rFonts w:ascii="Times New Roman" w:hAnsi="Times New Roman"/>
          <w:szCs w:val="24"/>
          <w:lang w:val="id-ID"/>
        </w:rPr>
        <w:t xml:space="preserve"> dengan pendekatan saintifik</w:t>
      </w:r>
      <w:r>
        <w:rPr>
          <w:rFonts w:ascii="Times New Roman" w:hAnsi="Times New Roman"/>
          <w:szCs w:val="24"/>
          <w:lang w:val="id-ID"/>
        </w:rPr>
        <w:t xml:space="preserve"> relatif sama dengan</w:t>
      </w:r>
      <w:r w:rsidRPr="001C0D86">
        <w:rPr>
          <w:rFonts w:ascii="Times New Roman" w:hAnsi="Times New Roman"/>
          <w:szCs w:val="24"/>
          <w:lang w:val="id-ID"/>
        </w:rPr>
        <w:t xml:space="preserve"> siswa </w:t>
      </w:r>
      <w:r w:rsidRPr="001C0D86">
        <w:rPr>
          <w:rFonts w:ascii="Times New Roman" w:hAnsi="Times New Roman"/>
          <w:szCs w:val="24"/>
          <w:lang w:bidi="en-US"/>
        </w:rPr>
        <w:t xml:space="preserve">yang </w:t>
      </w:r>
      <w:r w:rsidRPr="001C0D86">
        <w:rPr>
          <w:rFonts w:ascii="Times New Roman" w:hAnsi="Times New Roman"/>
          <w:szCs w:val="24"/>
        </w:rPr>
        <w:t>mendapat pembelajaran l</w:t>
      </w:r>
      <w:r w:rsidRPr="001C0D86">
        <w:rPr>
          <w:rFonts w:ascii="Times New Roman" w:hAnsi="Times New Roman"/>
          <w:szCs w:val="24"/>
          <w:lang w:val="id-ID"/>
        </w:rPr>
        <w:t>angsung</w:t>
      </w:r>
      <w:r>
        <w:rPr>
          <w:rFonts w:ascii="Times New Roman" w:hAnsi="Times New Roman"/>
          <w:szCs w:val="24"/>
          <w:lang w:val="id-ID"/>
        </w:rPr>
        <w:t>. Hal ini didukung dengan h</w:t>
      </w:r>
      <w:r>
        <w:rPr>
          <w:rFonts w:ascii="Times New Roman" w:hAnsi="Times New Roman"/>
          <w:szCs w:val="24"/>
        </w:rPr>
        <w:t>asil pen</w:t>
      </w:r>
      <w:r>
        <w:rPr>
          <w:rFonts w:ascii="Times New Roman" w:hAnsi="Times New Roman"/>
          <w:szCs w:val="24"/>
          <w:lang w:val="id-ID"/>
        </w:rPr>
        <w:t>gujian yang</w:t>
      </w:r>
      <w:r w:rsidRPr="004B01F7">
        <w:rPr>
          <w:rFonts w:ascii="Times New Roman" w:hAnsi="Times New Roman"/>
          <w:szCs w:val="24"/>
        </w:rPr>
        <w:t xml:space="preserve"> menunjukkan bahwa secara signifikan tidak terdapat perbedaan kemampuan</w:t>
      </w:r>
      <w:r>
        <w:rPr>
          <w:rFonts w:ascii="Times New Roman" w:hAnsi="Times New Roman"/>
          <w:szCs w:val="24"/>
        </w:rPr>
        <w:t xml:space="preserve"> </w:t>
      </w:r>
      <w:r w:rsidRPr="00D06AC7">
        <w:rPr>
          <w:rFonts w:ascii="Times New Roman" w:hAnsi="Times New Roman"/>
          <w:szCs w:val="24"/>
        </w:rPr>
        <w:t>awal pemahaman matemati</w:t>
      </w:r>
      <w:r>
        <w:rPr>
          <w:rFonts w:ascii="Times New Roman" w:hAnsi="Times New Roman"/>
          <w:szCs w:val="24"/>
          <w:lang w:val="id-ID"/>
        </w:rPr>
        <w:t xml:space="preserve">s antara </w:t>
      </w:r>
      <w:r w:rsidRPr="001C0D86">
        <w:rPr>
          <w:rFonts w:ascii="Times New Roman" w:hAnsi="Times New Roman"/>
          <w:szCs w:val="24"/>
        </w:rPr>
        <w:t>siswa yang</w:t>
      </w:r>
      <w:r w:rsidRPr="001C0D86">
        <w:rPr>
          <w:rFonts w:ascii="Times New Roman" w:hAnsi="Times New Roman"/>
          <w:szCs w:val="24"/>
          <w:lang w:val="id-ID"/>
        </w:rPr>
        <w:t xml:space="preserve"> </w:t>
      </w:r>
      <w:r w:rsidRPr="001C0D86">
        <w:rPr>
          <w:rFonts w:ascii="Times New Roman" w:hAnsi="Times New Roman"/>
          <w:szCs w:val="24"/>
        </w:rPr>
        <w:t>mendapat pembelajaran</w:t>
      </w:r>
      <w:r w:rsidRPr="001C0D86">
        <w:rPr>
          <w:rFonts w:ascii="Times New Roman" w:hAnsi="Times New Roman"/>
          <w:szCs w:val="24"/>
          <w:lang w:val="id-ID"/>
        </w:rPr>
        <w:t xml:space="preserve"> dengan pendekatan saintifik d</w:t>
      </w:r>
      <w:r>
        <w:rPr>
          <w:rFonts w:ascii="Times New Roman" w:hAnsi="Times New Roman"/>
          <w:szCs w:val="24"/>
          <w:lang w:val="id-ID"/>
        </w:rPr>
        <w:t>ibandingk</w:t>
      </w:r>
      <w:r w:rsidRPr="001C0D86">
        <w:rPr>
          <w:rFonts w:ascii="Times New Roman" w:hAnsi="Times New Roman"/>
          <w:szCs w:val="24"/>
          <w:lang w:val="id-ID"/>
        </w:rPr>
        <w:t>an</w:t>
      </w:r>
      <w:r>
        <w:rPr>
          <w:rFonts w:ascii="Times New Roman" w:hAnsi="Times New Roman"/>
          <w:szCs w:val="24"/>
          <w:lang w:val="id-ID"/>
        </w:rPr>
        <w:t xml:space="preserve"> dengan</w:t>
      </w:r>
      <w:r w:rsidRPr="001C0D86">
        <w:rPr>
          <w:rFonts w:ascii="Times New Roman" w:hAnsi="Times New Roman"/>
          <w:szCs w:val="24"/>
          <w:lang w:val="id-ID"/>
        </w:rPr>
        <w:t xml:space="preserve"> siswa </w:t>
      </w:r>
      <w:r w:rsidRPr="001C0D86">
        <w:rPr>
          <w:rFonts w:ascii="Times New Roman" w:hAnsi="Times New Roman"/>
          <w:szCs w:val="24"/>
          <w:lang w:bidi="en-US"/>
        </w:rPr>
        <w:t xml:space="preserve">yang </w:t>
      </w:r>
      <w:r w:rsidRPr="001C0D86">
        <w:rPr>
          <w:rFonts w:ascii="Times New Roman" w:hAnsi="Times New Roman"/>
          <w:szCs w:val="24"/>
        </w:rPr>
        <w:t>mendapat pembelajaran l</w:t>
      </w:r>
      <w:r w:rsidRPr="001C0D86">
        <w:rPr>
          <w:rFonts w:ascii="Times New Roman" w:hAnsi="Times New Roman"/>
          <w:szCs w:val="24"/>
          <w:lang w:val="id-ID"/>
        </w:rPr>
        <w:t>angsung</w:t>
      </w:r>
      <w:r>
        <w:rPr>
          <w:rFonts w:ascii="Times New Roman" w:hAnsi="Times New Roman"/>
          <w:szCs w:val="24"/>
          <w:lang w:val="id-ID"/>
        </w:rPr>
        <w:t>.</w:t>
      </w:r>
    </w:p>
    <w:p w14:paraId="361E2E6D" w14:textId="77777777" w:rsidR="00DD48C7" w:rsidRDefault="00DD48C7" w:rsidP="00DD48C7">
      <w:pPr>
        <w:pStyle w:val="ListParagraph"/>
        <w:spacing w:line="480" w:lineRule="auto"/>
        <w:ind w:left="0" w:firstLine="426"/>
        <w:jc w:val="both"/>
        <w:rPr>
          <w:rFonts w:ascii="Times New Roman" w:hAnsi="Times New Roman"/>
          <w:szCs w:val="24"/>
          <w:lang w:val="id-ID"/>
        </w:rPr>
      </w:pPr>
      <w:r w:rsidRPr="00D17864">
        <w:rPr>
          <w:rFonts w:ascii="Times New Roman" w:hAnsi="Times New Roman" w:hint="eastAsia"/>
          <w:szCs w:val="24"/>
        </w:rPr>
        <w:lastRenderedPageBreak/>
        <w:t>Setelah diberikan perlakuan pembelajaran yan</w:t>
      </w:r>
      <w:r>
        <w:rPr>
          <w:rFonts w:ascii="Times New Roman" w:hAnsi="Times New Roman" w:hint="eastAsia"/>
          <w:szCs w:val="24"/>
        </w:rPr>
        <w:t xml:space="preserve">g berbeda </w:t>
      </w:r>
      <w:r>
        <w:rPr>
          <w:rFonts w:ascii="Times New Roman" w:hAnsi="Times New Roman"/>
          <w:szCs w:val="24"/>
          <w:lang w:val="id-ID"/>
        </w:rPr>
        <w:t xml:space="preserve">kepada </w:t>
      </w:r>
      <w:r w:rsidRPr="00D17864">
        <w:rPr>
          <w:rFonts w:ascii="Times New Roman" w:hAnsi="Times New Roman" w:hint="eastAsia"/>
          <w:szCs w:val="24"/>
        </w:rPr>
        <w:t>kelompok</w:t>
      </w:r>
      <w:r>
        <w:rPr>
          <w:rFonts w:ascii="Times New Roman" w:hAnsi="Times New Roman"/>
          <w:szCs w:val="24"/>
          <w:lang w:val="id-ID"/>
        </w:rPr>
        <w:t xml:space="preserve"> eksperimen dan kelompok kontrol</w:t>
      </w:r>
      <w:r w:rsidRPr="00D17864">
        <w:rPr>
          <w:rFonts w:ascii="Times New Roman" w:hAnsi="Times New Roman" w:hint="eastAsia"/>
          <w:szCs w:val="24"/>
        </w:rPr>
        <w:t xml:space="preserve">, </w:t>
      </w:r>
      <w:r>
        <w:rPr>
          <w:rFonts w:ascii="Times New Roman" w:hAnsi="Times New Roman"/>
          <w:szCs w:val="24"/>
          <w:lang w:val="id-ID"/>
        </w:rPr>
        <w:t>berdasarkan hasil uji kesamaan dua rata-rata diperoleh kesimpulan bahwa terdapat perbedaan rata-rata skor postes kemampuan pemahaman matematis yang signifikan antara siswa kelompok eksperimen dan kelompok kontrol, dengan rata-rata skor postes kelompok eksperimen lebih tinggi dari kelompok kontrol.</w:t>
      </w:r>
    </w:p>
    <w:p w14:paraId="3EE7ED61" w14:textId="77777777" w:rsidR="00DD48C7" w:rsidRDefault="00DD48C7" w:rsidP="00DD48C7">
      <w:pPr>
        <w:pStyle w:val="ListParagraph"/>
        <w:spacing w:line="480" w:lineRule="auto"/>
        <w:ind w:left="0" w:firstLine="426"/>
        <w:jc w:val="both"/>
        <w:rPr>
          <w:rFonts w:ascii="Times New Roman" w:hAnsi="Times New Roman"/>
          <w:szCs w:val="24"/>
          <w:lang w:val="id-ID"/>
        </w:rPr>
      </w:pPr>
      <w:r>
        <w:rPr>
          <w:rFonts w:ascii="Times New Roman" w:hAnsi="Times New Roman"/>
          <w:szCs w:val="24"/>
          <w:lang w:val="id-ID"/>
        </w:rPr>
        <w:t xml:space="preserve">Selanjutnya, </w:t>
      </w:r>
      <w:r w:rsidRPr="00E05504">
        <w:rPr>
          <w:rFonts w:ascii="Times New Roman" w:hAnsi="Times New Roman"/>
          <w:szCs w:val="24"/>
          <w:lang w:val="id-ID"/>
        </w:rPr>
        <w:t xml:space="preserve">peningkatan </w:t>
      </w:r>
      <w:r>
        <w:rPr>
          <w:rFonts w:ascii="Times New Roman" w:hAnsi="Times New Roman"/>
          <w:szCs w:val="24"/>
          <w:lang w:val="id-ID"/>
        </w:rPr>
        <w:t>kemampuan pemahaman matematis</w:t>
      </w:r>
      <w:r w:rsidRPr="00E05504">
        <w:rPr>
          <w:rFonts w:ascii="Times New Roman" w:hAnsi="Times New Roman"/>
          <w:szCs w:val="24"/>
          <w:lang w:val="id-ID"/>
        </w:rPr>
        <w:t xml:space="preserve"> </w:t>
      </w:r>
      <w:r>
        <w:rPr>
          <w:rFonts w:ascii="Times New Roman" w:hAnsi="Times New Roman"/>
          <w:szCs w:val="24"/>
          <w:lang w:val="id-ID"/>
        </w:rPr>
        <w:t xml:space="preserve">siswa </w:t>
      </w:r>
      <w:r w:rsidRPr="00E05504">
        <w:rPr>
          <w:rFonts w:ascii="Times New Roman" w:hAnsi="Times New Roman"/>
          <w:szCs w:val="24"/>
          <w:lang w:val="id-ID"/>
        </w:rPr>
        <w:t xml:space="preserve">yang memperoleh pembelajaran </w:t>
      </w:r>
      <w:r>
        <w:rPr>
          <w:rFonts w:ascii="Times New Roman" w:hAnsi="Times New Roman"/>
          <w:szCs w:val="24"/>
          <w:lang w:val="id-ID"/>
        </w:rPr>
        <w:t xml:space="preserve">dengan pendekatan saintifik </w:t>
      </w:r>
      <w:r w:rsidRPr="00E05504">
        <w:rPr>
          <w:rFonts w:ascii="Times New Roman" w:hAnsi="Times New Roman"/>
          <w:szCs w:val="24"/>
          <w:lang w:val="id-ID"/>
        </w:rPr>
        <w:t xml:space="preserve">berada pada kategori tinggi, sedangkan </w:t>
      </w:r>
      <w:r>
        <w:rPr>
          <w:rFonts w:ascii="Times New Roman" w:hAnsi="Times New Roman"/>
          <w:szCs w:val="24"/>
          <w:lang w:val="id-ID"/>
        </w:rPr>
        <w:t>pada siswa dengan pembelajaran langsung</w:t>
      </w:r>
      <w:r w:rsidRPr="00E05504">
        <w:rPr>
          <w:rFonts w:ascii="Times New Roman" w:hAnsi="Times New Roman"/>
          <w:szCs w:val="24"/>
          <w:lang w:val="id-ID"/>
        </w:rPr>
        <w:t xml:space="preserve"> berada pada kategori sedang.</w:t>
      </w:r>
      <w:r w:rsidRPr="00AF0FD6">
        <w:rPr>
          <w:rFonts w:ascii="Times New Roman" w:hAnsi="Times New Roman"/>
          <w:szCs w:val="24"/>
          <w:lang w:val="id-ID"/>
        </w:rPr>
        <w:t xml:space="preserve"> </w:t>
      </w:r>
      <w:r>
        <w:rPr>
          <w:rFonts w:ascii="Times New Roman" w:hAnsi="Times New Roman"/>
          <w:szCs w:val="24"/>
          <w:lang w:val="id-ID"/>
        </w:rPr>
        <w:t>Dan berdasarkan pengujian hi</w:t>
      </w:r>
      <w:r w:rsidRPr="00612F77">
        <w:rPr>
          <w:rFonts w:ascii="Times New Roman" w:hAnsi="Times New Roman"/>
          <w:szCs w:val="24"/>
          <w:lang w:val="id-ID"/>
        </w:rPr>
        <w:t>ipotesis dapat disimpulkan bahwa terdapat perbedaan peningkatan kemampuan pemahaman matematis yang signifikan antara siswa yang mendapat pembelajaran saintifik dengan siswa yang mendapat pembelajaran langsung dilihat secara keseluruhan, dan berdasarkan KAM (tinggi, sedang, dan rendah)</w:t>
      </w:r>
      <w:r>
        <w:rPr>
          <w:rFonts w:ascii="Times New Roman" w:hAnsi="Times New Roman"/>
          <w:szCs w:val="24"/>
          <w:lang w:val="id-ID"/>
        </w:rPr>
        <w:t>. H</w:t>
      </w:r>
      <w:r w:rsidRPr="00E05504">
        <w:rPr>
          <w:rFonts w:ascii="Times New Roman" w:hAnsi="Times New Roman"/>
          <w:szCs w:val="24"/>
          <w:lang w:val="id-ID"/>
        </w:rPr>
        <w:t>al</w:t>
      </w:r>
      <w:r>
        <w:rPr>
          <w:rFonts w:ascii="Times New Roman" w:hAnsi="Times New Roman"/>
          <w:szCs w:val="24"/>
          <w:lang w:val="id-ID"/>
        </w:rPr>
        <w:t xml:space="preserve"> ini menunjukkan bahwa</w:t>
      </w:r>
      <w:r w:rsidRPr="00E05504">
        <w:rPr>
          <w:rFonts w:ascii="Times New Roman" w:hAnsi="Times New Roman"/>
          <w:szCs w:val="24"/>
          <w:lang w:val="id-ID"/>
        </w:rPr>
        <w:t xml:space="preserve"> peningkatan kemampuan pemahaman matemati</w:t>
      </w:r>
      <w:r>
        <w:rPr>
          <w:rFonts w:ascii="Times New Roman" w:hAnsi="Times New Roman"/>
          <w:szCs w:val="24"/>
          <w:lang w:val="id-ID"/>
        </w:rPr>
        <w:t>s</w:t>
      </w:r>
      <w:r w:rsidRPr="00E05504">
        <w:rPr>
          <w:rFonts w:ascii="Times New Roman" w:hAnsi="Times New Roman"/>
          <w:szCs w:val="24"/>
          <w:lang w:val="id-ID"/>
        </w:rPr>
        <w:t xml:space="preserve"> </w:t>
      </w:r>
      <w:r>
        <w:rPr>
          <w:rFonts w:ascii="Times New Roman" w:hAnsi="Times New Roman"/>
          <w:szCs w:val="24"/>
          <w:lang w:val="id-ID"/>
        </w:rPr>
        <w:t>siswa</w:t>
      </w:r>
      <w:r w:rsidRPr="00E05504">
        <w:rPr>
          <w:rFonts w:ascii="Times New Roman" w:hAnsi="Times New Roman"/>
          <w:szCs w:val="24"/>
          <w:lang w:val="id-ID"/>
        </w:rPr>
        <w:t xml:space="preserve"> yang memperoleh pembelajaran </w:t>
      </w:r>
      <w:r>
        <w:rPr>
          <w:rFonts w:ascii="Times New Roman" w:hAnsi="Times New Roman"/>
          <w:szCs w:val="24"/>
          <w:lang w:val="id-ID"/>
        </w:rPr>
        <w:t>dengan pendekatan saintifik lebih baik dibanding siswa</w:t>
      </w:r>
      <w:r w:rsidRPr="00E05504">
        <w:rPr>
          <w:rFonts w:ascii="Times New Roman" w:hAnsi="Times New Roman"/>
          <w:szCs w:val="24"/>
          <w:lang w:val="id-ID"/>
        </w:rPr>
        <w:t xml:space="preserve"> yang</w:t>
      </w:r>
      <w:r>
        <w:rPr>
          <w:rFonts w:ascii="Times New Roman" w:hAnsi="Times New Roman"/>
          <w:szCs w:val="24"/>
          <w:lang w:val="id-ID"/>
        </w:rPr>
        <w:t xml:space="preserve"> memperoleh pembelajaran langsung</w:t>
      </w:r>
      <w:r w:rsidRPr="00E05504">
        <w:rPr>
          <w:rFonts w:ascii="Times New Roman" w:hAnsi="Times New Roman"/>
          <w:szCs w:val="24"/>
          <w:lang w:val="id-ID"/>
        </w:rPr>
        <w:t>.</w:t>
      </w:r>
    </w:p>
    <w:p w14:paraId="628A7DA6" w14:textId="77777777" w:rsidR="00DD48C7" w:rsidRPr="00CD1B9C" w:rsidRDefault="00DD48C7" w:rsidP="00DD48C7">
      <w:pPr>
        <w:pStyle w:val="ListParagraph"/>
        <w:spacing w:line="480" w:lineRule="auto"/>
        <w:ind w:left="0" w:firstLine="426"/>
        <w:jc w:val="both"/>
        <w:rPr>
          <w:rFonts w:ascii="Times New Roman" w:hAnsi="Times New Roman"/>
          <w:szCs w:val="24"/>
          <w:lang w:val="id-ID"/>
        </w:rPr>
      </w:pPr>
      <w:r w:rsidRPr="0003412A">
        <w:rPr>
          <w:rFonts w:ascii="Times New Roman" w:hAnsi="Times New Roman" w:hint="eastAsia"/>
          <w:szCs w:val="24"/>
          <w:lang w:val="id-ID"/>
        </w:rPr>
        <w:t>Perbedaan peningkatan kemampuan pemahaman matemati</w:t>
      </w:r>
      <w:r>
        <w:rPr>
          <w:rFonts w:ascii="Times New Roman" w:hAnsi="Times New Roman"/>
          <w:szCs w:val="24"/>
          <w:lang w:val="id-ID"/>
        </w:rPr>
        <w:t>s</w:t>
      </w:r>
      <w:r w:rsidRPr="0003412A">
        <w:rPr>
          <w:rFonts w:ascii="Times New Roman" w:hAnsi="Times New Roman" w:hint="eastAsia"/>
          <w:szCs w:val="24"/>
          <w:lang w:val="id-ID"/>
        </w:rPr>
        <w:t xml:space="preserve"> tersebut disebabkan oleh beberapa faktor, salah satu diantaranya disebabkan oleh pembelajaran </w:t>
      </w:r>
      <w:r>
        <w:rPr>
          <w:rFonts w:ascii="Times New Roman" w:hAnsi="Times New Roman"/>
          <w:szCs w:val="24"/>
          <w:lang w:val="id-ID"/>
        </w:rPr>
        <w:t>dengan pendekatan saintifik</w:t>
      </w:r>
      <w:r w:rsidRPr="0003412A">
        <w:rPr>
          <w:rFonts w:ascii="Times New Roman" w:hAnsi="Times New Roman" w:hint="eastAsia"/>
          <w:szCs w:val="24"/>
          <w:lang w:val="id-ID"/>
        </w:rPr>
        <w:t xml:space="preserve">. </w:t>
      </w:r>
      <w:r w:rsidRPr="00CD1B9C">
        <w:rPr>
          <w:rFonts w:ascii="Times New Roman" w:hAnsi="Times New Roman"/>
          <w:szCs w:val="24"/>
          <w:lang w:val="id-ID"/>
        </w:rPr>
        <w:t>Hal tersebut disebab</w:t>
      </w:r>
      <w:r>
        <w:rPr>
          <w:rFonts w:ascii="Times New Roman" w:hAnsi="Times New Roman"/>
          <w:szCs w:val="24"/>
          <w:lang w:val="id-ID"/>
        </w:rPr>
        <w:t>kan karena pembelajaran d</w:t>
      </w:r>
      <w:r w:rsidRPr="00CD1B9C">
        <w:rPr>
          <w:rFonts w:ascii="Times New Roman" w:hAnsi="Times New Roman"/>
          <w:szCs w:val="24"/>
          <w:lang w:val="id-ID"/>
        </w:rPr>
        <w:t>e</w:t>
      </w:r>
      <w:r>
        <w:rPr>
          <w:rFonts w:ascii="Times New Roman" w:hAnsi="Times New Roman"/>
          <w:szCs w:val="24"/>
          <w:lang w:val="id-ID"/>
        </w:rPr>
        <w:t>ngan pendekatan saintifik</w:t>
      </w:r>
      <w:r w:rsidRPr="00CD1B9C">
        <w:rPr>
          <w:rFonts w:ascii="Times New Roman" w:hAnsi="Times New Roman"/>
          <w:szCs w:val="24"/>
          <w:lang w:val="id-ID"/>
        </w:rPr>
        <w:t xml:space="preserve"> mendorong perkembangan aktual dan perkembangan potensial siswa. Melalui pertanyaan-pertanyaan yang dimuat dalam lembar aktivitas siswa mendorong perkembangan aktual siswa. Sedangkan melalui interaksi antar siswa mendorong perkembangan potensial siswa.</w:t>
      </w:r>
    </w:p>
    <w:p w14:paraId="76033A38" w14:textId="77777777" w:rsidR="00DD48C7" w:rsidRDefault="00DD48C7" w:rsidP="00DD48C7">
      <w:pPr>
        <w:pStyle w:val="ListParagraph"/>
        <w:spacing w:line="480" w:lineRule="auto"/>
        <w:ind w:left="0" w:firstLine="426"/>
        <w:jc w:val="both"/>
        <w:rPr>
          <w:rFonts w:ascii="Times New Roman" w:hAnsi="Times New Roman"/>
          <w:szCs w:val="24"/>
          <w:lang w:val="id-ID"/>
        </w:rPr>
      </w:pPr>
      <w:r>
        <w:rPr>
          <w:rFonts w:ascii="Times New Roman" w:hAnsi="Times New Roman"/>
          <w:szCs w:val="24"/>
          <w:lang w:val="id-ID"/>
        </w:rPr>
        <w:lastRenderedPageBreak/>
        <w:t>Pada</w:t>
      </w:r>
      <w:r w:rsidRPr="00FE36A9">
        <w:rPr>
          <w:rFonts w:ascii="Times New Roman" w:hAnsi="Times New Roman" w:hint="eastAsia"/>
          <w:szCs w:val="24"/>
          <w:lang w:val="id-ID"/>
        </w:rPr>
        <w:t xml:space="preserve"> pembelajaran</w:t>
      </w:r>
      <w:r w:rsidRPr="00FE36A9">
        <w:rPr>
          <w:rFonts w:ascii="Times New Roman" w:hAnsi="Times New Roman"/>
          <w:szCs w:val="24"/>
          <w:lang w:val="id-ID"/>
        </w:rPr>
        <w:t xml:space="preserve"> dengan pendekatan saintifik, sis</w:t>
      </w:r>
      <w:r w:rsidRPr="00FE36A9">
        <w:rPr>
          <w:rFonts w:ascii="Times New Roman" w:hAnsi="Times New Roman" w:hint="eastAsia"/>
          <w:szCs w:val="24"/>
          <w:lang w:val="id-ID"/>
        </w:rPr>
        <w:t>wa</w:t>
      </w:r>
      <w:r w:rsidRPr="00FE36A9">
        <w:rPr>
          <w:rFonts w:ascii="Times New Roman" w:hAnsi="Times New Roman"/>
          <w:szCs w:val="24"/>
          <w:lang w:val="id-ID"/>
        </w:rPr>
        <w:t xml:space="preserve"> </w:t>
      </w:r>
      <w:r w:rsidRPr="00FE36A9">
        <w:rPr>
          <w:rFonts w:ascii="Times New Roman" w:hAnsi="Times New Roman" w:hint="eastAsia"/>
          <w:szCs w:val="24"/>
          <w:lang w:val="id-ID"/>
        </w:rPr>
        <w:t>di</w:t>
      </w:r>
      <w:r w:rsidRPr="00FE36A9">
        <w:rPr>
          <w:rFonts w:ascii="Times New Roman" w:hAnsi="Times New Roman"/>
          <w:szCs w:val="24"/>
          <w:lang w:val="id-ID"/>
        </w:rPr>
        <w:t xml:space="preserve">ajak </w:t>
      </w:r>
      <w:r w:rsidRPr="00FE36A9">
        <w:rPr>
          <w:rFonts w:ascii="Times New Roman" w:hAnsi="Times New Roman"/>
          <w:szCs w:val="24"/>
        </w:rPr>
        <w:t>untuk melakukan proses pencarian pengetahuan</w:t>
      </w:r>
      <w:r w:rsidRPr="00FE36A9">
        <w:rPr>
          <w:rFonts w:ascii="Times New Roman" w:hAnsi="Times New Roman"/>
          <w:szCs w:val="24"/>
          <w:lang w:val="id-ID"/>
        </w:rPr>
        <w:t xml:space="preserve"> </w:t>
      </w:r>
      <w:r w:rsidRPr="00FE36A9">
        <w:rPr>
          <w:rFonts w:ascii="Times New Roman" w:hAnsi="Times New Roman"/>
          <w:szCs w:val="24"/>
        </w:rPr>
        <w:t xml:space="preserve">melalui proses </w:t>
      </w:r>
      <w:r w:rsidRPr="00FE36A9">
        <w:rPr>
          <w:rFonts w:ascii="Times New Roman" w:hAnsi="Times New Roman"/>
          <w:bCs/>
          <w:szCs w:val="24"/>
        </w:rPr>
        <w:t>mengamati, menanya, men</w:t>
      </w:r>
      <w:r w:rsidRPr="00FE36A9">
        <w:rPr>
          <w:rFonts w:ascii="Times New Roman" w:hAnsi="Times New Roman"/>
          <w:bCs/>
          <w:szCs w:val="24"/>
          <w:lang w:val="id-ID"/>
        </w:rPr>
        <w:t>gumpulkan informasi</w:t>
      </w:r>
      <w:r w:rsidRPr="00FE36A9">
        <w:rPr>
          <w:rFonts w:ascii="Times New Roman" w:hAnsi="Times New Roman"/>
          <w:bCs/>
          <w:szCs w:val="24"/>
        </w:rPr>
        <w:t>, meng</w:t>
      </w:r>
      <w:r w:rsidRPr="00FE36A9">
        <w:rPr>
          <w:rFonts w:ascii="Times New Roman" w:hAnsi="Times New Roman"/>
          <w:bCs/>
          <w:szCs w:val="24"/>
          <w:lang w:val="id-ID"/>
        </w:rPr>
        <w:t>olah informasi</w:t>
      </w:r>
      <w:r w:rsidRPr="00FE36A9">
        <w:rPr>
          <w:rFonts w:ascii="Times New Roman" w:hAnsi="Times New Roman"/>
          <w:bCs/>
          <w:szCs w:val="24"/>
        </w:rPr>
        <w:t xml:space="preserve">, </w:t>
      </w:r>
      <w:r w:rsidRPr="00FE36A9">
        <w:rPr>
          <w:rFonts w:ascii="Times New Roman" w:hAnsi="Times New Roman"/>
          <w:szCs w:val="24"/>
        </w:rPr>
        <w:t xml:space="preserve">dan </w:t>
      </w:r>
      <w:r w:rsidRPr="00FE36A9">
        <w:rPr>
          <w:rFonts w:ascii="Times New Roman" w:hAnsi="Times New Roman"/>
          <w:bCs/>
          <w:szCs w:val="24"/>
        </w:rPr>
        <w:t>mengomunikasikan</w:t>
      </w:r>
      <w:r w:rsidRPr="00FE36A9">
        <w:rPr>
          <w:rFonts w:ascii="Times New Roman" w:hAnsi="Times New Roman"/>
          <w:szCs w:val="24"/>
        </w:rPr>
        <w:t xml:space="preserve">. </w:t>
      </w:r>
      <w:r>
        <w:rPr>
          <w:rFonts w:ascii="Times New Roman" w:hAnsi="Times New Roman"/>
          <w:szCs w:val="24"/>
          <w:lang w:val="id-ID"/>
        </w:rPr>
        <w:t xml:space="preserve">Dari proses tersebut, terlihat bahwa </w:t>
      </w:r>
      <w:r w:rsidRPr="00FE36A9">
        <w:rPr>
          <w:rFonts w:ascii="Times New Roman" w:hAnsi="Times New Roman"/>
          <w:szCs w:val="24"/>
          <w:lang w:val="id-ID"/>
        </w:rPr>
        <w:t xml:space="preserve">siswa </w:t>
      </w:r>
      <w:r w:rsidRPr="00FE36A9">
        <w:rPr>
          <w:rFonts w:ascii="Times New Roman" w:hAnsi="Times New Roman"/>
          <w:szCs w:val="24"/>
        </w:rPr>
        <w:t>diarahkan untuk menemukan sendiri berbagai fakta dan membangun konsep dalam proses belajar</w:t>
      </w:r>
      <w:r>
        <w:rPr>
          <w:rFonts w:ascii="Times New Roman" w:hAnsi="Times New Roman"/>
          <w:szCs w:val="24"/>
          <w:lang w:val="id-ID"/>
        </w:rPr>
        <w:t>.</w:t>
      </w:r>
      <w:r w:rsidRPr="00CD1B9C">
        <w:rPr>
          <w:rFonts w:ascii="Times New Roman" w:hAnsi="Times New Roman"/>
          <w:szCs w:val="24"/>
          <w:lang w:val="id-ID"/>
        </w:rPr>
        <w:t xml:space="preserve"> Melalui aktivitas mental seper</w:t>
      </w:r>
      <w:r>
        <w:rPr>
          <w:rFonts w:ascii="Times New Roman" w:hAnsi="Times New Roman"/>
          <w:szCs w:val="24"/>
          <w:lang w:val="id-ID"/>
        </w:rPr>
        <w:t>ti itu, kemampuan berpikir non-</w:t>
      </w:r>
      <w:r w:rsidRPr="00CD1B9C">
        <w:rPr>
          <w:rFonts w:ascii="Times New Roman" w:hAnsi="Times New Roman"/>
          <w:szCs w:val="24"/>
          <w:lang w:val="id-ID"/>
        </w:rPr>
        <w:t xml:space="preserve">prosedural siswa mendapat kesempatan diberdayakan. Oleh karena itu pembelajaran </w:t>
      </w:r>
      <w:r>
        <w:rPr>
          <w:rFonts w:ascii="Times New Roman" w:hAnsi="Times New Roman"/>
          <w:szCs w:val="24"/>
          <w:lang w:val="id-ID"/>
        </w:rPr>
        <w:t xml:space="preserve">dengan pendekatan saintifik </w:t>
      </w:r>
      <w:r w:rsidRPr="00CD1B9C">
        <w:rPr>
          <w:rFonts w:ascii="Times New Roman" w:hAnsi="Times New Roman"/>
          <w:szCs w:val="24"/>
          <w:lang w:val="id-ID"/>
        </w:rPr>
        <w:t>mengondisikan siswa melakukan proses berpikir kritis. Dengan melakukan proses berpikir untuk menemukan konsep, pemahaman pada konsep yang diperoleh siswa lebih bermakna.</w:t>
      </w:r>
    </w:p>
    <w:p w14:paraId="738945D1" w14:textId="74DD6C47" w:rsidR="00DD48C7" w:rsidRDefault="00DD48C7" w:rsidP="00DD48C7">
      <w:pPr>
        <w:pStyle w:val="BodyTextIndent"/>
        <w:spacing w:line="482" w:lineRule="auto"/>
        <w:ind w:firstLine="426"/>
        <w:jc w:val="both"/>
        <w:rPr>
          <w:lang w:val="id-ID"/>
        </w:rPr>
      </w:pPr>
      <w:r w:rsidRPr="00C14CE1">
        <w:t>Untuk interaksi antara model pembelajaran dan kemampuan awal matematis siswa terhadap peningkatan kemampuan pemahaman matematis siswa</w:t>
      </w:r>
      <w:r>
        <w:rPr>
          <w:lang w:val="id-ID"/>
        </w:rPr>
        <w:t xml:space="preserve">, diperoleh kesimpulan bahwa tidak terdapat </w:t>
      </w:r>
      <w:r w:rsidRPr="00C14CE1">
        <w:t>interaksi antara model pembelajaran dan kemampuan awal matematis siswa terhadap peningkata</w:t>
      </w:r>
      <w:r>
        <w:t>n kemampuan pemahaman matemati</w:t>
      </w:r>
      <w:r>
        <w:rPr>
          <w:lang w:val="id-ID"/>
        </w:rPr>
        <w:t>s.</w:t>
      </w:r>
    </w:p>
    <w:p w14:paraId="5D66AD3D" w14:textId="77777777" w:rsidR="0091706F" w:rsidRDefault="0091706F" w:rsidP="0091706F">
      <w:pPr>
        <w:pStyle w:val="BodyTextIndent"/>
        <w:spacing w:line="482" w:lineRule="auto"/>
        <w:ind w:firstLine="426"/>
        <w:jc w:val="both"/>
        <w:rPr>
          <w:lang w:val="id-ID"/>
        </w:rPr>
      </w:pPr>
      <w:r>
        <w:rPr>
          <w:lang w:val="id-ID"/>
        </w:rPr>
        <w:t xml:space="preserve">Selain itu, berdasarkan </w:t>
      </w:r>
      <w:r w:rsidR="00BE6BDA">
        <w:rPr>
          <w:lang w:val="id-ID"/>
        </w:rPr>
        <w:t>hasil</w:t>
      </w:r>
      <w:r>
        <w:rPr>
          <w:lang w:val="id-ID"/>
        </w:rPr>
        <w:t xml:space="preserve"> postes dari kelompok eksperimen dan kelompok kontrol </w:t>
      </w:r>
      <w:r w:rsidR="00BE6BDA">
        <w:rPr>
          <w:lang w:val="id-ID"/>
        </w:rPr>
        <w:t>diperoleh gambaran tentang persentase capaian skor kemampuan pemahaman matematis perbutir soal</w:t>
      </w:r>
      <w:r>
        <w:rPr>
          <w:lang w:val="id-ID"/>
        </w:rPr>
        <w:t>, seperti yang disajikan dalam tabel 4.</w:t>
      </w:r>
      <w:r w:rsidR="009F538E">
        <w:rPr>
          <w:lang w:val="id-ID"/>
        </w:rPr>
        <w:t>3</w:t>
      </w:r>
      <w:r>
        <w:rPr>
          <w:lang w:val="id-ID"/>
        </w:rPr>
        <w:t xml:space="preserve"> </w:t>
      </w:r>
      <w:r w:rsidR="0091032A">
        <w:rPr>
          <w:lang w:val="id-ID"/>
        </w:rPr>
        <w:br/>
      </w:r>
      <w:r>
        <w:rPr>
          <w:lang w:val="id-ID"/>
        </w:rPr>
        <w:t>berikut :</w:t>
      </w:r>
    </w:p>
    <w:p w14:paraId="4710D341" w14:textId="7658909E" w:rsidR="004B7529" w:rsidRDefault="009C1375" w:rsidP="004B7529">
      <w:pPr>
        <w:pStyle w:val="Caption"/>
        <w:keepNext/>
      </w:pPr>
      <w:bookmarkStart w:id="11" w:name="_Toc461372759"/>
      <w:r>
        <w:t xml:space="preserve">Tabel </w:t>
      </w:r>
      <w:r w:rsidR="00562E5A">
        <w:fldChar w:fldCharType="begin"/>
      </w:r>
      <w:r w:rsidR="00562E5A">
        <w:instrText xml:space="preserve"> SEQ Tabel_4. \* ARABIC </w:instrText>
      </w:r>
      <w:r w:rsidR="00562E5A">
        <w:fldChar w:fldCharType="separate"/>
      </w:r>
      <w:r w:rsidR="004406CA">
        <w:rPr>
          <w:noProof/>
        </w:rPr>
        <w:t>3</w:t>
      </w:r>
      <w:r w:rsidR="00562E5A">
        <w:rPr>
          <w:noProof/>
        </w:rPr>
        <w:fldChar w:fldCharType="end"/>
      </w:r>
      <w:r w:rsidR="004B7529" w:rsidRPr="004B7529">
        <w:rPr>
          <w:lang w:val="id-ID"/>
        </w:rPr>
        <w:t xml:space="preserve"> </w:t>
      </w:r>
      <w:r w:rsidR="004B7529">
        <w:rPr>
          <w:lang w:val="id-ID"/>
        </w:rPr>
        <w:br/>
        <w:t xml:space="preserve">Persentase Capaian </w:t>
      </w:r>
      <w:r w:rsidR="004B7529">
        <w:rPr>
          <w:lang w:val="id-ID"/>
        </w:rPr>
        <w:br/>
        <w:t xml:space="preserve">Skor </w:t>
      </w:r>
      <w:r w:rsidR="004B7529">
        <w:t xml:space="preserve">Kemampuan Pemahaman Matematis </w:t>
      </w:r>
      <w:r w:rsidR="004B7529">
        <w:rPr>
          <w:lang w:val="id-ID"/>
        </w:rPr>
        <w:t>Perbuti</w:t>
      </w:r>
      <w:r w:rsidR="00EA6DF9">
        <w:rPr>
          <w:lang w:val="id-ID"/>
        </w:rPr>
        <w:t>r</w:t>
      </w:r>
      <w:r w:rsidR="004B7529">
        <w:rPr>
          <w:lang w:val="id-ID"/>
        </w:rPr>
        <w:t xml:space="preserve"> Soal</w:t>
      </w:r>
      <w:bookmarkEnd w:id="11"/>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711"/>
        <w:gridCol w:w="711"/>
        <w:gridCol w:w="711"/>
        <w:gridCol w:w="711"/>
        <w:gridCol w:w="711"/>
        <w:gridCol w:w="711"/>
      </w:tblGrid>
      <w:tr w:rsidR="00BE6BDA" w:rsidRPr="00E824CC" w14:paraId="7191C489" w14:textId="77777777" w:rsidTr="00BE6BDA">
        <w:trPr>
          <w:jc w:val="center"/>
        </w:trPr>
        <w:tc>
          <w:tcPr>
            <w:tcW w:w="0" w:type="auto"/>
            <w:vMerge w:val="restart"/>
            <w:shd w:val="clear" w:color="auto" w:fill="D9D9D9" w:themeFill="background1" w:themeFillShade="D9"/>
            <w:vAlign w:val="center"/>
          </w:tcPr>
          <w:p w14:paraId="6B853323" w14:textId="77777777" w:rsidR="00BE6BDA" w:rsidRPr="00E824CC" w:rsidRDefault="00BE6BDA" w:rsidP="004507AD">
            <w:pPr>
              <w:pStyle w:val="BodyText1"/>
              <w:shd w:val="clear" w:color="auto" w:fill="auto"/>
              <w:spacing w:line="276" w:lineRule="auto"/>
              <w:ind w:firstLine="0"/>
              <w:jc w:val="center"/>
              <w:rPr>
                <w:b/>
                <w:sz w:val="20"/>
                <w:szCs w:val="20"/>
                <w:lang w:val="id-ID"/>
              </w:rPr>
            </w:pPr>
            <w:r w:rsidRPr="00E824CC">
              <w:rPr>
                <w:b/>
                <w:sz w:val="20"/>
                <w:szCs w:val="20"/>
              </w:rPr>
              <w:t>Kel</w:t>
            </w:r>
            <w:r>
              <w:rPr>
                <w:b/>
                <w:sz w:val="20"/>
                <w:szCs w:val="20"/>
                <w:lang w:val="id-ID"/>
              </w:rPr>
              <w:t>ompok</w:t>
            </w:r>
          </w:p>
        </w:tc>
        <w:tc>
          <w:tcPr>
            <w:tcW w:w="0" w:type="auto"/>
            <w:gridSpan w:val="6"/>
            <w:shd w:val="clear" w:color="auto" w:fill="D9D9D9" w:themeFill="background1" w:themeFillShade="D9"/>
          </w:tcPr>
          <w:p w14:paraId="7007AD57" w14:textId="77777777" w:rsidR="00BE6BDA" w:rsidRPr="00BE6BDA" w:rsidRDefault="00BE6BDA" w:rsidP="004507AD">
            <w:pPr>
              <w:pStyle w:val="BodyText1"/>
              <w:shd w:val="clear" w:color="auto" w:fill="auto"/>
              <w:spacing w:line="276" w:lineRule="auto"/>
              <w:ind w:firstLine="0"/>
              <w:jc w:val="center"/>
              <w:rPr>
                <w:b/>
                <w:sz w:val="20"/>
                <w:szCs w:val="20"/>
                <w:lang w:val="id-ID"/>
              </w:rPr>
            </w:pPr>
            <w:r>
              <w:rPr>
                <w:b/>
                <w:sz w:val="20"/>
                <w:szCs w:val="20"/>
                <w:lang w:val="id-ID"/>
              </w:rPr>
              <w:t>Nomor Soal</w:t>
            </w:r>
          </w:p>
        </w:tc>
      </w:tr>
      <w:tr w:rsidR="00BE6BDA" w:rsidRPr="00E824CC" w14:paraId="294B5E36" w14:textId="77777777" w:rsidTr="00BE6BDA">
        <w:trPr>
          <w:jc w:val="center"/>
        </w:trPr>
        <w:tc>
          <w:tcPr>
            <w:tcW w:w="0" w:type="auto"/>
            <w:vMerge/>
            <w:shd w:val="clear" w:color="auto" w:fill="D9D9D9" w:themeFill="background1" w:themeFillShade="D9"/>
            <w:vAlign w:val="center"/>
          </w:tcPr>
          <w:p w14:paraId="002DA533" w14:textId="77777777" w:rsidR="00BE6BDA" w:rsidRPr="00E824CC" w:rsidRDefault="00BE6BDA" w:rsidP="004507AD">
            <w:pPr>
              <w:pStyle w:val="BodyText1"/>
              <w:shd w:val="clear" w:color="auto" w:fill="auto"/>
              <w:spacing w:line="276" w:lineRule="auto"/>
              <w:ind w:firstLine="0"/>
              <w:jc w:val="center"/>
              <w:rPr>
                <w:b/>
                <w:sz w:val="20"/>
                <w:szCs w:val="20"/>
              </w:rPr>
            </w:pPr>
          </w:p>
        </w:tc>
        <w:tc>
          <w:tcPr>
            <w:tcW w:w="0" w:type="auto"/>
            <w:shd w:val="clear" w:color="auto" w:fill="D9D9D9" w:themeFill="background1" w:themeFillShade="D9"/>
            <w:vAlign w:val="center"/>
          </w:tcPr>
          <w:p w14:paraId="72273884" w14:textId="77777777" w:rsidR="00BE6BDA" w:rsidRPr="00BE6BDA" w:rsidRDefault="00BE6BDA" w:rsidP="004507AD">
            <w:pPr>
              <w:pStyle w:val="BodyText1"/>
              <w:shd w:val="clear" w:color="auto" w:fill="auto"/>
              <w:spacing w:line="276" w:lineRule="auto"/>
              <w:ind w:firstLine="0"/>
              <w:jc w:val="center"/>
              <w:rPr>
                <w:b/>
                <w:sz w:val="20"/>
                <w:szCs w:val="20"/>
                <w:lang w:val="id-ID"/>
              </w:rPr>
            </w:pPr>
            <w:r>
              <w:rPr>
                <w:b/>
                <w:sz w:val="20"/>
                <w:szCs w:val="20"/>
                <w:lang w:val="id-ID"/>
              </w:rPr>
              <w:t>1</w:t>
            </w:r>
          </w:p>
        </w:tc>
        <w:tc>
          <w:tcPr>
            <w:tcW w:w="0" w:type="auto"/>
            <w:shd w:val="clear" w:color="auto" w:fill="D9D9D9" w:themeFill="background1" w:themeFillShade="D9"/>
            <w:vAlign w:val="center"/>
          </w:tcPr>
          <w:p w14:paraId="65B0197C" w14:textId="77777777" w:rsidR="00BE6BDA" w:rsidRPr="00BE6BDA" w:rsidRDefault="00BE6BDA" w:rsidP="004507AD">
            <w:pPr>
              <w:pStyle w:val="BodyText1"/>
              <w:shd w:val="clear" w:color="auto" w:fill="auto"/>
              <w:spacing w:line="276" w:lineRule="auto"/>
              <w:ind w:firstLine="0"/>
              <w:jc w:val="center"/>
              <w:rPr>
                <w:b/>
                <w:sz w:val="20"/>
                <w:szCs w:val="20"/>
                <w:lang w:val="id-ID"/>
              </w:rPr>
            </w:pPr>
            <w:r>
              <w:rPr>
                <w:b/>
                <w:sz w:val="20"/>
                <w:szCs w:val="20"/>
                <w:lang w:val="id-ID"/>
              </w:rPr>
              <w:t>2</w:t>
            </w:r>
          </w:p>
        </w:tc>
        <w:tc>
          <w:tcPr>
            <w:tcW w:w="0" w:type="auto"/>
            <w:shd w:val="clear" w:color="auto" w:fill="D9D9D9" w:themeFill="background1" w:themeFillShade="D9"/>
            <w:vAlign w:val="center"/>
          </w:tcPr>
          <w:p w14:paraId="2FCEAA1A" w14:textId="77777777" w:rsidR="00BE6BDA" w:rsidRPr="00BE6BDA" w:rsidRDefault="00BE6BDA" w:rsidP="004507AD">
            <w:pPr>
              <w:pStyle w:val="BodyText1"/>
              <w:shd w:val="clear" w:color="auto" w:fill="auto"/>
              <w:spacing w:line="276" w:lineRule="auto"/>
              <w:ind w:firstLine="0"/>
              <w:jc w:val="center"/>
              <w:rPr>
                <w:b/>
                <w:sz w:val="20"/>
                <w:szCs w:val="20"/>
                <w:lang w:val="id-ID"/>
              </w:rPr>
            </w:pPr>
            <w:r>
              <w:rPr>
                <w:b/>
                <w:sz w:val="20"/>
                <w:szCs w:val="20"/>
                <w:lang w:val="id-ID"/>
              </w:rPr>
              <w:t>3</w:t>
            </w:r>
          </w:p>
        </w:tc>
        <w:tc>
          <w:tcPr>
            <w:tcW w:w="0" w:type="auto"/>
            <w:shd w:val="clear" w:color="auto" w:fill="D9D9D9" w:themeFill="background1" w:themeFillShade="D9"/>
            <w:vAlign w:val="center"/>
          </w:tcPr>
          <w:p w14:paraId="26606B2F" w14:textId="77777777" w:rsidR="00BE6BDA" w:rsidRPr="00BE6BDA" w:rsidRDefault="00BE6BDA" w:rsidP="004507AD">
            <w:pPr>
              <w:pStyle w:val="BodyText1"/>
              <w:shd w:val="clear" w:color="auto" w:fill="auto"/>
              <w:spacing w:line="276" w:lineRule="auto"/>
              <w:ind w:firstLine="0"/>
              <w:jc w:val="center"/>
              <w:rPr>
                <w:b/>
                <w:sz w:val="20"/>
                <w:szCs w:val="20"/>
                <w:lang w:val="id-ID"/>
              </w:rPr>
            </w:pPr>
            <w:r>
              <w:rPr>
                <w:b/>
                <w:sz w:val="20"/>
                <w:szCs w:val="20"/>
                <w:lang w:val="id-ID"/>
              </w:rPr>
              <w:t>4</w:t>
            </w:r>
          </w:p>
        </w:tc>
        <w:tc>
          <w:tcPr>
            <w:tcW w:w="0" w:type="auto"/>
            <w:shd w:val="clear" w:color="auto" w:fill="D9D9D9" w:themeFill="background1" w:themeFillShade="D9"/>
            <w:vAlign w:val="center"/>
          </w:tcPr>
          <w:p w14:paraId="5BFCA557" w14:textId="77777777" w:rsidR="00BE6BDA" w:rsidRPr="00BE6BDA" w:rsidRDefault="00BE6BDA" w:rsidP="004507AD">
            <w:pPr>
              <w:pStyle w:val="BodyText1"/>
              <w:shd w:val="clear" w:color="auto" w:fill="auto"/>
              <w:spacing w:line="276" w:lineRule="auto"/>
              <w:ind w:firstLine="0"/>
              <w:jc w:val="center"/>
              <w:rPr>
                <w:b/>
                <w:sz w:val="20"/>
                <w:szCs w:val="20"/>
                <w:lang w:val="id-ID"/>
              </w:rPr>
            </w:pPr>
            <w:r>
              <w:rPr>
                <w:b/>
                <w:sz w:val="20"/>
                <w:szCs w:val="20"/>
                <w:lang w:val="id-ID"/>
              </w:rPr>
              <w:t>5</w:t>
            </w:r>
          </w:p>
        </w:tc>
        <w:tc>
          <w:tcPr>
            <w:tcW w:w="0" w:type="auto"/>
            <w:shd w:val="clear" w:color="auto" w:fill="D9D9D9" w:themeFill="background1" w:themeFillShade="D9"/>
            <w:vAlign w:val="center"/>
          </w:tcPr>
          <w:p w14:paraId="065FEE73" w14:textId="77777777" w:rsidR="00BE6BDA" w:rsidRPr="00BE6BDA" w:rsidRDefault="00BE6BDA" w:rsidP="004507AD">
            <w:pPr>
              <w:pStyle w:val="BodyText1"/>
              <w:shd w:val="clear" w:color="auto" w:fill="auto"/>
              <w:spacing w:line="276" w:lineRule="auto"/>
              <w:ind w:firstLine="0"/>
              <w:jc w:val="center"/>
              <w:rPr>
                <w:b/>
                <w:sz w:val="20"/>
                <w:szCs w:val="20"/>
                <w:lang w:val="id-ID"/>
              </w:rPr>
            </w:pPr>
            <w:r>
              <w:rPr>
                <w:b/>
                <w:sz w:val="20"/>
                <w:szCs w:val="20"/>
                <w:lang w:val="id-ID"/>
              </w:rPr>
              <w:t>6</w:t>
            </w:r>
          </w:p>
        </w:tc>
      </w:tr>
      <w:tr w:rsidR="00FD3A1A" w:rsidRPr="00E824CC" w14:paraId="2460E94F" w14:textId="77777777" w:rsidTr="004507AD">
        <w:trPr>
          <w:jc w:val="center"/>
        </w:trPr>
        <w:tc>
          <w:tcPr>
            <w:tcW w:w="0" w:type="auto"/>
            <w:shd w:val="clear" w:color="auto" w:fill="D9D9D9" w:themeFill="background1" w:themeFillShade="D9"/>
            <w:vAlign w:val="center"/>
          </w:tcPr>
          <w:p w14:paraId="4B6A0C71" w14:textId="77777777" w:rsidR="00FD3A1A" w:rsidRPr="00BE6BDA" w:rsidRDefault="00FD3A1A" w:rsidP="004507AD">
            <w:pPr>
              <w:pStyle w:val="BodyText1"/>
              <w:shd w:val="clear" w:color="auto" w:fill="auto"/>
              <w:spacing w:line="276" w:lineRule="auto"/>
              <w:ind w:firstLine="0"/>
              <w:jc w:val="center"/>
              <w:rPr>
                <w:b/>
                <w:sz w:val="20"/>
                <w:szCs w:val="20"/>
                <w:lang w:val="id-ID"/>
              </w:rPr>
            </w:pPr>
            <w:r>
              <w:rPr>
                <w:b/>
                <w:sz w:val="20"/>
                <w:szCs w:val="20"/>
                <w:lang w:val="id-ID"/>
              </w:rPr>
              <w:t>Eksperimen</w:t>
            </w:r>
          </w:p>
        </w:tc>
        <w:tc>
          <w:tcPr>
            <w:tcW w:w="0" w:type="auto"/>
            <w:vAlign w:val="bottom"/>
          </w:tcPr>
          <w:p w14:paraId="3E6C2830" w14:textId="77777777" w:rsidR="00FD3A1A" w:rsidRDefault="00FD3A1A" w:rsidP="00FD3A1A">
            <w:pPr>
              <w:spacing w:line="240" w:lineRule="auto"/>
              <w:jc w:val="right"/>
              <w:rPr>
                <w:color w:val="000000"/>
                <w:sz w:val="22"/>
              </w:rPr>
            </w:pPr>
            <w:r>
              <w:rPr>
                <w:color w:val="000000"/>
                <w:sz w:val="22"/>
              </w:rPr>
              <w:t>75,00</w:t>
            </w:r>
          </w:p>
        </w:tc>
        <w:tc>
          <w:tcPr>
            <w:tcW w:w="0" w:type="auto"/>
            <w:vAlign w:val="bottom"/>
          </w:tcPr>
          <w:p w14:paraId="564E8ACF" w14:textId="77777777" w:rsidR="00FD3A1A" w:rsidRDefault="00FD3A1A" w:rsidP="00FD3A1A">
            <w:pPr>
              <w:spacing w:line="240" w:lineRule="auto"/>
              <w:jc w:val="right"/>
              <w:rPr>
                <w:color w:val="000000"/>
                <w:sz w:val="22"/>
              </w:rPr>
            </w:pPr>
            <w:r>
              <w:rPr>
                <w:color w:val="000000"/>
                <w:sz w:val="22"/>
              </w:rPr>
              <w:t>82,69</w:t>
            </w:r>
          </w:p>
        </w:tc>
        <w:tc>
          <w:tcPr>
            <w:tcW w:w="0" w:type="auto"/>
            <w:vAlign w:val="bottom"/>
          </w:tcPr>
          <w:p w14:paraId="1E300B15" w14:textId="77777777" w:rsidR="00FD3A1A" w:rsidRDefault="00FD3A1A" w:rsidP="00FD3A1A">
            <w:pPr>
              <w:spacing w:line="240" w:lineRule="auto"/>
              <w:jc w:val="right"/>
              <w:rPr>
                <w:color w:val="000000"/>
                <w:sz w:val="22"/>
              </w:rPr>
            </w:pPr>
            <w:r>
              <w:rPr>
                <w:color w:val="000000"/>
                <w:sz w:val="22"/>
              </w:rPr>
              <w:t>77,88</w:t>
            </w:r>
          </w:p>
        </w:tc>
        <w:tc>
          <w:tcPr>
            <w:tcW w:w="0" w:type="auto"/>
            <w:vAlign w:val="bottom"/>
          </w:tcPr>
          <w:p w14:paraId="3425DCFA" w14:textId="77777777" w:rsidR="00FD3A1A" w:rsidRDefault="00FD3A1A" w:rsidP="00FD3A1A">
            <w:pPr>
              <w:spacing w:line="240" w:lineRule="auto"/>
              <w:jc w:val="right"/>
              <w:rPr>
                <w:color w:val="000000"/>
                <w:sz w:val="22"/>
              </w:rPr>
            </w:pPr>
            <w:r>
              <w:rPr>
                <w:color w:val="000000"/>
                <w:sz w:val="22"/>
              </w:rPr>
              <w:t>78,85</w:t>
            </w:r>
          </w:p>
        </w:tc>
        <w:tc>
          <w:tcPr>
            <w:tcW w:w="0" w:type="auto"/>
            <w:vAlign w:val="bottom"/>
          </w:tcPr>
          <w:p w14:paraId="2B9B2D13" w14:textId="77777777" w:rsidR="00FD3A1A" w:rsidRDefault="00FD3A1A" w:rsidP="00FD3A1A">
            <w:pPr>
              <w:spacing w:line="240" w:lineRule="auto"/>
              <w:jc w:val="right"/>
              <w:rPr>
                <w:color w:val="000000"/>
                <w:sz w:val="22"/>
              </w:rPr>
            </w:pPr>
            <w:r>
              <w:rPr>
                <w:color w:val="000000"/>
                <w:sz w:val="22"/>
              </w:rPr>
              <w:t>52,88</w:t>
            </w:r>
          </w:p>
        </w:tc>
        <w:tc>
          <w:tcPr>
            <w:tcW w:w="0" w:type="auto"/>
            <w:vAlign w:val="bottom"/>
          </w:tcPr>
          <w:p w14:paraId="7B1D0BF6" w14:textId="77777777" w:rsidR="00FD3A1A" w:rsidRDefault="00FD3A1A" w:rsidP="00FD3A1A">
            <w:pPr>
              <w:spacing w:line="240" w:lineRule="auto"/>
              <w:jc w:val="right"/>
              <w:rPr>
                <w:color w:val="000000"/>
                <w:sz w:val="22"/>
              </w:rPr>
            </w:pPr>
            <w:r>
              <w:rPr>
                <w:color w:val="000000"/>
                <w:sz w:val="22"/>
              </w:rPr>
              <w:t>85,58</w:t>
            </w:r>
          </w:p>
        </w:tc>
      </w:tr>
      <w:tr w:rsidR="00FD3A1A" w:rsidRPr="00E824CC" w14:paraId="652B9334" w14:textId="77777777" w:rsidTr="004507AD">
        <w:trPr>
          <w:jc w:val="center"/>
        </w:trPr>
        <w:tc>
          <w:tcPr>
            <w:tcW w:w="0" w:type="auto"/>
            <w:shd w:val="clear" w:color="auto" w:fill="D9D9D9" w:themeFill="background1" w:themeFillShade="D9"/>
            <w:vAlign w:val="center"/>
          </w:tcPr>
          <w:p w14:paraId="34E348CD" w14:textId="77777777" w:rsidR="00FD3A1A" w:rsidRPr="00BE6BDA" w:rsidRDefault="00FD3A1A" w:rsidP="004507AD">
            <w:pPr>
              <w:pStyle w:val="BodyText1"/>
              <w:shd w:val="clear" w:color="auto" w:fill="auto"/>
              <w:spacing w:line="276" w:lineRule="auto"/>
              <w:ind w:firstLine="0"/>
              <w:jc w:val="center"/>
              <w:rPr>
                <w:b/>
                <w:sz w:val="20"/>
                <w:szCs w:val="20"/>
                <w:lang w:val="id-ID"/>
              </w:rPr>
            </w:pPr>
            <w:r>
              <w:rPr>
                <w:b/>
                <w:sz w:val="20"/>
                <w:szCs w:val="20"/>
                <w:lang w:val="id-ID"/>
              </w:rPr>
              <w:t>Kontrol</w:t>
            </w:r>
          </w:p>
        </w:tc>
        <w:tc>
          <w:tcPr>
            <w:tcW w:w="0" w:type="auto"/>
            <w:vAlign w:val="bottom"/>
          </w:tcPr>
          <w:p w14:paraId="0E6CB6CB" w14:textId="77777777" w:rsidR="00FD3A1A" w:rsidRDefault="00FD3A1A" w:rsidP="00FD3A1A">
            <w:pPr>
              <w:spacing w:line="240" w:lineRule="auto"/>
              <w:jc w:val="right"/>
              <w:rPr>
                <w:color w:val="000000"/>
                <w:sz w:val="22"/>
              </w:rPr>
            </w:pPr>
            <w:r>
              <w:rPr>
                <w:color w:val="000000"/>
                <w:sz w:val="22"/>
              </w:rPr>
              <w:t>62,04</w:t>
            </w:r>
          </w:p>
        </w:tc>
        <w:tc>
          <w:tcPr>
            <w:tcW w:w="0" w:type="auto"/>
            <w:vAlign w:val="bottom"/>
          </w:tcPr>
          <w:p w14:paraId="7BAD46CF" w14:textId="77777777" w:rsidR="00FD3A1A" w:rsidRDefault="00FD3A1A" w:rsidP="00FD3A1A">
            <w:pPr>
              <w:spacing w:line="240" w:lineRule="auto"/>
              <w:jc w:val="right"/>
              <w:rPr>
                <w:color w:val="000000"/>
                <w:sz w:val="22"/>
              </w:rPr>
            </w:pPr>
            <w:r>
              <w:rPr>
                <w:color w:val="000000"/>
                <w:sz w:val="22"/>
              </w:rPr>
              <w:t>72,22</w:t>
            </w:r>
          </w:p>
        </w:tc>
        <w:tc>
          <w:tcPr>
            <w:tcW w:w="0" w:type="auto"/>
            <w:vAlign w:val="bottom"/>
          </w:tcPr>
          <w:p w14:paraId="418274D3" w14:textId="77777777" w:rsidR="00FD3A1A" w:rsidRDefault="00FD3A1A" w:rsidP="00FD3A1A">
            <w:pPr>
              <w:spacing w:line="240" w:lineRule="auto"/>
              <w:jc w:val="right"/>
              <w:rPr>
                <w:color w:val="000000"/>
                <w:sz w:val="22"/>
              </w:rPr>
            </w:pPr>
            <w:r>
              <w:rPr>
                <w:color w:val="000000"/>
                <w:sz w:val="22"/>
              </w:rPr>
              <w:t>65,74</w:t>
            </w:r>
          </w:p>
        </w:tc>
        <w:tc>
          <w:tcPr>
            <w:tcW w:w="0" w:type="auto"/>
            <w:vAlign w:val="bottom"/>
          </w:tcPr>
          <w:p w14:paraId="44C8A5C8" w14:textId="77777777" w:rsidR="00FD3A1A" w:rsidRDefault="00FD3A1A" w:rsidP="00FD3A1A">
            <w:pPr>
              <w:spacing w:line="240" w:lineRule="auto"/>
              <w:jc w:val="right"/>
              <w:rPr>
                <w:color w:val="000000"/>
                <w:sz w:val="22"/>
              </w:rPr>
            </w:pPr>
            <w:r>
              <w:rPr>
                <w:color w:val="000000"/>
                <w:sz w:val="22"/>
              </w:rPr>
              <w:t>81,48</w:t>
            </w:r>
          </w:p>
        </w:tc>
        <w:tc>
          <w:tcPr>
            <w:tcW w:w="0" w:type="auto"/>
            <w:vAlign w:val="bottom"/>
          </w:tcPr>
          <w:p w14:paraId="608CCF68" w14:textId="77777777" w:rsidR="00FD3A1A" w:rsidRDefault="00FD3A1A" w:rsidP="00FD3A1A">
            <w:pPr>
              <w:spacing w:line="240" w:lineRule="auto"/>
              <w:jc w:val="right"/>
              <w:rPr>
                <w:color w:val="000000"/>
                <w:sz w:val="22"/>
              </w:rPr>
            </w:pPr>
            <w:r>
              <w:rPr>
                <w:color w:val="000000"/>
                <w:sz w:val="22"/>
              </w:rPr>
              <w:t>56,48</w:t>
            </w:r>
          </w:p>
        </w:tc>
        <w:tc>
          <w:tcPr>
            <w:tcW w:w="0" w:type="auto"/>
            <w:vAlign w:val="bottom"/>
          </w:tcPr>
          <w:p w14:paraId="14FDBC40" w14:textId="77777777" w:rsidR="00FD3A1A" w:rsidRDefault="00FD3A1A" w:rsidP="00FD3A1A">
            <w:pPr>
              <w:spacing w:line="240" w:lineRule="auto"/>
              <w:jc w:val="right"/>
              <w:rPr>
                <w:color w:val="000000"/>
                <w:sz w:val="22"/>
              </w:rPr>
            </w:pPr>
            <w:r>
              <w:rPr>
                <w:color w:val="000000"/>
                <w:sz w:val="22"/>
              </w:rPr>
              <w:t>88,89</w:t>
            </w:r>
          </w:p>
        </w:tc>
      </w:tr>
    </w:tbl>
    <w:p w14:paraId="53BB1552" w14:textId="77777777" w:rsidR="0091706F" w:rsidRDefault="0091706F" w:rsidP="0091706F">
      <w:pPr>
        <w:pStyle w:val="BodyTextIndent"/>
        <w:spacing w:line="497" w:lineRule="auto"/>
        <w:ind w:left="360" w:firstLine="360"/>
        <w:jc w:val="both"/>
        <w:rPr>
          <w:lang w:val="id-ID"/>
        </w:rPr>
      </w:pPr>
    </w:p>
    <w:p w14:paraId="4673A13A" w14:textId="77777777" w:rsidR="00DD48C7" w:rsidRDefault="00DD48C7" w:rsidP="0091706F">
      <w:pPr>
        <w:pStyle w:val="BodyTextIndent"/>
        <w:spacing w:line="497" w:lineRule="auto"/>
        <w:ind w:left="360" w:firstLine="360"/>
        <w:jc w:val="both"/>
        <w:rPr>
          <w:lang w:val="id-ID"/>
        </w:rPr>
      </w:pPr>
    </w:p>
    <w:p w14:paraId="7926316D" w14:textId="3C9AF2DD" w:rsidR="00ED63C6" w:rsidRDefault="00ED63C6" w:rsidP="009C1375">
      <w:pPr>
        <w:pStyle w:val="Heading2"/>
      </w:pPr>
      <w:bookmarkStart w:id="12" w:name="_Toc461372368"/>
      <w:r>
        <w:t>Pem</w:t>
      </w:r>
      <w:r>
        <w:rPr>
          <w:lang w:val="id-ID"/>
        </w:rPr>
        <w:t>ecahan Masalah</w:t>
      </w:r>
      <w:r>
        <w:t xml:space="preserve"> Matemati</w:t>
      </w:r>
      <w:r>
        <w:rPr>
          <w:lang w:val="id-ID"/>
        </w:rPr>
        <w:t>s</w:t>
      </w:r>
      <w:bookmarkEnd w:id="12"/>
    </w:p>
    <w:p w14:paraId="49430EA5" w14:textId="1A636E40" w:rsidR="00ED63C6" w:rsidRDefault="00347BC3" w:rsidP="00ED63C6">
      <w:pPr>
        <w:pStyle w:val="BodyTextIndent"/>
        <w:spacing w:line="494" w:lineRule="auto"/>
        <w:ind w:firstLine="426"/>
        <w:jc w:val="both"/>
      </w:pPr>
      <w:r>
        <w:rPr>
          <w:lang w:val="id-ID"/>
        </w:rPr>
        <w:t>Hasil t</w:t>
      </w:r>
      <w:r w:rsidR="00ED63C6">
        <w:t xml:space="preserve">es </w:t>
      </w:r>
      <w:r>
        <w:t>pe</w:t>
      </w:r>
      <w:r>
        <w:rPr>
          <w:lang w:val="id-ID"/>
        </w:rPr>
        <w:t xml:space="preserve">mecahan masalah </w:t>
      </w:r>
      <w:r>
        <w:t>matemati</w:t>
      </w:r>
      <w:r>
        <w:rPr>
          <w:lang w:val="id-ID"/>
        </w:rPr>
        <w:t>s</w:t>
      </w:r>
      <w:r>
        <w:t xml:space="preserve"> </w:t>
      </w:r>
      <w:r w:rsidR="00ED63C6">
        <w:t xml:space="preserve">terhadap kelas eksperimen dan kelas kontrol dideskripsikan </w:t>
      </w:r>
      <w:r w:rsidR="00DD48C7">
        <w:t xml:space="preserve">pada </w:t>
      </w:r>
      <w:r w:rsidR="00ED63C6">
        <w:t>tabel</w:t>
      </w:r>
      <w:r w:rsidR="00DD48C7">
        <w:t xml:space="preserve"> berikut :</w:t>
      </w:r>
    </w:p>
    <w:p w14:paraId="2C95A716" w14:textId="0719C2F7" w:rsidR="00C23A78" w:rsidRPr="00C23A78" w:rsidRDefault="009C1375" w:rsidP="00C23A78">
      <w:pPr>
        <w:pStyle w:val="Caption"/>
        <w:keepNext/>
        <w:rPr>
          <w:lang w:val="id-ID"/>
        </w:rPr>
      </w:pPr>
      <w:bookmarkStart w:id="13" w:name="_Toc461372760"/>
      <w:r>
        <w:t xml:space="preserve">Tabel </w:t>
      </w:r>
      <w:r w:rsidR="00562E5A">
        <w:fldChar w:fldCharType="begin"/>
      </w:r>
      <w:r w:rsidR="00562E5A">
        <w:instrText xml:space="preserve"> SEQ Tabel_4. \* ARABIC </w:instrText>
      </w:r>
      <w:r w:rsidR="00562E5A">
        <w:fldChar w:fldCharType="separate"/>
      </w:r>
      <w:r w:rsidR="004406CA">
        <w:rPr>
          <w:noProof/>
        </w:rPr>
        <w:t>4</w:t>
      </w:r>
      <w:r w:rsidR="00562E5A">
        <w:rPr>
          <w:noProof/>
        </w:rPr>
        <w:fldChar w:fldCharType="end"/>
      </w:r>
      <w:r w:rsidR="00C23A78">
        <w:rPr>
          <w:lang w:val="id-ID"/>
        </w:rPr>
        <w:t xml:space="preserve"> </w:t>
      </w:r>
      <w:r w:rsidR="00C23A78">
        <w:rPr>
          <w:lang w:val="id-ID"/>
        </w:rPr>
        <w:br/>
      </w:r>
      <w:r w:rsidR="00015B7E">
        <w:t>Statistik Skor</w:t>
      </w:r>
      <w:r w:rsidR="00C23A78">
        <w:rPr>
          <w:lang w:val="id-ID"/>
        </w:rPr>
        <w:t xml:space="preserve"> Tes </w:t>
      </w:r>
      <w:r w:rsidR="00C23A78">
        <w:t>Kemampuan Pe</w:t>
      </w:r>
      <w:r w:rsidR="00C23A78">
        <w:rPr>
          <w:lang w:val="id-ID"/>
        </w:rPr>
        <w:t>mecahan</w:t>
      </w:r>
      <w:r w:rsidR="00C23A78">
        <w:t xml:space="preserve"> </w:t>
      </w:r>
      <w:r w:rsidR="00C23A78">
        <w:rPr>
          <w:lang w:val="id-ID"/>
        </w:rPr>
        <w:t xml:space="preserve">Masalah </w:t>
      </w:r>
      <w:r w:rsidR="00C23A78">
        <w:t>Matematis</w:t>
      </w:r>
      <w:bookmarkEnd w:id="13"/>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394"/>
        <w:gridCol w:w="503"/>
        <w:gridCol w:w="575"/>
        <w:gridCol w:w="531"/>
        <w:gridCol w:w="531"/>
        <w:gridCol w:w="992"/>
        <w:gridCol w:w="621"/>
        <w:gridCol w:w="621"/>
        <w:gridCol w:w="621"/>
        <w:gridCol w:w="621"/>
        <w:gridCol w:w="992"/>
      </w:tblGrid>
      <w:tr w:rsidR="003A0493" w:rsidRPr="006B7645" w14:paraId="0C279A9C" w14:textId="77777777" w:rsidTr="006B7645">
        <w:trPr>
          <w:jc w:val="center"/>
        </w:trPr>
        <w:tc>
          <w:tcPr>
            <w:tcW w:w="0" w:type="auto"/>
            <w:vMerge w:val="restart"/>
            <w:shd w:val="clear" w:color="auto" w:fill="D9D9D9" w:themeFill="background1" w:themeFillShade="D9"/>
            <w:vAlign w:val="center"/>
          </w:tcPr>
          <w:p w14:paraId="0437B3FD" w14:textId="77777777" w:rsidR="003A0493" w:rsidRPr="006B7645" w:rsidRDefault="003A0493" w:rsidP="006B7645">
            <w:pPr>
              <w:pStyle w:val="BodyText1"/>
              <w:shd w:val="clear" w:color="auto" w:fill="auto"/>
              <w:spacing w:line="276" w:lineRule="auto"/>
              <w:ind w:firstLine="0"/>
              <w:jc w:val="center"/>
              <w:rPr>
                <w:b/>
                <w:sz w:val="18"/>
                <w:szCs w:val="18"/>
                <w:lang w:val="id-ID"/>
              </w:rPr>
            </w:pPr>
            <w:r w:rsidRPr="006B7645">
              <w:rPr>
                <w:b/>
                <w:sz w:val="18"/>
                <w:szCs w:val="18"/>
              </w:rPr>
              <w:t>Kel</w:t>
            </w:r>
            <w:r w:rsidRPr="006B7645">
              <w:rPr>
                <w:b/>
                <w:sz w:val="18"/>
                <w:szCs w:val="18"/>
                <w:lang w:val="id-ID"/>
              </w:rPr>
              <w:t>ompok</w:t>
            </w:r>
          </w:p>
        </w:tc>
        <w:tc>
          <w:tcPr>
            <w:tcW w:w="0" w:type="auto"/>
            <w:vMerge w:val="restart"/>
            <w:shd w:val="clear" w:color="auto" w:fill="D9D9D9" w:themeFill="background1" w:themeFillShade="D9"/>
            <w:vAlign w:val="center"/>
          </w:tcPr>
          <w:p w14:paraId="68009ED7" w14:textId="77777777" w:rsidR="003A0493" w:rsidRPr="006B7645" w:rsidRDefault="003A0493" w:rsidP="006B7645">
            <w:pPr>
              <w:pStyle w:val="BodyText1"/>
              <w:shd w:val="clear" w:color="auto" w:fill="auto"/>
              <w:spacing w:line="276" w:lineRule="auto"/>
              <w:ind w:firstLine="0"/>
              <w:jc w:val="center"/>
              <w:rPr>
                <w:b/>
                <w:sz w:val="18"/>
                <w:szCs w:val="18"/>
              </w:rPr>
            </w:pPr>
            <w:r w:rsidRPr="006B7645">
              <w:rPr>
                <w:b/>
                <w:sz w:val="18"/>
                <w:szCs w:val="18"/>
              </w:rPr>
              <w:t>N</w:t>
            </w:r>
          </w:p>
        </w:tc>
        <w:tc>
          <w:tcPr>
            <w:tcW w:w="0" w:type="auto"/>
            <w:gridSpan w:val="5"/>
            <w:shd w:val="clear" w:color="auto" w:fill="D9D9D9" w:themeFill="background1" w:themeFillShade="D9"/>
            <w:vAlign w:val="center"/>
          </w:tcPr>
          <w:p w14:paraId="7ADA8534" w14:textId="77777777" w:rsidR="003A0493" w:rsidRPr="006B7645" w:rsidRDefault="003A0493" w:rsidP="006B7645">
            <w:pPr>
              <w:pStyle w:val="BodyText1"/>
              <w:shd w:val="clear" w:color="auto" w:fill="auto"/>
              <w:spacing w:line="276" w:lineRule="auto"/>
              <w:ind w:firstLine="0"/>
              <w:jc w:val="center"/>
              <w:rPr>
                <w:b/>
                <w:sz w:val="18"/>
                <w:szCs w:val="18"/>
              </w:rPr>
            </w:pPr>
            <w:r w:rsidRPr="006B7645">
              <w:rPr>
                <w:b/>
                <w:sz w:val="18"/>
                <w:szCs w:val="18"/>
              </w:rPr>
              <w:t>Skor</w:t>
            </w:r>
          </w:p>
        </w:tc>
        <w:tc>
          <w:tcPr>
            <w:tcW w:w="0" w:type="auto"/>
            <w:gridSpan w:val="5"/>
            <w:shd w:val="clear" w:color="auto" w:fill="D9D9D9" w:themeFill="background1" w:themeFillShade="D9"/>
            <w:vAlign w:val="center"/>
          </w:tcPr>
          <w:p w14:paraId="2C3519B2" w14:textId="77777777" w:rsidR="003A0493" w:rsidRPr="006B7645" w:rsidRDefault="003A0493" w:rsidP="006B7645">
            <w:pPr>
              <w:pStyle w:val="BodyText1"/>
              <w:shd w:val="clear" w:color="auto" w:fill="auto"/>
              <w:spacing w:line="276" w:lineRule="auto"/>
              <w:ind w:firstLine="0"/>
              <w:jc w:val="center"/>
              <w:rPr>
                <w:b/>
                <w:sz w:val="18"/>
                <w:szCs w:val="18"/>
              </w:rPr>
            </w:pPr>
            <w:r w:rsidRPr="006B7645">
              <w:rPr>
                <w:b/>
                <w:sz w:val="18"/>
                <w:szCs w:val="18"/>
              </w:rPr>
              <w:t>Proporsi (%)</w:t>
            </w:r>
          </w:p>
        </w:tc>
      </w:tr>
      <w:tr w:rsidR="003A0493" w:rsidRPr="006B7645" w14:paraId="087215B4" w14:textId="77777777" w:rsidTr="006B7645">
        <w:trPr>
          <w:jc w:val="center"/>
        </w:trPr>
        <w:tc>
          <w:tcPr>
            <w:tcW w:w="0" w:type="auto"/>
            <w:vMerge/>
            <w:shd w:val="clear" w:color="auto" w:fill="D9D9D9" w:themeFill="background1" w:themeFillShade="D9"/>
            <w:vAlign w:val="center"/>
          </w:tcPr>
          <w:p w14:paraId="6662F716" w14:textId="77777777" w:rsidR="003A0493" w:rsidRPr="006B7645" w:rsidRDefault="003A0493" w:rsidP="006B7645">
            <w:pPr>
              <w:pStyle w:val="BodyText1"/>
              <w:shd w:val="clear" w:color="auto" w:fill="auto"/>
              <w:spacing w:line="276" w:lineRule="auto"/>
              <w:ind w:firstLine="0"/>
              <w:jc w:val="center"/>
              <w:rPr>
                <w:b/>
                <w:sz w:val="18"/>
                <w:szCs w:val="18"/>
              </w:rPr>
            </w:pPr>
          </w:p>
        </w:tc>
        <w:tc>
          <w:tcPr>
            <w:tcW w:w="0" w:type="auto"/>
            <w:vMerge/>
            <w:shd w:val="clear" w:color="auto" w:fill="D9D9D9" w:themeFill="background1" w:themeFillShade="D9"/>
            <w:vAlign w:val="center"/>
          </w:tcPr>
          <w:p w14:paraId="7DADEB78" w14:textId="77777777" w:rsidR="003A0493" w:rsidRPr="006B7645" w:rsidRDefault="003A0493" w:rsidP="006B7645">
            <w:pPr>
              <w:pStyle w:val="BodyText1"/>
              <w:shd w:val="clear" w:color="auto" w:fill="auto"/>
              <w:spacing w:line="276" w:lineRule="auto"/>
              <w:ind w:firstLine="0"/>
              <w:jc w:val="center"/>
              <w:rPr>
                <w:b/>
                <w:sz w:val="18"/>
                <w:szCs w:val="18"/>
              </w:rPr>
            </w:pPr>
          </w:p>
        </w:tc>
        <w:tc>
          <w:tcPr>
            <w:tcW w:w="0" w:type="auto"/>
            <w:shd w:val="clear" w:color="auto" w:fill="D9D9D9" w:themeFill="background1" w:themeFillShade="D9"/>
            <w:vAlign w:val="center"/>
          </w:tcPr>
          <w:p w14:paraId="142F4AB1" w14:textId="77777777" w:rsidR="003A0493" w:rsidRPr="006B7645" w:rsidRDefault="003A0493" w:rsidP="006B7645">
            <w:pPr>
              <w:pStyle w:val="BodyText1"/>
              <w:shd w:val="clear" w:color="auto" w:fill="auto"/>
              <w:spacing w:line="276" w:lineRule="auto"/>
              <w:ind w:firstLine="0"/>
              <w:jc w:val="center"/>
              <w:rPr>
                <w:b/>
                <w:sz w:val="18"/>
                <w:szCs w:val="18"/>
              </w:rPr>
            </w:pPr>
            <w:r w:rsidRPr="006B7645">
              <w:rPr>
                <w:b/>
                <w:sz w:val="18"/>
                <w:szCs w:val="18"/>
              </w:rPr>
              <w:t>x</w:t>
            </w:r>
            <w:r w:rsidRPr="006B7645">
              <w:rPr>
                <w:b/>
                <w:sz w:val="18"/>
                <w:szCs w:val="18"/>
                <w:vertAlign w:val="subscript"/>
              </w:rPr>
              <w:t>min</w:t>
            </w:r>
          </w:p>
        </w:tc>
        <w:tc>
          <w:tcPr>
            <w:tcW w:w="0" w:type="auto"/>
            <w:shd w:val="clear" w:color="auto" w:fill="D9D9D9" w:themeFill="background1" w:themeFillShade="D9"/>
            <w:vAlign w:val="center"/>
          </w:tcPr>
          <w:p w14:paraId="75511195" w14:textId="77777777" w:rsidR="003A0493" w:rsidRPr="006B7645" w:rsidRDefault="003A0493" w:rsidP="006B7645">
            <w:pPr>
              <w:pStyle w:val="BodyText1"/>
              <w:shd w:val="clear" w:color="auto" w:fill="auto"/>
              <w:spacing w:line="276" w:lineRule="auto"/>
              <w:ind w:firstLine="0"/>
              <w:jc w:val="center"/>
              <w:rPr>
                <w:b/>
                <w:sz w:val="18"/>
                <w:szCs w:val="18"/>
              </w:rPr>
            </w:pPr>
            <w:r w:rsidRPr="006B7645">
              <w:rPr>
                <w:b/>
                <w:sz w:val="18"/>
                <w:szCs w:val="18"/>
              </w:rPr>
              <w:t>x</w:t>
            </w:r>
            <w:r w:rsidRPr="006B7645">
              <w:rPr>
                <w:b/>
                <w:sz w:val="18"/>
                <w:szCs w:val="18"/>
                <w:vertAlign w:val="subscript"/>
              </w:rPr>
              <w:t>maks</w:t>
            </w:r>
          </w:p>
        </w:tc>
        <w:tc>
          <w:tcPr>
            <w:tcW w:w="0" w:type="auto"/>
            <w:shd w:val="clear" w:color="auto" w:fill="D9D9D9" w:themeFill="background1" w:themeFillShade="D9"/>
            <w:vAlign w:val="center"/>
          </w:tcPr>
          <w:p w14:paraId="421C848E" w14:textId="77777777" w:rsidR="003A0493" w:rsidRPr="006B7645" w:rsidRDefault="00562E5A" w:rsidP="006B7645">
            <w:pPr>
              <w:pStyle w:val="BodyText1"/>
              <w:shd w:val="clear" w:color="auto" w:fill="auto"/>
              <w:spacing w:line="276" w:lineRule="auto"/>
              <w:ind w:firstLine="0"/>
              <w:jc w:val="center"/>
              <w:rPr>
                <w:b/>
                <w:sz w:val="18"/>
                <w:szCs w:val="18"/>
              </w:rPr>
            </w:pPr>
            <m:oMathPara>
              <m:oMath>
                <m:acc>
                  <m:accPr>
                    <m:chr m:val="̅"/>
                    <m:ctrlPr>
                      <w:rPr>
                        <w:rFonts w:ascii="Cambria Math" w:hAnsi="Cambria Math"/>
                        <w:b/>
                        <w:i/>
                        <w:sz w:val="18"/>
                        <w:szCs w:val="18"/>
                      </w:rPr>
                    </m:ctrlPr>
                  </m:accPr>
                  <m:e>
                    <m:r>
                      <m:rPr>
                        <m:sty m:val="bi"/>
                      </m:rPr>
                      <w:rPr>
                        <w:rFonts w:ascii="Cambria Math" w:hAnsi="Cambria Math"/>
                        <w:sz w:val="18"/>
                        <w:szCs w:val="18"/>
                      </w:rPr>
                      <m:t>x</m:t>
                    </m:r>
                  </m:e>
                </m:acc>
              </m:oMath>
            </m:oMathPara>
          </w:p>
        </w:tc>
        <w:tc>
          <w:tcPr>
            <w:tcW w:w="0" w:type="auto"/>
            <w:shd w:val="clear" w:color="auto" w:fill="D9D9D9" w:themeFill="background1" w:themeFillShade="D9"/>
            <w:vAlign w:val="center"/>
          </w:tcPr>
          <w:p w14:paraId="5B160623" w14:textId="77777777" w:rsidR="003A0493" w:rsidRPr="006B7645" w:rsidRDefault="003A0493" w:rsidP="006B7645">
            <w:pPr>
              <w:pStyle w:val="BodyText1"/>
              <w:shd w:val="clear" w:color="auto" w:fill="auto"/>
              <w:spacing w:line="276" w:lineRule="auto"/>
              <w:ind w:firstLine="0"/>
              <w:jc w:val="center"/>
              <w:rPr>
                <w:b/>
                <w:sz w:val="18"/>
                <w:szCs w:val="18"/>
              </w:rPr>
            </w:pPr>
            <w:r w:rsidRPr="006B7645">
              <w:rPr>
                <w:b/>
                <w:sz w:val="18"/>
                <w:szCs w:val="18"/>
              </w:rPr>
              <w:t>S</w:t>
            </w:r>
          </w:p>
        </w:tc>
        <w:tc>
          <w:tcPr>
            <w:tcW w:w="0" w:type="auto"/>
            <w:shd w:val="clear" w:color="auto" w:fill="D9D9D9" w:themeFill="background1" w:themeFillShade="D9"/>
            <w:vAlign w:val="center"/>
          </w:tcPr>
          <w:p w14:paraId="76F662A6" w14:textId="77777777" w:rsidR="003A0493" w:rsidRPr="006B7645" w:rsidRDefault="003A0493" w:rsidP="006B7645">
            <w:pPr>
              <w:pStyle w:val="BodyText1"/>
              <w:shd w:val="clear" w:color="auto" w:fill="auto"/>
              <w:spacing w:line="276" w:lineRule="auto"/>
              <w:ind w:firstLine="0"/>
              <w:jc w:val="center"/>
              <w:rPr>
                <w:b/>
                <w:sz w:val="18"/>
                <w:szCs w:val="18"/>
              </w:rPr>
            </w:pPr>
            <w:r w:rsidRPr="006B7645">
              <w:rPr>
                <w:b/>
                <w:sz w:val="18"/>
                <w:szCs w:val="18"/>
              </w:rPr>
              <w:t>Skor ideal</w:t>
            </w:r>
          </w:p>
        </w:tc>
        <w:tc>
          <w:tcPr>
            <w:tcW w:w="0" w:type="auto"/>
            <w:shd w:val="clear" w:color="auto" w:fill="D9D9D9" w:themeFill="background1" w:themeFillShade="D9"/>
            <w:vAlign w:val="center"/>
          </w:tcPr>
          <w:p w14:paraId="653376C2" w14:textId="77777777" w:rsidR="003A0493" w:rsidRPr="006B7645" w:rsidRDefault="003A0493" w:rsidP="006B7645">
            <w:pPr>
              <w:pStyle w:val="BodyText1"/>
              <w:shd w:val="clear" w:color="auto" w:fill="auto"/>
              <w:spacing w:line="276" w:lineRule="auto"/>
              <w:ind w:firstLine="0"/>
              <w:jc w:val="center"/>
              <w:rPr>
                <w:b/>
                <w:sz w:val="18"/>
                <w:szCs w:val="18"/>
              </w:rPr>
            </w:pPr>
            <w:r w:rsidRPr="006B7645">
              <w:rPr>
                <w:b/>
                <w:sz w:val="18"/>
                <w:szCs w:val="18"/>
              </w:rPr>
              <w:t>x</w:t>
            </w:r>
            <w:r w:rsidRPr="006B7645">
              <w:rPr>
                <w:b/>
                <w:sz w:val="18"/>
                <w:szCs w:val="18"/>
                <w:vertAlign w:val="subscript"/>
              </w:rPr>
              <w:t>min</w:t>
            </w:r>
          </w:p>
        </w:tc>
        <w:tc>
          <w:tcPr>
            <w:tcW w:w="0" w:type="auto"/>
            <w:shd w:val="clear" w:color="auto" w:fill="D9D9D9" w:themeFill="background1" w:themeFillShade="D9"/>
            <w:vAlign w:val="center"/>
          </w:tcPr>
          <w:p w14:paraId="025FE572" w14:textId="77777777" w:rsidR="003A0493" w:rsidRPr="006B7645" w:rsidRDefault="003A0493" w:rsidP="006B7645">
            <w:pPr>
              <w:pStyle w:val="BodyText1"/>
              <w:shd w:val="clear" w:color="auto" w:fill="auto"/>
              <w:spacing w:line="276" w:lineRule="auto"/>
              <w:ind w:firstLine="0"/>
              <w:jc w:val="center"/>
              <w:rPr>
                <w:b/>
                <w:sz w:val="18"/>
                <w:szCs w:val="18"/>
              </w:rPr>
            </w:pPr>
            <w:r w:rsidRPr="006B7645">
              <w:rPr>
                <w:b/>
                <w:sz w:val="18"/>
                <w:szCs w:val="18"/>
              </w:rPr>
              <w:t>x</w:t>
            </w:r>
            <w:r w:rsidRPr="006B7645">
              <w:rPr>
                <w:b/>
                <w:sz w:val="18"/>
                <w:szCs w:val="18"/>
                <w:vertAlign w:val="subscript"/>
              </w:rPr>
              <w:t>maks</w:t>
            </w:r>
          </w:p>
        </w:tc>
        <w:tc>
          <w:tcPr>
            <w:tcW w:w="0" w:type="auto"/>
            <w:shd w:val="clear" w:color="auto" w:fill="D9D9D9" w:themeFill="background1" w:themeFillShade="D9"/>
            <w:vAlign w:val="center"/>
          </w:tcPr>
          <w:p w14:paraId="33F1E848" w14:textId="77777777" w:rsidR="003A0493" w:rsidRPr="006B7645" w:rsidRDefault="00562E5A" w:rsidP="006B7645">
            <w:pPr>
              <w:pStyle w:val="BodyText1"/>
              <w:shd w:val="clear" w:color="auto" w:fill="auto"/>
              <w:spacing w:line="276" w:lineRule="auto"/>
              <w:ind w:firstLine="0"/>
              <w:jc w:val="center"/>
              <w:rPr>
                <w:b/>
                <w:sz w:val="18"/>
                <w:szCs w:val="18"/>
              </w:rPr>
            </w:pPr>
            <m:oMathPara>
              <m:oMath>
                <m:acc>
                  <m:accPr>
                    <m:chr m:val="̅"/>
                    <m:ctrlPr>
                      <w:rPr>
                        <w:rFonts w:ascii="Cambria Math" w:hAnsi="Cambria Math"/>
                        <w:b/>
                        <w:i/>
                        <w:sz w:val="18"/>
                        <w:szCs w:val="18"/>
                      </w:rPr>
                    </m:ctrlPr>
                  </m:accPr>
                  <m:e>
                    <m:r>
                      <m:rPr>
                        <m:sty m:val="bi"/>
                      </m:rPr>
                      <w:rPr>
                        <w:rFonts w:ascii="Cambria Math" w:hAnsi="Cambria Math"/>
                        <w:sz w:val="18"/>
                        <w:szCs w:val="18"/>
                      </w:rPr>
                      <m:t>x</m:t>
                    </m:r>
                  </m:e>
                </m:acc>
              </m:oMath>
            </m:oMathPara>
          </w:p>
        </w:tc>
        <w:tc>
          <w:tcPr>
            <w:tcW w:w="0" w:type="auto"/>
            <w:shd w:val="clear" w:color="auto" w:fill="D9D9D9" w:themeFill="background1" w:themeFillShade="D9"/>
            <w:vAlign w:val="center"/>
          </w:tcPr>
          <w:p w14:paraId="6268EFE4" w14:textId="77777777" w:rsidR="003A0493" w:rsidRPr="006B7645" w:rsidRDefault="003A0493" w:rsidP="006B7645">
            <w:pPr>
              <w:pStyle w:val="BodyText1"/>
              <w:shd w:val="clear" w:color="auto" w:fill="auto"/>
              <w:spacing w:line="276" w:lineRule="auto"/>
              <w:ind w:firstLine="0"/>
              <w:jc w:val="center"/>
              <w:rPr>
                <w:b/>
                <w:sz w:val="18"/>
                <w:szCs w:val="18"/>
              </w:rPr>
            </w:pPr>
            <w:r w:rsidRPr="006B7645">
              <w:rPr>
                <w:b/>
                <w:sz w:val="18"/>
                <w:szCs w:val="18"/>
              </w:rPr>
              <w:t>S</w:t>
            </w:r>
          </w:p>
        </w:tc>
        <w:tc>
          <w:tcPr>
            <w:tcW w:w="0" w:type="auto"/>
            <w:shd w:val="clear" w:color="auto" w:fill="D9D9D9" w:themeFill="background1" w:themeFillShade="D9"/>
            <w:vAlign w:val="center"/>
          </w:tcPr>
          <w:p w14:paraId="6EC7F796" w14:textId="77777777" w:rsidR="003A0493" w:rsidRPr="006B7645" w:rsidRDefault="003A0493" w:rsidP="006B7645">
            <w:pPr>
              <w:pStyle w:val="BodyText1"/>
              <w:shd w:val="clear" w:color="auto" w:fill="auto"/>
              <w:spacing w:line="276" w:lineRule="auto"/>
              <w:ind w:firstLine="0"/>
              <w:jc w:val="center"/>
              <w:rPr>
                <w:b/>
                <w:sz w:val="18"/>
                <w:szCs w:val="18"/>
              </w:rPr>
            </w:pPr>
            <w:r w:rsidRPr="006B7645">
              <w:rPr>
                <w:b/>
                <w:sz w:val="18"/>
                <w:szCs w:val="18"/>
              </w:rPr>
              <w:t>Skor ideal</w:t>
            </w:r>
          </w:p>
        </w:tc>
      </w:tr>
      <w:tr w:rsidR="00336F4C" w:rsidRPr="006B7645" w14:paraId="6D5054D1" w14:textId="77777777" w:rsidTr="006B7645">
        <w:trPr>
          <w:jc w:val="center"/>
        </w:trPr>
        <w:tc>
          <w:tcPr>
            <w:tcW w:w="0" w:type="auto"/>
            <w:shd w:val="clear" w:color="auto" w:fill="D9D9D9" w:themeFill="background1" w:themeFillShade="D9"/>
            <w:vAlign w:val="center"/>
          </w:tcPr>
          <w:p w14:paraId="1BB75690" w14:textId="77777777" w:rsidR="00336F4C" w:rsidRPr="006B7645" w:rsidRDefault="00336F4C" w:rsidP="006B7645">
            <w:pPr>
              <w:pStyle w:val="BodyText1"/>
              <w:shd w:val="clear" w:color="auto" w:fill="auto"/>
              <w:spacing w:line="276" w:lineRule="auto"/>
              <w:ind w:firstLine="0"/>
              <w:jc w:val="center"/>
              <w:rPr>
                <w:b/>
                <w:sz w:val="18"/>
                <w:szCs w:val="18"/>
                <w:lang w:val="id-ID"/>
              </w:rPr>
            </w:pPr>
            <w:r w:rsidRPr="006B7645">
              <w:rPr>
                <w:b/>
                <w:sz w:val="18"/>
                <w:szCs w:val="18"/>
                <w:lang w:val="id-ID"/>
              </w:rPr>
              <w:t>Eksperimen</w:t>
            </w:r>
          </w:p>
        </w:tc>
        <w:tc>
          <w:tcPr>
            <w:tcW w:w="0" w:type="auto"/>
            <w:vAlign w:val="center"/>
          </w:tcPr>
          <w:p w14:paraId="63808051" w14:textId="77777777" w:rsidR="00336F4C" w:rsidRPr="006B7645" w:rsidRDefault="00336F4C" w:rsidP="006B7645">
            <w:pPr>
              <w:pStyle w:val="BodyText1"/>
              <w:shd w:val="clear" w:color="auto" w:fill="auto"/>
              <w:spacing w:line="276" w:lineRule="auto"/>
              <w:ind w:firstLine="0"/>
              <w:jc w:val="center"/>
              <w:rPr>
                <w:sz w:val="18"/>
                <w:szCs w:val="18"/>
                <w:lang w:val="id-ID"/>
              </w:rPr>
            </w:pPr>
            <w:r w:rsidRPr="006B7645">
              <w:rPr>
                <w:sz w:val="18"/>
                <w:szCs w:val="18"/>
                <w:lang w:val="id-ID"/>
              </w:rPr>
              <w:t>26</w:t>
            </w:r>
          </w:p>
        </w:tc>
        <w:tc>
          <w:tcPr>
            <w:tcW w:w="0" w:type="auto"/>
            <w:vAlign w:val="center"/>
          </w:tcPr>
          <w:p w14:paraId="53C7917F" w14:textId="77777777" w:rsidR="00336F4C" w:rsidRPr="006B7645" w:rsidRDefault="00336F4C" w:rsidP="006B7645">
            <w:pPr>
              <w:spacing w:line="240" w:lineRule="auto"/>
              <w:jc w:val="center"/>
              <w:rPr>
                <w:color w:val="000000"/>
                <w:sz w:val="18"/>
                <w:szCs w:val="18"/>
              </w:rPr>
            </w:pPr>
            <w:r w:rsidRPr="006B7645">
              <w:rPr>
                <w:color w:val="000000"/>
                <w:sz w:val="18"/>
                <w:szCs w:val="18"/>
              </w:rPr>
              <w:t>3</w:t>
            </w:r>
          </w:p>
        </w:tc>
        <w:tc>
          <w:tcPr>
            <w:tcW w:w="0" w:type="auto"/>
            <w:vAlign w:val="center"/>
          </w:tcPr>
          <w:p w14:paraId="2A258875" w14:textId="77777777" w:rsidR="00336F4C" w:rsidRPr="006B7645" w:rsidRDefault="00336F4C" w:rsidP="006B7645">
            <w:pPr>
              <w:spacing w:line="240" w:lineRule="auto"/>
              <w:jc w:val="center"/>
              <w:rPr>
                <w:color w:val="000000"/>
                <w:sz w:val="18"/>
                <w:szCs w:val="18"/>
              </w:rPr>
            </w:pPr>
            <w:r w:rsidRPr="006B7645">
              <w:rPr>
                <w:color w:val="000000"/>
                <w:sz w:val="18"/>
                <w:szCs w:val="18"/>
              </w:rPr>
              <w:t>18</w:t>
            </w:r>
          </w:p>
        </w:tc>
        <w:tc>
          <w:tcPr>
            <w:tcW w:w="0" w:type="auto"/>
            <w:vAlign w:val="center"/>
          </w:tcPr>
          <w:p w14:paraId="7CF0C9BD" w14:textId="77777777" w:rsidR="00336F4C" w:rsidRPr="006B7645" w:rsidRDefault="00336F4C" w:rsidP="006B7645">
            <w:pPr>
              <w:spacing w:line="240" w:lineRule="auto"/>
              <w:jc w:val="center"/>
              <w:rPr>
                <w:color w:val="000000"/>
                <w:sz w:val="18"/>
                <w:szCs w:val="18"/>
              </w:rPr>
            </w:pPr>
            <w:r w:rsidRPr="006B7645">
              <w:rPr>
                <w:color w:val="000000"/>
                <w:sz w:val="18"/>
                <w:szCs w:val="18"/>
              </w:rPr>
              <w:t>8,73</w:t>
            </w:r>
          </w:p>
        </w:tc>
        <w:tc>
          <w:tcPr>
            <w:tcW w:w="0" w:type="auto"/>
            <w:vAlign w:val="center"/>
          </w:tcPr>
          <w:p w14:paraId="3C7864AD" w14:textId="77777777" w:rsidR="00336F4C" w:rsidRPr="006B7645" w:rsidRDefault="00C42F8C" w:rsidP="006B7645">
            <w:pPr>
              <w:spacing w:line="240" w:lineRule="auto"/>
              <w:jc w:val="center"/>
              <w:rPr>
                <w:color w:val="000000"/>
                <w:sz w:val="18"/>
                <w:szCs w:val="18"/>
              </w:rPr>
            </w:pPr>
            <w:r>
              <w:rPr>
                <w:color w:val="000000"/>
                <w:sz w:val="18"/>
                <w:szCs w:val="18"/>
              </w:rPr>
              <w:t>3,94</w:t>
            </w:r>
          </w:p>
        </w:tc>
        <w:tc>
          <w:tcPr>
            <w:tcW w:w="0" w:type="auto"/>
            <w:vAlign w:val="center"/>
          </w:tcPr>
          <w:p w14:paraId="71BB14FD" w14:textId="77777777" w:rsidR="00336F4C" w:rsidRPr="006B7645" w:rsidRDefault="00336F4C" w:rsidP="006B7645">
            <w:pPr>
              <w:spacing w:line="240" w:lineRule="auto"/>
              <w:jc w:val="center"/>
              <w:rPr>
                <w:color w:val="000000"/>
                <w:sz w:val="18"/>
                <w:szCs w:val="18"/>
              </w:rPr>
            </w:pPr>
            <w:r w:rsidRPr="006B7645">
              <w:rPr>
                <w:color w:val="000000"/>
                <w:sz w:val="18"/>
                <w:szCs w:val="18"/>
              </w:rPr>
              <w:t>24</w:t>
            </w:r>
          </w:p>
        </w:tc>
        <w:tc>
          <w:tcPr>
            <w:tcW w:w="0" w:type="auto"/>
            <w:vAlign w:val="center"/>
          </w:tcPr>
          <w:p w14:paraId="31212D70" w14:textId="77777777" w:rsidR="00336F4C" w:rsidRPr="006B7645" w:rsidRDefault="00336F4C" w:rsidP="006B7645">
            <w:pPr>
              <w:spacing w:line="240" w:lineRule="auto"/>
              <w:jc w:val="center"/>
              <w:rPr>
                <w:color w:val="000000"/>
                <w:sz w:val="18"/>
                <w:szCs w:val="18"/>
              </w:rPr>
            </w:pPr>
            <w:r w:rsidRPr="006B7645">
              <w:rPr>
                <w:color w:val="000000"/>
                <w:sz w:val="18"/>
                <w:szCs w:val="18"/>
              </w:rPr>
              <w:t>12,50</w:t>
            </w:r>
          </w:p>
        </w:tc>
        <w:tc>
          <w:tcPr>
            <w:tcW w:w="0" w:type="auto"/>
            <w:vAlign w:val="center"/>
          </w:tcPr>
          <w:p w14:paraId="60D90185" w14:textId="77777777" w:rsidR="00336F4C" w:rsidRPr="006B7645" w:rsidRDefault="00336F4C" w:rsidP="006B7645">
            <w:pPr>
              <w:spacing w:line="240" w:lineRule="auto"/>
              <w:jc w:val="center"/>
              <w:rPr>
                <w:color w:val="000000"/>
                <w:sz w:val="18"/>
                <w:szCs w:val="18"/>
              </w:rPr>
            </w:pPr>
            <w:r w:rsidRPr="006B7645">
              <w:rPr>
                <w:color w:val="000000"/>
                <w:sz w:val="18"/>
                <w:szCs w:val="18"/>
              </w:rPr>
              <w:t>75,00</w:t>
            </w:r>
          </w:p>
        </w:tc>
        <w:tc>
          <w:tcPr>
            <w:tcW w:w="0" w:type="auto"/>
            <w:vAlign w:val="center"/>
          </w:tcPr>
          <w:p w14:paraId="001C315F" w14:textId="77777777" w:rsidR="00336F4C" w:rsidRPr="006B7645" w:rsidRDefault="00336F4C" w:rsidP="006B7645">
            <w:pPr>
              <w:spacing w:line="240" w:lineRule="auto"/>
              <w:jc w:val="center"/>
              <w:rPr>
                <w:color w:val="000000"/>
                <w:sz w:val="18"/>
                <w:szCs w:val="18"/>
              </w:rPr>
            </w:pPr>
            <w:r w:rsidRPr="006B7645">
              <w:rPr>
                <w:color w:val="000000"/>
                <w:sz w:val="18"/>
                <w:szCs w:val="18"/>
              </w:rPr>
              <w:t>36,38</w:t>
            </w:r>
          </w:p>
        </w:tc>
        <w:tc>
          <w:tcPr>
            <w:tcW w:w="0" w:type="auto"/>
            <w:vAlign w:val="center"/>
          </w:tcPr>
          <w:p w14:paraId="549ECC1F" w14:textId="77777777" w:rsidR="00C42F8C" w:rsidRPr="006B7645" w:rsidRDefault="00C42F8C" w:rsidP="00C42F8C">
            <w:pPr>
              <w:spacing w:line="240" w:lineRule="auto"/>
              <w:jc w:val="center"/>
              <w:rPr>
                <w:color w:val="000000"/>
                <w:sz w:val="18"/>
                <w:szCs w:val="18"/>
              </w:rPr>
            </w:pPr>
            <w:r>
              <w:rPr>
                <w:color w:val="000000"/>
                <w:sz w:val="18"/>
                <w:szCs w:val="18"/>
              </w:rPr>
              <w:t>16,42</w:t>
            </w:r>
          </w:p>
        </w:tc>
        <w:tc>
          <w:tcPr>
            <w:tcW w:w="0" w:type="auto"/>
            <w:vAlign w:val="center"/>
          </w:tcPr>
          <w:p w14:paraId="6B09AD75" w14:textId="77777777" w:rsidR="00336F4C" w:rsidRPr="006B7645" w:rsidRDefault="00336F4C" w:rsidP="006B7645">
            <w:pPr>
              <w:spacing w:line="240" w:lineRule="auto"/>
              <w:jc w:val="center"/>
              <w:rPr>
                <w:color w:val="000000"/>
                <w:sz w:val="18"/>
                <w:szCs w:val="18"/>
                <w:lang w:val="id-ID"/>
              </w:rPr>
            </w:pPr>
            <w:r w:rsidRPr="006B7645">
              <w:rPr>
                <w:color w:val="000000"/>
                <w:sz w:val="18"/>
                <w:szCs w:val="18"/>
                <w:lang w:val="id-ID"/>
              </w:rPr>
              <w:t>100</w:t>
            </w:r>
          </w:p>
        </w:tc>
      </w:tr>
      <w:tr w:rsidR="00336F4C" w:rsidRPr="006B7645" w14:paraId="01410EF1" w14:textId="77777777" w:rsidTr="006B7645">
        <w:trPr>
          <w:jc w:val="center"/>
        </w:trPr>
        <w:tc>
          <w:tcPr>
            <w:tcW w:w="0" w:type="auto"/>
            <w:shd w:val="clear" w:color="auto" w:fill="D9D9D9" w:themeFill="background1" w:themeFillShade="D9"/>
            <w:vAlign w:val="center"/>
          </w:tcPr>
          <w:p w14:paraId="3DD2C4BF" w14:textId="77777777" w:rsidR="00336F4C" w:rsidRPr="006B7645" w:rsidRDefault="00336F4C" w:rsidP="006B7645">
            <w:pPr>
              <w:pStyle w:val="BodyText1"/>
              <w:shd w:val="clear" w:color="auto" w:fill="auto"/>
              <w:spacing w:line="276" w:lineRule="auto"/>
              <w:ind w:firstLine="0"/>
              <w:jc w:val="center"/>
              <w:rPr>
                <w:b/>
                <w:sz w:val="18"/>
                <w:szCs w:val="18"/>
                <w:lang w:val="id-ID"/>
              </w:rPr>
            </w:pPr>
            <w:r w:rsidRPr="006B7645">
              <w:rPr>
                <w:b/>
                <w:sz w:val="18"/>
                <w:szCs w:val="18"/>
                <w:lang w:val="id-ID"/>
              </w:rPr>
              <w:t>Kontrol</w:t>
            </w:r>
          </w:p>
        </w:tc>
        <w:tc>
          <w:tcPr>
            <w:tcW w:w="0" w:type="auto"/>
            <w:vAlign w:val="center"/>
          </w:tcPr>
          <w:p w14:paraId="59D29FBD" w14:textId="77777777" w:rsidR="00336F4C" w:rsidRPr="006B7645" w:rsidRDefault="00336F4C" w:rsidP="006B7645">
            <w:pPr>
              <w:pStyle w:val="BodyText1"/>
              <w:shd w:val="clear" w:color="auto" w:fill="auto"/>
              <w:spacing w:line="276" w:lineRule="auto"/>
              <w:ind w:firstLine="0"/>
              <w:jc w:val="center"/>
              <w:rPr>
                <w:sz w:val="18"/>
                <w:szCs w:val="18"/>
                <w:lang w:val="id-ID"/>
              </w:rPr>
            </w:pPr>
            <w:r w:rsidRPr="006B7645">
              <w:rPr>
                <w:sz w:val="18"/>
                <w:szCs w:val="18"/>
                <w:lang w:val="id-ID"/>
              </w:rPr>
              <w:t>27</w:t>
            </w:r>
          </w:p>
        </w:tc>
        <w:tc>
          <w:tcPr>
            <w:tcW w:w="0" w:type="auto"/>
            <w:vAlign w:val="center"/>
          </w:tcPr>
          <w:p w14:paraId="0046F306" w14:textId="77777777" w:rsidR="00336F4C" w:rsidRPr="006B7645" w:rsidRDefault="00336F4C" w:rsidP="006B7645">
            <w:pPr>
              <w:spacing w:line="240" w:lineRule="auto"/>
              <w:jc w:val="center"/>
              <w:rPr>
                <w:color w:val="000000"/>
                <w:sz w:val="18"/>
                <w:szCs w:val="18"/>
              </w:rPr>
            </w:pPr>
            <w:r w:rsidRPr="006B7645">
              <w:rPr>
                <w:color w:val="000000"/>
                <w:sz w:val="18"/>
                <w:szCs w:val="18"/>
              </w:rPr>
              <w:t>2</w:t>
            </w:r>
          </w:p>
        </w:tc>
        <w:tc>
          <w:tcPr>
            <w:tcW w:w="0" w:type="auto"/>
            <w:vAlign w:val="center"/>
          </w:tcPr>
          <w:p w14:paraId="3CE5ED18" w14:textId="77777777" w:rsidR="00336F4C" w:rsidRPr="006B7645" w:rsidRDefault="00336F4C" w:rsidP="006B7645">
            <w:pPr>
              <w:spacing w:line="240" w:lineRule="auto"/>
              <w:jc w:val="center"/>
              <w:rPr>
                <w:color w:val="000000"/>
                <w:sz w:val="18"/>
                <w:szCs w:val="18"/>
              </w:rPr>
            </w:pPr>
            <w:r w:rsidRPr="006B7645">
              <w:rPr>
                <w:color w:val="000000"/>
                <w:sz w:val="18"/>
                <w:szCs w:val="18"/>
              </w:rPr>
              <w:t>14</w:t>
            </w:r>
          </w:p>
        </w:tc>
        <w:tc>
          <w:tcPr>
            <w:tcW w:w="0" w:type="auto"/>
            <w:vAlign w:val="center"/>
          </w:tcPr>
          <w:p w14:paraId="5BC5893C" w14:textId="77777777" w:rsidR="00336F4C" w:rsidRPr="006B7645" w:rsidRDefault="00336F4C" w:rsidP="006B7645">
            <w:pPr>
              <w:spacing w:line="240" w:lineRule="auto"/>
              <w:jc w:val="center"/>
              <w:rPr>
                <w:color w:val="000000"/>
                <w:sz w:val="18"/>
                <w:szCs w:val="18"/>
              </w:rPr>
            </w:pPr>
            <w:r w:rsidRPr="006B7645">
              <w:rPr>
                <w:color w:val="000000"/>
                <w:sz w:val="18"/>
                <w:szCs w:val="18"/>
              </w:rPr>
              <w:t>7,26</w:t>
            </w:r>
          </w:p>
        </w:tc>
        <w:tc>
          <w:tcPr>
            <w:tcW w:w="0" w:type="auto"/>
            <w:vAlign w:val="center"/>
          </w:tcPr>
          <w:p w14:paraId="442EB104" w14:textId="77777777" w:rsidR="00336F4C" w:rsidRPr="006B7645" w:rsidRDefault="00336F4C" w:rsidP="006B7645">
            <w:pPr>
              <w:spacing w:line="240" w:lineRule="auto"/>
              <w:jc w:val="center"/>
              <w:rPr>
                <w:color w:val="000000"/>
                <w:sz w:val="18"/>
                <w:szCs w:val="18"/>
              </w:rPr>
            </w:pPr>
            <w:r w:rsidRPr="006B7645">
              <w:rPr>
                <w:color w:val="000000"/>
                <w:sz w:val="18"/>
                <w:szCs w:val="18"/>
              </w:rPr>
              <w:t>2,89</w:t>
            </w:r>
          </w:p>
        </w:tc>
        <w:tc>
          <w:tcPr>
            <w:tcW w:w="0" w:type="auto"/>
            <w:vAlign w:val="center"/>
          </w:tcPr>
          <w:p w14:paraId="4E49C7B6" w14:textId="77777777" w:rsidR="00336F4C" w:rsidRPr="006B7645" w:rsidRDefault="00336F4C" w:rsidP="006B7645">
            <w:pPr>
              <w:spacing w:line="240" w:lineRule="auto"/>
              <w:jc w:val="center"/>
              <w:rPr>
                <w:color w:val="000000"/>
                <w:sz w:val="18"/>
                <w:szCs w:val="18"/>
              </w:rPr>
            </w:pPr>
            <w:r w:rsidRPr="006B7645">
              <w:rPr>
                <w:color w:val="000000"/>
                <w:sz w:val="18"/>
                <w:szCs w:val="18"/>
              </w:rPr>
              <w:t>24</w:t>
            </w:r>
          </w:p>
        </w:tc>
        <w:tc>
          <w:tcPr>
            <w:tcW w:w="0" w:type="auto"/>
            <w:vAlign w:val="center"/>
          </w:tcPr>
          <w:p w14:paraId="7F7F621C" w14:textId="77777777" w:rsidR="00336F4C" w:rsidRPr="006B7645" w:rsidRDefault="00336F4C" w:rsidP="006B7645">
            <w:pPr>
              <w:spacing w:line="240" w:lineRule="auto"/>
              <w:jc w:val="center"/>
              <w:rPr>
                <w:color w:val="000000"/>
                <w:sz w:val="18"/>
                <w:szCs w:val="18"/>
              </w:rPr>
            </w:pPr>
            <w:r w:rsidRPr="006B7645">
              <w:rPr>
                <w:color w:val="000000"/>
                <w:sz w:val="18"/>
                <w:szCs w:val="18"/>
              </w:rPr>
              <w:t>8,33</w:t>
            </w:r>
          </w:p>
        </w:tc>
        <w:tc>
          <w:tcPr>
            <w:tcW w:w="0" w:type="auto"/>
            <w:vAlign w:val="center"/>
          </w:tcPr>
          <w:p w14:paraId="54E3D9EF" w14:textId="77777777" w:rsidR="00336F4C" w:rsidRPr="006B7645" w:rsidRDefault="00336F4C" w:rsidP="006B7645">
            <w:pPr>
              <w:spacing w:line="240" w:lineRule="auto"/>
              <w:jc w:val="center"/>
              <w:rPr>
                <w:color w:val="000000"/>
                <w:sz w:val="18"/>
                <w:szCs w:val="18"/>
              </w:rPr>
            </w:pPr>
            <w:r w:rsidRPr="006B7645">
              <w:rPr>
                <w:color w:val="000000"/>
                <w:sz w:val="18"/>
                <w:szCs w:val="18"/>
              </w:rPr>
              <w:t>58,33</w:t>
            </w:r>
          </w:p>
        </w:tc>
        <w:tc>
          <w:tcPr>
            <w:tcW w:w="0" w:type="auto"/>
            <w:vAlign w:val="center"/>
          </w:tcPr>
          <w:p w14:paraId="442C9924" w14:textId="77777777" w:rsidR="00336F4C" w:rsidRPr="006B7645" w:rsidRDefault="00336F4C" w:rsidP="006B7645">
            <w:pPr>
              <w:spacing w:line="240" w:lineRule="auto"/>
              <w:jc w:val="center"/>
              <w:rPr>
                <w:color w:val="000000"/>
                <w:sz w:val="18"/>
                <w:szCs w:val="18"/>
              </w:rPr>
            </w:pPr>
            <w:r w:rsidRPr="006B7645">
              <w:rPr>
                <w:color w:val="000000"/>
                <w:sz w:val="18"/>
                <w:szCs w:val="18"/>
              </w:rPr>
              <w:t>30,25</w:t>
            </w:r>
          </w:p>
        </w:tc>
        <w:tc>
          <w:tcPr>
            <w:tcW w:w="0" w:type="auto"/>
            <w:vAlign w:val="center"/>
          </w:tcPr>
          <w:p w14:paraId="7DFBC275" w14:textId="77777777" w:rsidR="00336F4C" w:rsidRPr="006B7645" w:rsidRDefault="00336F4C" w:rsidP="006B7645">
            <w:pPr>
              <w:spacing w:line="240" w:lineRule="auto"/>
              <w:jc w:val="center"/>
              <w:rPr>
                <w:color w:val="000000"/>
                <w:sz w:val="18"/>
                <w:szCs w:val="18"/>
              </w:rPr>
            </w:pPr>
            <w:r w:rsidRPr="006B7645">
              <w:rPr>
                <w:color w:val="000000"/>
                <w:sz w:val="18"/>
                <w:szCs w:val="18"/>
              </w:rPr>
              <w:t>12,04</w:t>
            </w:r>
          </w:p>
        </w:tc>
        <w:tc>
          <w:tcPr>
            <w:tcW w:w="0" w:type="auto"/>
            <w:vAlign w:val="center"/>
          </w:tcPr>
          <w:p w14:paraId="3E5FEE2D" w14:textId="77777777" w:rsidR="00336F4C" w:rsidRPr="006B7645" w:rsidRDefault="00336F4C" w:rsidP="006B7645">
            <w:pPr>
              <w:spacing w:line="240" w:lineRule="auto"/>
              <w:jc w:val="center"/>
              <w:rPr>
                <w:color w:val="000000"/>
                <w:sz w:val="18"/>
                <w:szCs w:val="18"/>
                <w:lang w:val="id-ID"/>
              </w:rPr>
            </w:pPr>
            <w:r w:rsidRPr="006B7645">
              <w:rPr>
                <w:color w:val="000000"/>
                <w:sz w:val="18"/>
                <w:szCs w:val="18"/>
                <w:lang w:val="id-ID"/>
              </w:rPr>
              <w:t>100</w:t>
            </w:r>
          </w:p>
        </w:tc>
      </w:tr>
    </w:tbl>
    <w:p w14:paraId="37E6D7D1" w14:textId="77777777" w:rsidR="00ED63C6" w:rsidRDefault="00ED63C6" w:rsidP="00ED63C6">
      <w:pPr>
        <w:pStyle w:val="BodyTextIndent"/>
        <w:spacing w:line="497" w:lineRule="auto"/>
        <w:ind w:left="360" w:firstLine="360"/>
        <w:jc w:val="both"/>
        <w:rPr>
          <w:lang w:val="id-ID"/>
        </w:rPr>
      </w:pPr>
    </w:p>
    <w:p w14:paraId="34677FE7" w14:textId="34AFF9AF" w:rsidR="00ED63C6" w:rsidRDefault="00ED63C6" w:rsidP="00ED63C6">
      <w:pPr>
        <w:pStyle w:val="BodyTextIndent"/>
        <w:spacing w:line="482" w:lineRule="auto"/>
        <w:ind w:firstLine="426"/>
        <w:jc w:val="both"/>
        <w:rPr>
          <w:lang w:val="id-ID"/>
        </w:rPr>
      </w:pPr>
      <w:r>
        <w:rPr>
          <w:lang w:val="id-ID"/>
        </w:rPr>
        <w:t>Selanjutnya nilai kemampuan pem</w:t>
      </w:r>
      <w:r w:rsidR="00271295">
        <w:rPr>
          <w:lang w:val="id-ID"/>
        </w:rPr>
        <w:t xml:space="preserve">ecahan masalah </w:t>
      </w:r>
      <w:r>
        <w:rPr>
          <w:lang w:val="id-ID"/>
        </w:rPr>
        <w:t>matematis tersebut dikelompokkan sesuai dengan Kemampuan Awal Matematika (KAM) yang dimiliki oleh siswa pada masing-masing kelompok eksperimen dan kelompok kontrol, seper</w:t>
      </w:r>
      <w:r w:rsidR="009C1375">
        <w:rPr>
          <w:lang w:val="id-ID"/>
        </w:rPr>
        <w:t xml:space="preserve">ti yang disajikan dalam tabel </w:t>
      </w:r>
      <w:r w:rsidR="006B7645">
        <w:rPr>
          <w:lang w:val="id-ID"/>
        </w:rPr>
        <w:t>5</w:t>
      </w:r>
      <w:r>
        <w:rPr>
          <w:lang w:val="id-ID"/>
        </w:rPr>
        <w:t xml:space="preserve"> berikut :</w:t>
      </w:r>
    </w:p>
    <w:p w14:paraId="01A2912C" w14:textId="77777777" w:rsidR="00ED63C6" w:rsidRDefault="00ED63C6" w:rsidP="00271295">
      <w:pPr>
        <w:pStyle w:val="BodyText1"/>
        <w:spacing w:line="276" w:lineRule="auto"/>
        <w:ind w:firstLine="0"/>
        <w:jc w:val="center"/>
        <w:rPr>
          <w:lang w:val="id-ID"/>
        </w:rPr>
      </w:pPr>
    </w:p>
    <w:p w14:paraId="54A7E6B4" w14:textId="52519383" w:rsidR="00C23A78" w:rsidRPr="00C23A78" w:rsidRDefault="009C1375" w:rsidP="00C23A78">
      <w:pPr>
        <w:pStyle w:val="Caption"/>
        <w:keepNext/>
        <w:rPr>
          <w:lang w:val="id-ID"/>
        </w:rPr>
      </w:pPr>
      <w:bookmarkStart w:id="14" w:name="_Toc461372761"/>
      <w:r>
        <w:t xml:space="preserve">Tabel </w:t>
      </w:r>
      <w:r w:rsidR="00562E5A">
        <w:fldChar w:fldCharType="begin"/>
      </w:r>
      <w:r w:rsidR="00562E5A">
        <w:instrText xml:space="preserve"> SEQ Tabel_4. \* ARABIC </w:instrText>
      </w:r>
      <w:r w:rsidR="00562E5A">
        <w:fldChar w:fldCharType="separate"/>
      </w:r>
      <w:r w:rsidR="004406CA">
        <w:rPr>
          <w:noProof/>
        </w:rPr>
        <w:t>5</w:t>
      </w:r>
      <w:r w:rsidR="00562E5A">
        <w:rPr>
          <w:noProof/>
        </w:rPr>
        <w:fldChar w:fldCharType="end"/>
      </w:r>
      <w:r w:rsidR="00C23A78">
        <w:rPr>
          <w:lang w:val="id-ID"/>
        </w:rPr>
        <w:t xml:space="preserve"> </w:t>
      </w:r>
      <w:r w:rsidR="00C23A78">
        <w:rPr>
          <w:lang w:val="id-ID"/>
        </w:rPr>
        <w:br/>
        <w:t xml:space="preserve">Nilai </w:t>
      </w:r>
      <w:r w:rsidR="00C23A78">
        <w:t>Kemampuan Pe</w:t>
      </w:r>
      <w:r w:rsidR="00C23A78">
        <w:rPr>
          <w:lang w:val="id-ID"/>
        </w:rPr>
        <w:t>mecahan Masalah</w:t>
      </w:r>
      <w:r w:rsidR="00C23A78">
        <w:t xml:space="preserve"> Matematis </w:t>
      </w:r>
      <w:r w:rsidR="00C23A78">
        <w:rPr>
          <w:lang w:val="id-ID"/>
        </w:rPr>
        <w:t>Berdasarkan KAM</w:t>
      </w:r>
      <w:bookmarkEnd w:id="14"/>
    </w:p>
    <w:tbl>
      <w:tblPr>
        <w:tblStyle w:val="TableGrid"/>
        <w:tblW w:w="84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23"/>
        <w:gridCol w:w="416"/>
        <w:gridCol w:w="666"/>
        <w:gridCol w:w="666"/>
        <w:gridCol w:w="669"/>
        <w:gridCol w:w="579"/>
        <w:gridCol w:w="624"/>
        <w:gridCol w:w="666"/>
        <w:gridCol w:w="666"/>
        <w:gridCol w:w="666"/>
        <w:gridCol w:w="666"/>
        <w:gridCol w:w="766"/>
      </w:tblGrid>
      <w:tr w:rsidR="001E27F7" w:rsidRPr="00E824CC" w14:paraId="0B55DE91" w14:textId="77777777" w:rsidTr="00C23A78">
        <w:tc>
          <w:tcPr>
            <w:tcW w:w="589" w:type="dxa"/>
            <w:vMerge w:val="restart"/>
            <w:shd w:val="clear" w:color="auto" w:fill="D9D9D9" w:themeFill="background1" w:themeFillShade="D9"/>
            <w:vAlign w:val="center"/>
          </w:tcPr>
          <w:p w14:paraId="484A5731" w14:textId="77777777" w:rsidR="001E27F7" w:rsidRPr="00E824CC" w:rsidRDefault="001E27F7" w:rsidP="00834584">
            <w:pPr>
              <w:pStyle w:val="BodyText1"/>
              <w:shd w:val="clear" w:color="auto" w:fill="auto"/>
              <w:spacing w:line="276" w:lineRule="auto"/>
              <w:ind w:firstLine="0"/>
              <w:jc w:val="center"/>
              <w:rPr>
                <w:b/>
                <w:sz w:val="20"/>
                <w:szCs w:val="20"/>
                <w:lang w:val="id-ID"/>
              </w:rPr>
            </w:pPr>
            <w:r w:rsidRPr="00E824CC">
              <w:rPr>
                <w:b/>
                <w:sz w:val="20"/>
                <w:szCs w:val="20"/>
              </w:rPr>
              <w:t>Kel</w:t>
            </w:r>
            <w:r w:rsidRPr="00E824CC">
              <w:rPr>
                <w:b/>
                <w:sz w:val="20"/>
                <w:szCs w:val="20"/>
                <w:lang w:val="id-ID"/>
              </w:rPr>
              <w:t>.</w:t>
            </w:r>
          </w:p>
        </w:tc>
        <w:tc>
          <w:tcPr>
            <w:tcW w:w="830" w:type="dxa"/>
            <w:vMerge w:val="restart"/>
            <w:shd w:val="clear" w:color="auto" w:fill="D9D9D9" w:themeFill="background1" w:themeFillShade="D9"/>
            <w:vAlign w:val="center"/>
          </w:tcPr>
          <w:p w14:paraId="66FFC2E6" w14:textId="77777777" w:rsidR="001E27F7" w:rsidRPr="00E824CC" w:rsidRDefault="00C42F8C" w:rsidP="00834584">
            <w:pPr>
              <w:pStyle w:val="BodyText1"/>
              <w:shd w:val="clear" w:color="auto" w:fill="auto"/>
              <w:spacing w:line="276" w:lineRule="auto"/>
              <w:ind w:firstLine="0"/>
              <w:jc w:val="center"/>
              <w:rPr>
                <w:b/>
                <w:sz w:val="20"/>
                <w:szCs w:val="20"/>
              </w:rPr>
            </w:pPr>
            <w:r>
              <w:rPr>
                <w:b/>
                <w:sz w:val="20"/>
                <w:szCs w:val="20"/>
              </w:rPr>
              <w:t>KAM</w:t>
            </w:r>
          </w:p>
        </w:tc>
        <w:tc>
          <w:tcPr>
            <w:tcW w:w="416" w:type="dxa"/>
            <w:vMerge w:val="restart"/>
            <w:shd w:val="clear" w:color="auto" w:fill="D9D9D9" w:themeFill="background1" w:themeFillShade="D9"/>
            <w:vAlign w:val="center"/>
          </w:tcPr>
          <w:p w14:paraId="7CE4D20F" w14:textId="77777777" w:rsidR="001E27F7" w:rsidRPr="00E824CC" w:rsidRDefault="001E27F7" w:rsidP="00834584">
            <w:pPr>
              <w:pStyle w:val="BodyText1"/>
              <w:shd w:val="clear" w:color="auto" w:fill="auto"/>
              <w:spacing w:line="276" w:lineRule="auto"/>
              <w:ind w:firstLine="0"/>
              <w:jc w:val="center"/>
              <w:rPr>
                <w:b/>
                <w:sz w:val="20"/>
                <w:szCs w:val="20"/>
              </w:rPr>
            </w:pPr>
            <w:r w:rsidRPr="00E824CC">
              <w:rPr>
                <w:b/>
                <w:sz w:val="20"/>
                <w:szCs w:val="20"/>
              </w:rPr>
              <w:t>N</w:t>
            </w:r>
          </w:p>
        </w:tc>
        <w:tc>
          <w:tcPr>
            <w:tcW w:w="3175" w:type="dxa"/>
            <w:gridSpan w:val="5"/>
            <w:shd w:val="clear" w:color="auto" w:fill="D9D9D9" w:themeFill="background1" w:themeFillShade="D9"/>
            <w:vAlign w:val="center"/>
          </w:tcPr>
          <w:p w14:paraId="715B87DA" w14:textId="77777777" w:rsidR="001E27F7" w:rsidRPr="00E824CC" w:rsidRDefault="001E27F7" w:rsidP="00834584">
            <w:pPr>
              <w:pStyle w:val="BodyText1"/>
              <w:shd w:val="clear" w:color="auto" w:fill="auto"/>
              <w:spacing w:line="276" w:lineRule="auto"/>
              <w:ind w:firstLine="0"/>
              <w:jc w:val="center"/>
              <w:rPr>
                <w:b/>
                <w:sz w:val="20"/>
                <w:szCs w:val="20"/>
              </w:rPr>
            </w:pPr>
            <w:r w:rsidRPr="00E824CC">
              <w:rPr>
                <w:b/>
                <w:sz w:val="20"/>
                <w:szCs w:val="20"/>
              </w:rPr>
              <w:t>Skor</w:t>
            </w:r>
          </w:p>
        </w:tc>
        <w:tc>
          <w:tcPr>
            <w:tcW w:w="3430" w:type="dxa"/>
            <w:gridSpan w:val="5"/>
            <w:shd w:val="clear" w:color="auto" w:fill="D9D9D9" w:themeFill="background1" w:themeFillShade="D9"/>
            <w:vAlign w:val="center"/>
          </w:tcPr>
          <w:p w14:paraId="5F77A084" w14:textId="77777777" w:rsidR="001E27F7" w:rsidRPr="00E824CC" w:rsidRDefault="001E27F7" w:rsidP="00834584">
            <w:pPr>
              <w:pStyle w:val="BodyText1"/>
              <w:shd w:val="clear" w:color="auto" w:fill="auto"/>
              <w:spacing w:line="276" w:lineRule="auto"/>
              <w:ind w:firstLine="0"/>
              <w:jc w:val="center"/>
              <w:rPr>
                <w:b/>
                <w:sz w:val="20"/>
                <w:szCs w:val="20"/>
              </w:rPr>
            </w:pPr>
            <w:r w:rsidRPr="00E824CC">
              <w:rPr>
                <w:b/>
                <w:sz w:val="20"/>
                <w:szCs w:val="20"/>
              </w:rPr>
              <w:t>Proporsi (%)</w:t>
            </w:r>
          </w:p>
        </w:tc>
      </w:tr>
      <w:tr w:rsidR="001E27F7" w:rsidRPr="00E824CC" w14:paraId="69CD99D7" w14:textId="77777777" w:rsidTr="00C23A78">
        <w:tc>
          <w:tcPr>
            <w:tcW w:w="589" w:type="dxa"/>
            <w:vMerge/>
            <w:shd w:val="clear" w:color="auto" w:fill="D9D9D9" w:themeFill="background1" w:themeFillShade="D9"/>
            <w:vAlign w:val="center"/>
          </w:tcPr>
          <w:p w14:paraId="784828C1" w14:textId="77777777" w:rsidR="001E27F7" w:rsidRPr="00E824CC" w:rsidRDefault="001E27F7" w:rsidP="00834584">
            <w:pPr>
              <w:pStyle w:val="BodyText1"/>
              <w:shd w:val="clear" w:color="auto" w:fill="auto"/>
              <w:spacing w:line="276" w:lineRule="auto"/>
              <w:ind w:firstLine="0"/>
              <w:jc w:val="center"/>
              <w:rPr>
                <w:b/>
                <w:sz w:val="20"/>
                <w:szCs w:val="20"/>
              </w:rPr>
            </w:pPr>
          </w:p>
        </w:tc>
        <w:tc>
          <w:tcPr>
            <w:tcW w:w="830" w:type="dxa"/>
            <w:vMerge/>
            <w:shd w:val="clear" w:color="auto" w:fill="D9D9D9" w:themeFill="background1" w:themeFillShade="D9"/>
            <w:vAlign w:val="center"/>
          </w:tcPr>
          <w:p w14:paraId="03506A47" w14:textId="77777777" w:rsidR="001E27F7" w:rsidRPr="00E824CC" w:rsidRDefault="001E27F7" w:rsidP="00834584">
            <w:pPr>
              <w:pStyle w:val="BodyText1"/>
              <w:shd w:val="clear" w:color="auto" w:fill="auto"/>
              <w:spacing w:line="276" w:lineRule="auto"/>
              <w:ind w:firstLine="0"/>
              <w:jc w:val="center"/>
              <w:rPr>
                <w:b/>
                <w:sz w:val="20"/>
                <w:szCs w:val="20"/>
              </w:rPr>
            </w:pPr>
          </w:p>
        </w:tc>
        <w:tc>
          <w:tcPr>
            <w:tcW w:w="416" w:type="dxa"/>
            <w:vMerge/>
            <w:shd w:val="clear" w:color="auto" w:fill="D9D9D9" w:themeFill="background1" w:themeFillShade="D9"/>
            <w:vAlign w:val="center"/>
          </w:tcPr>
          <w:p w14:paraId="3F09EA81" w14:textId="77777777" w:rsidR="001E27F7" w:rsidRPr="00E824CC" w:rsidRDefault="001E27F7" w:rsidP="00834584">
            <w:pPr>
              <w:pStyle w:val="BodyText1"/>
              <w:shd w:val="clear" w:color="auto" w:fill="auto"/>
              <w:spacing w:line="276" w:lineRule="auto"/>
              <w:ind w:firstLine="0"/>
              <w:jc w:val="center"/>
              <w:rPr>
                <w:b/>
                <w:sz w:val="20"/>
                <w:szCs w:val="20"/>
              </w:rPr>
            </w:pPr>
          </w:p>
        </w:tc>
        <w:tc>
          <w:tcPr>
            <w:tcW w:w="566" w:type="dxa"/>
            <w:shd w:val="clear" w:color="auto" w:fill="D9D9D9" w:themeFill="background1" w:themeFillShade="D9"/>
            <w:vAlign w:val="center"/>
          </w:tcPr>
          <w:p w14:paraId="7A761FFE" w14:textId="77777777" w:rsidR="001E27F7" w:rsidRPr="00E824CC" w:rsidRDefault="001E27F7" w:rsidP="00834584">
            <w:pPr>
              <w:pStyle w:val="BodyText1"/>
              <w:shd w:val="clear" w:color="auto" w:fill="auto"/>
              <w:spacing w:line="276" w:lineRule="auto"/>
              <w:ind w:firstLine="0"/>
              <w:jc w:val="center"/>
              <w:rPr>
                <w:b/>
                <w:sz w:val="20"/>
                <w:szCs w:val="20"/>
              </w:rPr>
            </w:pPr>
            <w:r w:rsidRPr="00E824CC">
              <w:rPr>
                <w:b/>
                <w:sz w:val="20"/>
                <w:szCs w:val="20"/>
              </w:rPr>
              <w:t>x</w:t>
            </w:r>
            <w:r w:rsidRPr="00E824CC">
              <w:rPr>
                <w:b/>
                <w:sz w:val="20"/>
                <w:szCs w:val="20"/>
                <w:vertAlign w:val="subscript"/>
              </w:rPr>
              <w:t>min</w:t>
            </w:r>
          </w:p>
        </w:tc>
        <w:tc>
          <w:tcPr>
            <w:tcW w:w="666" w:type="dxa"/>
            <w:shd w:val="clear" w:color="auto" w:fill="D9D9D9" w:themeFill="background1" w:themeFillShade="D9"/>
            <w:vAlign w:val="center"/>
          </w:tcPr>
          <w:p w14:paraId="20B64EE8" w14:textId="77777777" w:rsidR="001E27F7" w:rsidRPr="00E824CC" w:rsidRDefault="001E27F7" w:rsidP="00834584">
            <w:pPr>
              <w:pStyle w:val="BodyText1"/>
              <w:shd w:val="clear" w:color="auto" w:fill="auto"/>
              <w:spacing w:line="276" w:lineRule="auto"/>
              <w:ind w:firstLine="0"/>
              <w:jc w:val="center"/>
              <w:rPr>
                <w:b/>
                <w:sz w:val="20"/>
                <w:szCs w:val="20"/>
              </w:rPr>
            </w:pPr>
            <w:r w:rsidRPr="00E824CC">
              <w:rPr>
                <w:b/>
                <w:sz w:val="20"/>
                <w:szCs w:val="20"/>
              </w:rPr>
              <w:t>x</w:t>
            </w:r>
            <w:r w:rsidRPr="00E824CC">
              <w:rPr>
                <w:b/>
                <w:sz w:val="20"/>
                <w:szCs w:val="20"/>
                <w:vertAlign w:val="subscript"/>
              </w:rPr>
              <w:t>maks</w:t>
            </w:r>
          </w:p>
        </w:tc>
        <w:tc>
          <w:tcPr>
            <w:tcW w:w="682" w:type="dxa"/>
            <w:shd w:val="clear" w:color="auto" w:fill="D9D9D9" w:themeFill="background1" w:themeFillShade="D9"/>
            <w:vAlign w:val="center"/>
          </w:tcPr>
          <w:p w14:paraId="0CFDE909" w14:textId="77777777" w:rsidR="001E27F7" w:rsidRPr="00E824CC" w:rsidRDefault="00562E5A" w:rsidP="00834584">
            <w:pPr>
              <w:pStyle w:val="BodyText1"/>
              <w:shd w:val="clear" w:color="auto" w:fill="auto"/>
              <w:spacing w:line="276" w:lineRule="auto"/>
              <w:ind w:firstLine="0"/>
              <w:jc w:val="center"/>
              <w:rPr>
                <w:b/>
                <w:sz w:val="20"/>
                <w:szCs w:val="20"/>
              </w:rPr>
            </w:pPr>
            <m:oMathPara>
              <m:oMath>
                <m:acc>
                  <m:accPr>
                    <m:chr m:val="̅"/>
                    <m:ctrlPr>
                      <w:rPr>
                        <w:rFonts w:ascii="Cambria Math" w:hAnsi="Cambria Math"/>
                        <w:b/>
                        <w:i/>
                        <w:sz w:val="20"/>
                        <w:szCs w:val="20"/>
                      </w:rPr>
                    </m:ctrlPr>
                  </m:accPr>
                  <m:e>
                    <m:r>
                      <m:rPr>
                        <m:sty m:val="bi"/>
                      </m:rPr>
                      <w:rPr>
                        <w:rFonts w:ascii="Cambria Math" w:hAnsi="Cambria Math"/>
                        <w:sz w:val="20"/>
                        <w:szCs w:val="20"/>
                      </w:rPr>
                      <m:t>x</m:t>
                    </m:r>
                  </m:e>
                </m:acc>
              </m:oMath>
            </m:oMathPara>
          </w:p>
        </w:tc>
        <w:tc>
          <w:tcPr>
            <w:tcW w:w="637" w:type="dxa"/>
            <w:shd w:val="clear" w:color="auto" w:fill="D9D9D9" w:themeFill="background1" w:themeFillShade="D9"/>
            <w:vAlign w:val="center"/>
          </w:tcPr>
          <w:p w14:paraId="03E1AE14" w14:textId="77777777" w:rsidR="001E27F7" w:rsidRPr="00E824CC" w:rsidRDefault="001E27F7" w:rsidP="00834584">
            <w:pPr>
              <w:pStyle w:val="BodyText1"/>
              <w:shd w:val="clear" w:color="auto" w:fill="auto"/>
              <w:spacing w:line="276" w:lineRule="auto"/>
              <w:ind w:firstLine="0"/>
              <w:jc w:val="center"/>
              <w:rPr>
                <w:b/>
                <w:sz w:val="20"/>
                <w:szCs w:val="20"/>
              </w:rPr>
            </w:pPr>
            <w:r w:rsidRPr="00E824CC">
              <w:rPr>
                <w:b/>
                <w:sz w:val="20"/>
                <w:szCs w:val="20"/>
              </w:rPr>
              <w:t>S</w:t>
            </w:r>
          </w:p>
        </w:tc>
        <w:tc>
          <w:tcPr>
            <w:tcW w:w="624" w:type="dxa"/>
            <w:shd w:val="clear" w:color="auto" w:fill="D9D9D9" w:themeFill="background1" w:themeFillShade="D9"/>
            <w:vAlign w:val="center"/>
          </w:tcPr>
          <w:p w14:paraId="03DFE466" w14:textId="77777777" w:rsidR="001E27F7" w:rsidRPr="00E824CC" w:rsidRDefault="001E27F7" w:rsidP="00834584">
            <w:pPr>
              <w:pStyle w:val="BodyText1"/>
              <w:shd w:val="clear" w:color="auto" w:fill="auto"/>
              <w:spacing w:line="276" w:lineRule="auto"/>
              <w:ind w:firstLine="0"/>
              <w:jc w:val="center"/>
              <w:rPr>
                <w:b/>
                <w:sz w:val="20"/>
                <w:szCs w:val="20"/>
              </w:rPr>
            </w:pPr>
            <w:r w:rsidRPr="00E824CC">
              <w:rPr>
                <w:b/>
                <w:sz w:val="20"/>
                <w:szCs w:val="20"/>
              </w:rPr>
              <w:t>Skor ideal</w:t>
            </w:r>
          </w:p>
        </w:tc>
        <w:tc>
          <w:tcPr>
            <w:tcW w:w="666" w:type="dxa"/>
            <w:shd w:val="clear" w:color="auto" w:fill="D9D9D9" w:themeFill="background1" w:themeFillShade="D9"/>
            <w:vAlign w:val="center"/>
          </w:tcPr>
          <w:p w14:paraId="3F49DA32" w14:textId="77777777" w:rsidR="001E27F7" w:rsidRPr="00E824CC" w:rsidRDefault="001E27F7" w:rsidP="00834584">
            <w:pPr>
              <w:pStyle w:val="BodyText1"/>
              <w:shd w:val="clear" w:color="auto" w:fill="auto"/>
              <w:spacing w:line="276" w:lineRule="auto"/>
              <w:ind w:firstLine="0"/>
              <w:jc w:val="center"/>
              <w:rPr>
                <w:b/>
                <w:sz w:val="20"/>
                <w:szCs w:val="20"/>
              </w:rPr>
            </w:pPr>
            <w:r w:rsidRPr="00E824CC">
              <w:rPr>
                <w:b/>
                <w:sz w:val="20"/>
                <w:szCs w:val="20"/>
              </w:rPr>
              <w:t>x</w:t>
            </w:r>
            <w:r w:rsidRPr="00E824CC">
              <w:rPr>
                <w:b/>
                <w:sz w:val="20"/>
                <w:szCs w:val="20"/>
                <w:vertAlign w:val="subscript"/>
              </w:rPr>
              <w:t>min</w:t>
            </w:r>
          </w:p>
        </w:tc>
        <w:tc>
          <w:tcPr>
            <w:tcW w:w="666" w:type="dxa"/>
            <w:shd w:val="clear" w:color="auto" w:fill="D9D9D9" w:themeFill="background1" w:themeFillShade="D9"/>
            <w:vAlign w:val="center"/>
          </w:tcPr>
          <w:p w14:paraId="0F449266" w14:textId="77777777" w:rsidR="001E27F7" w:rsidRPr="00E824CC" w:rsidRDefault="001E27F7" w:rsidP="00834584">
            <w:pPr>
              <w:pStyle w:val="BodyText1"/>
              <w:shd w:val="clear" w:color="auto" w:fill="auto"/>
              <w:spacing w:line="276" w:lineRule="auto"/>
              <w:ind w:firstLine="0"/>
              <w:jc w:val="center"/>
              <w:rPr>
                <w:b/>
                <w:sz w:val="20"/>
                <w:szCs w:val="20"/>
              </w:rPr>
            </w:pPr>
            <w:r w:rsidRPr="00E824CC">
              <w:rPr>
                <w:b/>
                <w:sz w:val="20"/>
                <w:szCs w:val="20"/>
              </w:rPr>
              <w:t>x</w:t>
            </w:r>
            <w:r w:rsidRPr="00E824CC">
              <w:rPr>
                <w:b/>
                <w:sz w:val="20"/>
                <w:szCs w:val="20"/>
                <w:vertAlign w:val="subscript"/>
              </w:rPr>
              <w:t>maks</w:t>
            </w:r>
          </w:p>
        </w:tc>
        <w:tc>
          <w:tcPr>
            <w:tcW w:w="666" w:type="dxa"/>
            <w:shd w:val="clear" w:color="auto" w:fill="D9D9D9" w:themeFill="background1" w:themeFillShade="D9"/>
            <w:vAlign w:val="center"/>
          </w:tcPr>
          <w:p w14:paraId="54B10B8D" w14:textId="77777777" w:rsidR="001E27F7" w:rsidRPr="00E824CC" w:rsidRDefault="00562E5A" w:rsidP="00834584">
            <w:pPr>
              <w:pStyle w:val="BodyText1"/>
              <w:shd w:val="clear" w:color="auto" w:fill="auto"/>
              <w:spacing w:line="276" w:lineRule="auto"/>
              <w:ind w:firstLine="0"/>
              <w:jc w:val="center"/>
              <w:rPr>
                <w:b/>
                <w:sz w:val="20"/>
                <w:szCs w:val="20"/>
              </w:rPr>
            </w:pPr>
            <m:oMathPara>
              <m:oMath>
                <m:acc>
                  <m:accPr>
                    <m:chr m:val="̅"/>
                    <m:ctrlPr>
                      <w:rPr>
                        <w:rFonts w:ascii="Cambria Math" w:hAnsi="Cambria Math"/>
                        <w:b/>
                        <w:i/>
                        <w:sz w:val="20"/>
                        <w:szCs w:val="20"/>
                      </w:rPr>
                    </m:ctrlPr>
                  </m:accPr>
                  <m:e>
                    <m:r>
                      <m:rPr>
                        <m:sty m:val="bi"/>
                      </m:rPr>
                      <w:rPr>
                        <w:rFonts w:ascii="Cambria Math" w:hAnsi="Cambria Math"/>
                        <w:sz w:val="20"/>
                        <w:szCs w:val="20"/>
                      </w:rPr>
                      <m:t>x</m:t>
                    </m:r>
                  </m:e>
                </m:acc>
              </m:oMath>
            </m:oMathPara>
          </w:p>
        </w:tc>
        <w:tc>
          <w:tcPr>
            <w:tcW w:w="666" w:type="dxa"/>
            <w:shd w:val="clear" w:color="auto" w:fill="D9D9D9" w:themeFill="background1" w:themeFillShade="D9"/>
            <w:vAlign w:val="center"/>
          </w:tcPr>
          <w:p w14:paraId="2714F86A" w14:textId="77777777" w:rsidR="001E27F7" w:rsidRPr="00E824CC" w:rsidRDefault="001E27F7" w:rsidP="00834584">
            <w:pPr>
              <w:pStyle w:val="BodyText1"/>
              <w:shd w:val="clear" w:color="auto" w:fill="auto"/>
              <w:spacing w:line="276" w:lineRule="auto"/>
              <w:ind w:firstLine="0"/>
              <w:jc w:val="center"/>
              <w:rPr>
                <w:b/>
                <w:sz w:val="20"/>
                <w:szCs w:val="20"/>
              </w:rPr>
            </w:pPr>
            <w:r w:rsidRPr="00E824CC">
              <w:rPr>
                <w:b/>
                <w:sz w:val="20"/>
                <w:szCs w:val="20"/>
              </w:rPr>
              <w:t>S</w:t>
            </w:r>
          </w:p>
        </w:tc>
        <w:tc>
          <w:tcPr>
            <w:tcW w:w="766" w:type="dxa"/>
            <w:shd w:val="clear" w:color="auto" w:fill="D9D9D9" w:themeFill="background1" w:themeFillShade="D9"/>
            <w:vAlign w:val="center"/>
          </w:tcPr>
          <w:p w14:paraId="6A8ACC54" w14:textId="77777777" w:rsidR="001E27F7" w:rsidRPr="00E824CC" w:rsidRDefault="001E27F7" w:rsidP="00834584">
            <w:pPr>
              <w:pStyle w:val="BodyText1"/>
              <w:shd w:val="clear" w:color="auto" w:fill="auto"/>
              <w:spacing w:line="276" w:lineRule="auto"/>
              <w:ind w:firstLine="0"/>
              <w:jc w:val="center"/>
              <w:rPr>
                <w:b/>
                <w:sz w:val="20"/>
                <w:szCs w:val="20"/>
              </w:rPr>
            </w:pPr>
            <w:r w:rsidRPr="00E824CC">
              <w:rPr>
                <w:b/>
                <w:sz w:val="20"/>
                <w:szCs w:val="20"/>
              </w:rPr>
              <w:t>Skor ideal</w:t>
            </w:r>
          </w:p>
        </w:tc>
      </w:tr>
      <w:tr w:rsidR="00336F4C" w:rsidRPr="00E824CC" w14:paraId="3DD11DA5" w14:textId="77777777" w:rsidTr="00C23A78">
        <w:tc>
          <w:tcPr>
            <w:tcW w:w="589" w:type="dxa"/>
            <w:vMerge w:val="restart"/>
            <w:shd w:val="clear" w:color="auto" w:fill="D9D9D9" w:themeFill="background1" w:themeFillShade="D9"/>
            <w:textDirection w:val="btLr"/>
            <w:vAlign w:val="center"/>
          </w:tcPr>
          <w:p w14:paraId="0F93B974" w14:textId="77777777" w:rsidR="00336F4C" w:rsidRPr="00E824CC" w:rsidRDefault="00336F4C" w:rsidP="00EF73EC">
            <w:pPr>
              <w:pStyle w:val="BodyText1"/>
              <w:shd w:val="clear" w:color="auto" w:fill="auto"/>
              <w:spacing w:line="276" w:lineRule="auto"/>
              <w:ind w:left="113" w:right="113" w:firstLine="0"/>
              <w:jc w:val="center"/>
              <w:rPr>
                <w:b/>
                <w:sz w:val="20"/>
                <w:szCs w:val="20"/>
                <w:lang w:val="id-ID"/>
              </w:rPr>
            </w:pPr>
            <w:r w:rsidRPr="00E824CC">
              <w:rPr>
                <w:b/>
                <w:sz w:val="20"/>
                <w:szCs w:val="20"/>
                <w:lang w:val="id-ID"/>
              </w:rPr>
              <w:t>Eksperimen</w:t>
            </w:r>
          </w:p>
        </w:tc>
        <w:tc>
          <w:tcPr>
            <w:tcW w:w="830" w:type="dxa"/>
            <w:vAlign w:val="center"/>
          </w:tcPr>
          <w:p w14:paraId="313E63A5" w14:textId="77777777" w:rsidR="00336F4C" w:rsidRPr="00D40708" w:rsidRDefault="00336F4C" w:rsidP="00EF73EC">
            <w:pPr>
              <w:pStyle w:val="BodyText1"/>
              <w:shd w:val="clear" w:color="auto" w:fill="auto"/>
              <w:spacing w:line="276" w:lineRule="auto"/>
              <w:ind w:firstLine="0"/>
              <w:jc w:val="center"/>
              <w:rPr>
                <w:sz w:val="20"/>
                <w:szCs w:val="20"/>
                <w:lang w:val="id-ID"/>
              </w:rPr>
            </w:pPr>
            <w:r>
              <w:rPr>
                <w:sz w:val="20"/>
                <w:szCs w:val="20"/>
                <w:lang w:val="id-ID"/>
              </w:rPr>
              <w:t>Tinggi</w:t>
            </w:r>
          </w:p>
        </w:tc>
        <w:tc>
          <w:tcPr>
            <w:tcW w:w="416" w:type="dxa"/>
            <w:vAlign w:val="center"/>
          </w:tcPr>
          <w:p w14:paraId="418175E0" w14:textId="77777777" w:rsidR="00336F4C" w:rsidRDefault="00336F4C" w:rsidP="00EF73EC">
            <w:pPr>
              <w:spacing w:line="276" w:lineRule="auto"/>
              <w:jc w:val="center"/>
              <w:rPr>
                <w:color w:val="000000"/>
                <w:sz w:val="20"/>
                <w:szCs w:val="20"/>
              </w:rPr>
            </w:pPr>
            <w:r>
              <w:rPr>
                <w:color w:val="000000"/>
                <w:sz w:val="20"/>
                <w:szCs w:val="20"/>
              </w:rPr>
              <w:t>5</w:t>
            </w:r>
          </w:p>
        </w:tc>
        <w:tc>
          <w:tcPr>
            <w:tcW w:w="566" w:type="dxa"/>
            <w:vAlign w:val="center"/>
          </w:tcPr>
          <w:p w14:paraId="1E93F06A" w14:textId="77777777" w:rsidR="00336F4C" w:rsidRDefault="00336F4C" w:rsidP="00336F4C">
            <w:pPr>
              <w:spacing w:line="240" w:lineRule="auto"/>
              <w:jc w:val="center"/>
              <w:rPr>
                <w:color w:val="000000"/>
                <w:sz w:val="20"/>
                <w:szCs w:val="20"/>
              </w:rPr>
            </w:pPr>
            <w:r>
              <w:rPr>
                <w:color w:val="000000"/>
                <w:sz w:val="20"/>
                <w:szCs w:val="20"/>
              </w:rPr>
              <w:t>10,00</w:t>
            </w:r>
          </w:p>
        </w:tc>
        <w:tc>
          <w:tcPr>
            <w:tcW w:w="666" w:type="dxa"/>
            <w:vAlign w:val="center"/>
          </w:tcPr>
          <w:p w14:paraId="2C7AC469" w14:textId="77777777" w:rsidR="00336F4C" w:rsidRDefault="00336F4C" w:rsidP="00336F4C">
            <w:pPr>
              <w:spacing w:line="240" w:lineRule="auto"/>
              <w:jc w:val="center"/>
              <w:rPr>
                <w:color w:val="000000"/>
                <w:sz w:val="20"/>
                <w:szCs w:val="20"/>
              </w:rPr>
            </w:pPr>
            <w:r>
              <w:rPr>
                <w:color w:val="000000"/>
                <w:sz w:val="20"/>
                <w:szCs w:val="20"/>
              </w:rPr>
              <w:t>15,00</w:t>
            </w:r>
          </w:p>
        </w:tc>
        <w:tc>
          <w:tcPr>
            <w:tcW w:w="682" w:type="dxa"/>
            <w:vAlign w:val="center"/>
          </w:tcPr>
          <w:p w14:paraId="7CCDC8EE" w14:textId="77777777" w:rsidR="00336F4C" w:rsidRDefault="00336F4C" w:rsidP="00336F4C">
            <w:pPr>
              <w:spacing w:line="240" w:lineRule="auto"/>
              <w:jc w:val="center"/>
              <w:rPr>
                <w:color w:val="000000"/>
                <w:sz w:val="20"/>
                <w:szCs w:val="20"/>
              </w:rPr>
            </w:pPr>
            <w:r>
              <w:rPr>
                <w:color w:val="000000"/>
                <w:sz w:val="20"/>
                <w:szCs w:val="20"/>
              </w:rPr>
              <w:t>12,40</w:t>
            </w:r>
          </w:p>
        </w:tc>
        <w:tc>
          <w:tcPr>
            <w:tcW w:w="637" w:type="dxa"/>
            <w:vAlign w:val="center"/>
          </w:tcPr>
          <w:p w14:paraId="7DA25C07" w14:textId="77777777" w:rsidR="00336F4C" w:rsidRDefault="00336F4C" w:rsidP="00336F4C">
            <w:pPr>
              <w:spacing w:line="240" w:lineRule="auto"/>
              <w:jc w:val="center"/>
              <w:rPr>
                <w:color w:val="000000"/>
                <w:sz w:val="20"/>
                <w:szCs w:val="20"/>
              </w:rPr>
            </w:pPr>
            <w:r>
              <w:rPr>
                <w:color w:val="000000"/>
                <w:sz w:val="20"/>
                <w:szCs w:val="20"/>
              </w:rPr>
              <w:t>2,07</w:t>
            </w:r>
          </w:p>
        </w:tc>
        <w:tc>
          <w:tcPr>
            <w:tcW w:w="624" w:type="dxa"/>
            <w:vAlign w:val="center"/>
          </w:tcPr>
          <w:p w14:paraId="58B16543" w14:textId="77777777" w:rsidR="00336F4C" w:rsidRDefault="00336F4C" w:rsidP="00336F4C">
            <w:pPr>
              <w:spacing w:line="240" w:lineRule="auto"/>
              <w:jc w:val="center"/>
              <w:rPr>
                <w:color w:val="000000"/>
                <w:sz w:val="20"/>
                <w:szCs w:val="20"/>
              </w:rPr>
            </w:pPr>
            <w:r>
              <w:rPr>
                <w:color w:val="000000"/>
                <w:sz w:val="20"/>
                <w:szCs w:val="20"/>
              </w:rPr>
              <w:t>20</w:t>
            </w:r>
          </w:p>
        </w:tc>
        <w:tc>
          <w:tcPr>
            <w:tcW w:w="666" w:type="dxa"/>
            <w:vAlign w:val="center"/>
          </w:tcPr>
          <w:p w14:paraId="2886AAC3" w14:textId="77777777" w:rsidR="00336F4C" w:rsidRDefault="00336F4C" w:rsidP="00336F4C">
            <w:pPr>
              <w:spacing w:line="240" w:lineRule="auto"/>
              <w:jc w:val="center"/>
              <w:rPr>
                <w:color w:val="000000"/>
                <w:sz w:val="20"/>
                <w:szCs w:val="20"/>
              </w:rPr>
            </w:pPr>
            <w:r>
              <w:rPr>
                <w:color w:val="000000"/>
                <w:sz w:val="20"/>
                <w:szCs w:val="20"/>
              </w:rPr>
              <w:t>50,00</w:t>
            </w:r>
          </w:p>
        </w:tc>
        <w:tc>
          <w:tcPr>
            <w:tcW w:w="666" w:type="dxa"/>
            <w:vAlign w:val="center"/>
          </w:tcPr>
          <w:p w14:paraId="5151B223" w14:textId="77777777" w:rsidR="00336F4C" w:rsidRDefault="00336F4C" w:rsidP="00336F4C">
            <w:pPr>
              <w:spacing w:line="240" w:lineRule="auto"/>
              <w:jc w:val="center"/>
              <w:rPr>
                <w:color w:val="000000"/>
                <w:sz w:val="20"/>
                <w:szCs w:val="20"/>
              </w:rPr>
            </w:pPr>
            <w:r>
              <w:rPr>
                <w:color w:val="000000"/>
                <w:sz w:val="20"/>
                <w:szCs w:val="20"/>
              </w:rPr>
              <w:t>75,00</w:t>
            </w:r>
          </w:p>
        </w:tc>
        <w:tc>
          <w:tcPr>
            <w:tcW w:w="666" w:type="dxa"/>
            <w:vAlign w:val="center"/>
          </w:tcPr>
          <w:p w14:paraId="462BC480" w14:textId="77777777" w:rsidR="00336F4C" w:rsidRDefault="00336F4C" w:rsidP="00336F4C">
            <w:pPr>
              <w:spacing w:line="240" w:lineRule="auto"/>
              <w:jc w:val="center"/>
              <w:rPr>
                <w:color w:val="000000"/>
                <w:sz w:val="20"/>
                <w:szCs w:val="20"/>
              </w:rPr>
            </w:pPr>
            <w:r>
              <w:rPr>
                <w:color w:val="000000"/>
                <w:sz w:val="20"/>
                <w:szCs w:val="20"/>
              </w:rPr>
              <w:t>62,00</w:t>
            </w:r>
          </w:p>
        </w:tc>
        <w:tc>
          <w:tcPr>
            <w:tcW w:w="666" w:type="dxa"/>
            <w:vAlign w:val="center"/>
          </w:tcPr>
          <w:p w14:paraId="181E4FE6" w14:textId="77777777" w:rsidR="00336F4C" w:rsidRDefault="00336F4C" w:rsidP="00336F4C">
            <w:pPr>
              <w:spacing w:line="240" w:lineRule="auto"/>
              <w:jc w:val="center"/>
              <w:rPr>
                <w:color w:val="000000"/>
                <w:sz w:val="20"/>
                <w:szCs w:val="20"/>
              </w:rPr>
            </w:pPr>
            <w:r>
              <w:rPr>
                <w:color w:val="000000"/>
                <w:sz w:val="20"/>
                <w:szCs w:val="20"/>
              </w:rPr>
              <w:t>10,37</w:t>
            </w:r>
          </w:p>
        </w:tc>
        <w:tc>
          <w:tcPr>
            <w:tcW w:w="766" w:type="dxa"/>
            <w:vAlign w:val="center"/>
          </w:tcPr>
          <w:p w14:paraId="5DEBE586" w14:textId="77777777" w:rsidR="00336F4C" w:rsidRDefault="00336F4C" w:rsidP="00336F4C">
            <w:pPr>
              <w:spacing w:line="240" w:lineRule="auto"/>
              <w:jc w:val="center"/>
              <w:rPr>
                <w:color w:val="000000"/>
                <w:sz w:val="20"/>
                <w:szCs w:val="20"/>
              </w:rPr>
            </w:pPr>
            <w:r>
              <w:rPr>
                <w:color w:val="000000"/>
                <w:sz w:val="20"/>
                <w:szCs w:val="20"/>
              </w:rPr>
              <w:t>100,00</w:t>
            </w:r>
          </w:p>
        </w:tc>
      </w:tr>
      <w:tr w:rsidR="00336F4C" w:rsidRPr="00E824CC" w14:paraId="1EFBCE75" w14:textId="77777777" w:rsidTr="00C23A78">
        <w:tc>
          <w:tcPr>
            <w:tcW w:w="589" w:type="dxa"/>
            <w:vMerge/>
            <w:shd w:val="clear" w:color="auto" w:fill="D9D9D9" w:themeFill="background1" w:themeFillShade="D9"/>
            <w:vAlign w:val="center"/>
          </w:tcPr>
          <w:p w14:paraId="1A6B2639" w14:textId="77777777" w:rsidR="00336F4C" w:rsidRPr="00E824CC" w:rsidRDefault="00336F4C" w:rsidP="00EF73EC">
            <w:pPr>
              <w:pStyle w:val="BodyText1"/>
              <w:shd w:val="clear" w:color="auto" w:fill="auto"/>
              <w:spacing w:line="276" w:lineRule="auto"/>
              <w:ind w:firstLine="0"/>
              <w:jc w:val="center"/>
              <w:rPr>
                <w:b/>
                <w:sz w:val="20"/>
                <w:szCs w:val="20"/>
              </w:rPr>
            </w:pPr>
          </w:p>
        </w:tc>
        <w:tc>
          <w:tcPr>
            <w:tcW w:w="830" w:type="dxa"/>
            <w:vAlign w:val="center"/>
          </w:tcPr>
          <w:p w14:paraId="1BA62609" w14:textId="77777777" w:rsidR="00336F4C" w:rsidRPr="00D40708" w:rsidRDefault="00336F4C" w:rsidP="00EF73EC">
            <w:pPr>
              <w:pStyle w:val="BodyText1"/>
              <w:shd w:val="clear" w:color="auto" w:fill="auto"/>
              <w:spacing w:line="276" w:lineRule="auto"/>
              <w:ind w:firstLine="0"/>
              <w:jc w:val="center"/>
              <w:rPr>
                <w:sz w:val="20"/>
                <w:szCs w:val="20"/>
                <w:lang w:val="id-ID"/>
              </w:rPr>
            </w:pPr>
            <w:r>
              <w:rPr>
                <w:sz w:val="20"/>
                <w:szCs w:val="20"/>
                <w:lang w:val="id-ID"/>
              </w:rPr>
              <w:t>Sedang</w:t>
            </w:r>
          </w:p>
        </w:tc>
        <w:tc>
          <w:tcPr>
            <w:tcW w:w="416" w:type="dxa"/>
            <w:vAlign w:val="center"/>
          </w:tcPr>
          <w:p w14:paraId="500DEC21" w14:textId="77777777" w:rsidR="00336F4C" w:rsidRDefault="00336F4C" w:rsidP="00EF73EC">
            <w:pPr>
              <w:spacing w:line="276" w:lineRule="auto"/>
              <w:jc w:val="center"/>
              <w:rPr>
                <w:color w:val="000000"/>
                <w:sz w:val="20"/>
                <w:szCs w:val="20"/>
              </w:rPr>
            </w:pPr>
            <w:r>
              <w:rPr>
                <w:color w:val="000000"/>
                <w:sz w:val="20"/>
                <w:szCs w:val="20"/>
              </w:rPr>
              <w:t>12</w:t>
            </w:r>
          </w:p>
        </w:tc>
        <w:tc>
          <w:tcPr>
            <w:tcW w:w="566" w:type="dxa"/>
            <w:vAlign w:val="center"/>
          </w:tcPr>
          <w:p w14:paraId="4128850E" w14:textId="77777777" w:rsidR="00336F4C" w:rsidRDefault="00336F4C" w:rsidP="00336F4C">
            <w:pPr>
              <w:spacing w:line="240" w:lineRule="auto"/>
              <w:jc w:val="center"/>
              <w:rPr>
                <w:color w:val="000000"/>
                <w:sz w:val="20"/>
                <w:szCs w:val="20"/>
              </w:rPr>
            </w:pPr>
            <w:r>
              <w:rPr>
                <w:color w:val="000000"/>
                <w:sz w:val="20"/>
                <w:szCs w:val="20"/>
              </w:rPr>
              <w:t>6,00</w:t>
            </w:r>
          </w:p>
        </w:tc>
        <w:tc>
          <w:tcPr>
            <w:tcW w:w="666" w:type="dxa"/>
            <w:vAlign w:val="center"/>
          </w:tcPr>
          <w:p w14:paraId="4A854679" w14:textId="77777777" w:rsidR="00336F4C" w:rsidRDefault="00336F4C" w:rsidP="00336F4C">
            <w:pPr>
              <w:spacing w:line="240" w:lineRule="auto"/>
              <w:jc w:val="center"/>
              <w:rPr>
                <w:color w:val="000000"/>
                <w:sz w:val="20"/>
                <w:szCs w:val="20"/>
              </w:rPr>
            </w:pPr>
            <w:r>
              <w:rPr>
                <w:color w:val="000000"/>
                <w:sz w:val="20"/>
                <w:szCs w:val="20"/>
              </w:rPr>
              <w:t>18,00</w:t>
            </w:r>
          </w:p>
        </w:tc>
        <w:tc>
          <w:tcPr>
            <w:tcW w:w="682" w:type="dxa"/>
            <w:vAlign w:val="center"/>
          </w:tcPr>
          <w:p w14:paraId="75ED685F" w14:textId="77777777" w:rsidR="00336F4C" w:rsidRDefault="00336F4C" w:rsidP="00336F4C">
            <w:pPr>
              <w:spacing w:line="240" w:lineRule="auto"/>
              <w:jc w:val="center"/>
              <w:rPr>
                <w:color w:val="000000"/>
                <w:sz w:val="20"/>
                <w:szCs w:val="20"/>
              </w:rPr>
            </w:pPr>
            <w:r>
              <w:rPr>
                <w:color w:val="000000"/>
                <w:sz w:val="20"/>
                <w:szCs w:val="20"/>
              </w:rPr>
              <w:t>9,67</w:t>
            </w:r>
          </w:p>
        </w:tc>
        <w:tc>
          <w:tcPr>
            <w:tcW w:w="637" w:type="dxa"/>
            <w:vAlign w:val="center"/>
          </w:tcPr>
          <w:p w14:paraId="2FC9EB3D" w14:textId="77777777" w:rsidR="00336F4C" w:rsidRDefault="00336F4C" w:rsidP="00336F4C">
            <w:pPr>
              <w:spacing w:line="240" w:lineRule="auto"/>
              <w:jc w:val="center"/>
              <w:rPr>
                <w:color w:val="000000"/>
                <w:sz w:val="20"/>
                <w:szCs w:val="20"/>
              </w:rPr>
            </w:pPr>
            <w:r>
              <w:rPr>
                <w:color w:val="000000"/>
                <w:sz w:val="20"/>
                <w:szCs w:val="20"/>
              </w:rPr>
              <w:t>3,82</w:t>
            </w:r>
          </w:p>
        </w:tc>
        <w:tc>
          <w:tcPr>
            <w:tcW w:w="624" w:type="dxa"/>
            <w:vAlign w:val="center"/>
          </w:tcPr>
          <w:p w14:paraId="70525E32" w14:textId="77777777" w:rsidR="00336F4C" w:rsidRDefault="00336F4C" w:rsidP="00336F4C">
            <w:pPr>
              <w:spacing w:line="240" w:lineRule="auto"/>
              <w:jc w:val="center"/>
              <w:rPr>
                <w:color w:val="000000"/>
                <w:sz w:val="20"/>
                <w:szCs w:val="20"/>
              </w:rPr>
            </w:pPr>
            <w:r>
              <w:rPr>
                <w:color w:val="000000"/>
                <w:sz w:val="20"/>
                <w:szCs w:val="20"/>
              </w:rPr>
              <w:t>20</w:t>
            </w:r>
          </w:p>
        </w:tc>
        <w:tc>
          <w:tcPr>
            <w:tcW w:w="666" w:type="dxa"/>
            <w:vAlign w:val="center"/>
          </w:tcPr>
          <w:p w14:paraId="22F4989B" w14:textId="77777777" w:rsidR="00336F4C" w:rsidRDefault="00336F4C" w:rsidP="00336F4C">
            <w:pPr>
              <w:spacing w:line="240" w:lineRule="auto"/>
              <w:jc w:val="center"/>
              <w:rPr>
                <w:color w:val="000000"/>
                <w:sz w:val="20"/>
                <w:szCs w:val="20"/>
              </w:rPr>
            </w:pPr>
            <w:r>
              <w:rPr>
                <w:color w:val="000000"/>
                <w:sz w:val="20"/>
                <w:szCs w:val="20"/>
              </w:rPr>
              <w:t>30,00</w:t>
            </w:r>
          </w:p>
        </w:tc>
        <w:tc>
          <w:tcPr>
            <w:tcW w:w="666" w:type="dxa"/>
            <w:vAlign w:val="center"/>
          </w:tcPr>
          <w:p w14:paraId="1C8F3047" w14:textId="77777777" w:rsidR="00336F4C" w:rsidRDefault="00336F4C" w:rsidP="00336F4C">
            <w:pPr>
              <w:spacing w:line="240" w:lineRule="auto"/>
              <w:jc w:val="center"/>
              <w:rPr>
                <w:color w:val="000000"/>
                <w:sz w:val="20"/>
                <w:szCs w:val="20"/>
              </w:rPr>
            </w:pPr>
            <w:r>
              <w:rPr>
                <w:color w:val="000000"/>
                <w:sz w:val="20"/>
                <w:szCs w:val="20"/>
              </w:rPr>
              <w:t>90,00</w:t>
            </w:r>
          </w:p>
        </w:tc>
        <w:tc>
          <w:tcPr>
            <w:tcW w:w="666" w:type="dxa"/>
            <w:vAlign w:val="center"/>
          </w:tcPr>
          <w:p w14:paraId="3C3BCF96" w14:textId="77777777" w:rsidR="00336F4C" w:rsidRDefault="00336F4C" w:rsidP="00336F4C">
            <w:pPr>
              <w:spacing w:line="240" w:lineRule="auto"/>
              <w:jc w:val="center"/>
              <w:rPr>
                <w:color w:val="000000"/>
                <w:sz w:val="20"/>
                <w:szCs w:val="20"/>
              </w:rPr>
            </w:pPr>
            <w:r>
              <w:rPr>
                <w:color w:val="000000"/>
                <w:sz w:val="20"/>
                <w:szCs w:val="20"/>
              </w:rPr>
              <w:t>48,33</w:t>
            </w:r>
          </w:p>
        </w:tc>
        <w:tc>
          <w:tcPr>
            <w:tcW w:w="666" w:type="dxa"/>
            <w:vAlign w:val="center"/>
          </w:tcPr>
          <w:p w14:paraId="5D978562" w14:textId="77777777" w:rsidR="00336F4C" w:rsidRDefault="00336F4C" w:rsidP="00336F4C">
            <w:pPr>
              <w:spacing w:line="240" w:lineRule="auto"/>
              <w:jc w:val="center"/>
              <w:rPr>
                <w:color w:val="000000"/>
                <w:sz w:val="20"/>
                <w:szCs w:val="20"/>
              </w:rPr>
            </w:pPr>
            <w:r>
              <w:rPr>
                <w:color w:val="000000"/>
                <w:sz w:val="20"/>
                <w:szCs w:val="20"/>
              </w:rPr>
              <w:t>19,11</w:t>
            </w:r>
          </w:p>
        </w:tc>
        <w:tc>
          <w:tcPr>
            <w:tcW w:w="766" w:type="dxa"/>
            <w:vAlign w:val="center"/>
          </w:tcPr>
          <w:p w14:paraId="18E4DCEA" w14:textId="77777777" w:rsidR="00336F4C" w:rsidRDefault="00336F4C" w:rsidP="00336F4C">
            <w:pPr>
              <w:spacing w:line="240" w:lineRule="auto"/>
              <w:jc w:val="center"/>
              <w:rPr>
                <w:color w:val="000000"/>
                <w:sz w:val="20"/>
                <w:szCs w:val="20"/>
              </w:rPr>
            </w:pPr>
            <w:r>
              <w:rPr>
                <w:color w:val="000000"/>
                <w:sz w:val="20"/>
                <w:szCs w:val="20"/>
              </w:rPr>
              <w:t>100,00</w:t>
            </w:r>
          </w:p>
        </w:tc>
      </w:tr>
      <w:tr w:rsidR="00336F4C" w:rsidRPr="00E824CC" w14:paraId="3DC66C2E" w14:textId="77777777" w:rsidTr="00C23A78">
        <w:tc>
          <w:tcPr>
            <w:tcW w:w="589" w:type="dxa"/>
            <w:vMerge/>
            <w:shd w:val="clear" w:color="auto" w:fill="D9D9D9" w:themeFill="background1" w:themeFillShade="D9"/>
            <w:vAlign w:val="center"/>
          </w:tcPr>
          <w:p w14:paraId="3D2C22FD" w14:textId="77777777" w:rsidR="00336F4C" w:rsidRPr="00E824CC" w:rsidRDefault="00336F4C" w:rsidP="00EF73EC">
            <w:pPr>
              <w:pStyle w:val="BodyText1"/>
              <w:shd w:val="clear" w:color="auto" w:fill="auto"/>
              <w:spacing w:line="276" w:lineRule="auto"/>
              <w:ind w:firstLine="0"/>
              <w:jc w:val="center"/>
              <w:rPr>
                <w:b/>
                <w:sz w:val="20"/>
                <w:szCs w:val="20"/>
              </w:rPr>
            </w:pPr>
          </w:p>
        </w:tc>
        <w:tc>
          <w:tcPr>
            <w:tcW w:w="830" w:type="dxa"/>
            <w:vAlign w:val="center"/>
          </w:tcPr>
          <w:p w14:paraId="61471E7F" w14:textId="77777777" w:rsidR="00336F4C" w:rsidRPr="00D40708" w:rsidRDefault="00336F4C" w:rsidP="00EF73EC">
            <w:pPr>
              <w:pStyle w:val="BodyText1"/>
              <w:shd w:val="clear" w:color="auto" w:fill="auto"/>
              <w:spacing w:line="276" w:lineRule="auto"/>
              <w:ind w:firstLine="0"/>
              <w:rPr>
                <w:sz w:val="20"/>
                <w:szCs w:val="20"/>
                <w:lang w:val="id-ID"/>
              </w:rPr>
            </w:pPr>
            <w:r>
              <w:rPr>
                <w:sz w:val="20"/>
                <w:szCs w:val="20"/>
                <w:lang w:val="id-ID"/>
              </w:rPr>
              <w:t>Rendah</w:t>
            </w:r>
          </w:p>
        </w:tc>
        <w:tc>
          <w:tcPr>
            <w:tcW w:w="416" w:type="dxa"/>
            <w:vAlign w:val="center"/>
          </w:tcPr>
          <w:p w14:paraId="0069DF22" w14:textId="77777777" w:rsidR="00336F4C" w:rsidRDefault="00336F4C" w:rsidP="00EF73EC">
            <w:pPr>
              <w:spacing w:line="276" w:lineRule="auto"/>
              <w:jc w:val="center"/>
              <w:rPr>
                <w:color w:val="000000"/>
                <w:sz w:val="20"/>
                <w:szCs w:val="20"/>
              </w:rPr>
            </w:pPr>
            <w:r>
              <w:rPr>
                <w:color w:val="000000"/>
                <w:sz w:val="20"/>
                <w:szCs w:val="20"/>
              </w:rPr>
              <w:t>9</w:t>
            </w:r>
          </w:p>
        </w:tc>
        <w:tc>
          <w:tcPr>
            <w:tcW w:w="566" w:type="dxa"/>
            <w:vAlign w:val="center"/>
          </w:tcPr>
          <w:p w14:paraId="78A1CB87" w14:textId="77777777" w:rsidR="00336F4C" w:rsidRDefault="00336F4C" w:rsidP="00336F4C">
            <w:pPr>
              <w:spacing w:line="240" w:lineRule="auto"/>
              <w:jc w:val="center"/>
              <w:rPr>
                <w:color w:val="000000"/>
                <w:sz w:val="20"/>
                <w:szCs w:val="20"/>
              </w:rPr>
            </w:pPr>
            <w:r>
              <w:rPr>
                <w:color w:val="000000"/>
                <w:sz w:val="20"/>
                <w:szCs w:val="20"/>
              </w:rPr>
              <w:t>3,00</w:t>
            </w:r>
          </w:p>
        </w:tc>
        <w:tc>
          <w:tcPr>
            <w:tcW w:w="666" w:type="dxa"/>
            <w:vAlign w:val="center"/>
          </w:tcPr>
          <w:p w14:paraId="7209F260" w14:textId="77777777" w:rsidR="00336F4C" w:rsidRDefault="00336F4C" w:rsidP="00336F4C">
            <w:pPr>
              <w:spacing w:line="240" w:lineRule="auto"/>
              <w:jc w:val="center"/>
              <w:rPr>
                <w:color w:val="000000"/>
                <w:sz w:val="20"/>
                <w:szCs w:val="20"/>
              </w:rPr>
            </w:pPr>
            <w:r>
              <w:rPr>
                <w:color w:val="000000"/>
                <w:sz w:val="20"/>
                <w:szCs w:val="20"/>
              </w:rPr>
              <w:t>8,00</w:t>
            </w:r>
          </w:p>
        </w:tc>
        <w:tc>
          <w:tcPr>
            <w:tcW w:w="682" w:type="dxa"/>
            <w:vAlign w:val="center"/>
          </w:tcPr>
          <w:p w14:paraId="02A45087" w14:textId="77777777" w:rsidR="00336F4C" w:rsidRDefault="00336F4C" w:rsidP="00336F4C">
            <w:pPr>
              <w:spacing w:line="240" w:lineRule="auto"/>
              <w:jc w:val="center"/>
              <w:rPr>
                <w:color w:val="000000"/>
                <w:sz w:val="20"/>
                <w:szCs w:val="20"/>
              </w:rPr>
            </w:pPr>
            <w:r>
              <w:rPr>
                <w:color w:val="000000"/>
                <w:sz w:val="20"/>
                <w:szCs w:val="20"/>
              </w:rPr>
              <w:t>5,44</w:t>
            </w:r>
          </w:p>
        </w:tc>
        <w:tc>
          <w:tcPr>
            <w:tcW w:w="637" w:type="dxa"/>
            <w:vAlign w:val="center"/>
          </w:tcPr>
          <w:p w14:paraId="74B2040F" w14:textId="77777777" w:rsidR="00336F4C" w:rsidRDefault="00336F4C" w:rsidP="00336F4C">
            <w:pPr>
              <w:spacing w:line="240" w:lineRule="auto"/>
              <w:jc w:val="center"/>
              <w:rPr>
                <w:color w:val="000000"/>
                <w:sz w:val="20"/>
                <w:szCs w:val="20"/>
              </w:rPr>
            </w:pPr>
            <w:r>
              <w:rPr>
                <w:color w:val="000000"/>
                <w:sz w:val="20"/>
                <w:szCs w:val="20"/>
              </w:rPr>
              <w:t>2,07</w:t>
            </w:r>
          </w:p>
        </w:tc>
        <w:tc>
          <w:tcPr>
            <w:tcW w:w="624" w:type="dxa"/>
            <w:vAlign w:val="center"/>
          </w:tcPr>
          <w:p w14:paraId="6C52BC6B" w14:textId="77777777" w:rsidR="00336F4C" w:rsidRDefault="00336F4C" w:rsidP="00336F4C">
            <w:pPr>
              <w:spacing w:line="240" w:lineRule="auto"/>
              <w:jc w:val="center"/>
              <w:rPr>
                <w:color w:val="000000"/>
                <w:sz w:val="20"/>
                <w:szCs w:val="20"/>
              </w:rPr>
            </w:pPr>
            <w:r>
              <w:rPr>
                <w:color w:val="000000"/>
                <w:sz w:val="20"/>
                <w:szCs w:val="20"/>
              </w:rPr>
              <w:t>20</w:t>
            </w:r>
          </w:p>
        </w:tc>
        <w:tc>
          <w:tcPr>
            <w:tcW w:w="666" w:type="dxa"/>
            <w:vAlign w:val="center"/>
          </w:tcPr>
          <w:p w14:paraId="3D134749" w14:textId="77777777" w:rsidR="00336F4C" w:rsidRDefault="00336F4C" w:rsidP="00336F4C">
            <w:pPr>
              <w:spacing w:line="240" w:lineRule="auto"/>
              <w:jc w:val="center"/>
              <w:rPr>
                <w:color w:val="000000"/>
                <w:sz w:val="20"/>
                <w:szCs w:val="20"/>
              </w:rPr>
            </w:pPr>
            <w:r>
              <w:rPr>
                <w:color w:val="000000"/>
                <w:sz w:val="20"/>
                <w:szCs w:val="20"/>
              </w:rPr>
              <w:t>15,00</w:t>
            </w:r>
          </w:p>
        </w:tc>
        <w:tc>
          <w:tcPr>
            <w:tcW w:w="666" w:type="dxa"/>
            <w:vAlign w:val="center"/>
          </w:tcPr>
          <w:p w14:paraId="27A2A372" w14:textId="77777777" w:rsidR="00336F4C" w:rsidRDefault="00336F4C" w:rsidP="00336F4C">
            <w:pPr>
              <w:spacing w:line="240" w:lineRule="auto"/>
              <w:jc w:val="center"/>
              <w:rPr>
                <w:color w:val="000000"/>
                <w:sz w:val="20"/>
                <w:szCs w:val="20"/>
              </w:rPr>
            </w:pPr>
            <w:r>
              <w:rPr>
                <w:color w:val="000000"/>
                <w:sz w:val="20"/>
                <w:szCs w:val="20"/>
              </w:rPr>
              <w:t>40,00</w:t>
            </w:r>
          </w:p>
        </w:tc>
        <w:tc>
          <w:tcPr>
            <w:tcW w:w="666" w:type="dxa"/>
            <w:vAlign w:val="center"/>
          </w:tcPr>
          <w:p w14:paraId="256523C8" w14:textId="77777777" w:rsidR="00336F4C" w:rsidRDefault="00336F4C" w:rsidP="00336F4C">
            <w:pPr>
              <w:spacing w:line="240" w:lineRule="auto"/>
              <w:jc w:val="center"/>
              <w:rPr>
                <w:color w:val="000000"/>
                <w:sz w:val="20"/>
                <w:szCs w:val="20"/>
              </w:rPr>
            </w:pPr>
            <w:r>
              <w:rPr>
                <w:color w:val="000000"/>
                <w:sz w:val="20"/>
                <w:szCs w:val="20"/>
              </w:rPr>
              <w:t>27,22</w:t>
            </w:r>
          </w:p>
        </w:tc>
        <w:tc>
          <w:tcPr>
            <w:tcW w:w="666" w:type="dxa"/>
            <w:vAlign w:val="center"/>
          </w:tcPr>
          <w:p w14:paraId="341A818E" w14:textId="77777777" w:rsidR="00336F4C" w:rsidRDefault="00336F4C" w:rsidP="00336F4C">
            <w:pPr>
              <w:spacing w:line="240" w:lineRule="auto"/>
              <w:jc w:val="center"/>
              <w:rPr>
                <w:color w:val="000000"/>
                <w:sz w:val="20"/>
                <w:szCs w:val="20"/>
              </w:rPr>
            </w:pPr>
            <w:r>
              <w:rPr>
                <w:color w:val="000000"/>
                <w:sz w:val="20"/>
                <w:szCs w:val="20"/>
              </w:rPr>
              <w:t>10,34</w:t>
            </w:r>
          </w:p>
        </w:tc>
        <w:tc>
          <w:tcPr>
            <w:tcW w:w="766" w:type="dxa"/>
            <w:vAlign w:val="center"/>
          </w:tcPr>
          <w:p w14:paraId="77E8EC84" w14:textId="77777777" w:rsidR="00336F4C" w:rsidRDefault="00336F4C" w:rsidP="00336F4C">
            <w:pPr>
              <w:spacing w:line="240" w:lineRule="auto"/>
              <w:jc w:val="center"/>
              <w:rPr>
                <w:color w:val="000000"/>
                <w:sz w:val="20"/>
                <w:szCs w:val="20"/>
              </w:rPr>
            </w:pPr>
            <w:r>
              <w:rPr>
                <w:color w:val="000000"/>
                <w:sz w:val="20"/>
                <w:szCs w:val="20"/>
              </w:rPr>
              <w:t>100,00</w:t>
            </w:r>
          </w:p>
        </w:tc>
      </w:tr>
      <w:tr w:rsidR="00336F4C" w:rsidRPr="00E824CC" w14:paraId="73769F54" w14:textId="77777777" w:rsidTr="00C23A78">
        <w:tc>
          <w:tcPr>
            <w:tcW w:w="589" w:type="dxa"/>
            <w:vMerge w:val="restart"/>
            <w:shd w:val="clear" w:color="auto" w:fill="D9D9D9" w:themeFill="background1" w:themeFillShade="D9"/>
            <w:textDirection w:val="btLr"/>
            <w:vAlign w:val="center"/>
          </w:tcPr>
          <w:p w14:paraId="0030EDAB" w14:textId="77777777" w:rsidR="00336F4C" w:rsidRPr="00B60795" w:rsidRDefault="00336F4C" w:rsidP="00EF73EC">
            <w:pPr>
              <w:pStyle w:val="BodyText1"/>
              <w:shd w:val="clear" w:color="auto" w:fill="auto"/>
              <w:spacing w:line="276" w:lineRule="auto"/>
              <w:ind w:left="113" w:right="113" w:firstLine="0"/>
              <w:jc w:val="center"/>
              <w:rPr>
                <w:b/>
                <w:sz w:val="20"/>
                <w:szCs w:val="20"/>
              </w:rPr>
            </w:pPr>
            <w:r w:rsidRPr="00E824CC">
              <w:rPr>
                <w:b/>
                <w:sz w:val="20"/>
                <w:szCs w:val="20"/>
              </w:rPr>
              <w:t>K</w:t>
            </w:r>
            <w:r w:rsidRPr="00E824CC">
              <w:rPr>
                <w:b/>
                <w:sz w:val="20"/>
                <w:szCs w:val="20"/>
                <w:lang w:val="id-ID"/>
              </w:rPr>
              <w:t>ontro</w:t>
            </w:r>
            <w:r w:rsidR="00B60795">
              <w:rPr>
                <w:b/>
                <w:sz w:val="20"/>
                <w:szCs w:val="20"/>
              </w:rPr>
              <w:t>l</w:t>
            </w:r>
          </w:p>
        </w:tc>
        <w:tc>
          <w:tcPr>
            <w:tcW w:w="830" w:type="dxa"/>
            <w:vAlign w:val="center"/>
          </w:tcPr>
          <w:p w14:paraId="701A5B23" w14:textId="77777777" w:rsidR="00336F4C" w:rsidRPr="00D40708" w:rsidRDefault="00336F4C" w:rsidP="00EF73EC">
            <w:pPr>
              <w:pStyle w:val="BodyText1"/>
              <w:shd w:val="clear" w:color="auto" w:fill="auto"/>
              <w:spacing w:line="276" w:lineRule="auto"/>
              <w:ind w:firstLine="0"/>
              <w:jc w:val="center"/>
              <w:rPr>
                <w:sz w:val="20"/>
                <w:szCs w:val="20"/>
                <w:lang w:val="id-ID"/>
              </w:rPr>
            </w:pPr>
            <w:r>
              <w:rPr>
                <w:sz w:val="20"/>
                <w:szCs w:val="20"/>
                <w:lang w:val="id-ID"/>
              </w:rPr>
              <w:t>Tinggi</w:t>
            </w:r>
          </w:p>
        </w:tc>
        <w:tc>
          <w:tcPr>
            <w:tcW w:w="416" w:type="dxa"/>
            <w:vAlign w:val="center"/>
          </w:tcPr>
          <w:p w14:paraId="3E273964" w14:textId="77777777" w:rsidR="00336F4C" w:rsidRDefault="00336F4C" w:rsidP="00EF73EC">
            <w:pPr>
              <w:spacing w:line="276" w:lineRule="auto"/>
              <w:jc w:val="center"/>
              <w:rPr>
                <w:color w:val="000000"/>
                <w:sz w:val="20"/>
                <w:szCs w:val="20"/>
              </w:rPr>
            </w:pPr>
            <w:r>
              <w:rPr>
                <w:color w:val="000000"/>
                <w:sz w:val="20"/>
                <w:szCs w:val="20"/>
              </w:rPr>
              <w:t>5</w:t>
            </w:r>
          </w:p>
        </w:tc>
        <w:tc>
          <w:tcPr>
            <w:tcW w:w="566" w:type="dxa"/>
            <w:vAlign w:val="center"/>
          </w:tcPr>
          <w:p w14:paraId="01D173F2" w14:textId="77777777" w:rsidR="00336F4C" w:rsidRDefault="00336F4C" w:rsidP="00336F4C">
            <w:pPr>
              <w:spacing w:line="240" w:lineRule="auto"/>
              <w:jc w:val="center"/>
              <w:rPr>
                <w:color w:val="000000"/>
                <w:sz w:val="20"/>
                <w:szCs w:val="20"/>
              </w:rPr>
            </w:pPr>
            <w:r>
              <w:rPr>
                <w:color w:val="000000"/>
                <w:sz w:val="20"/>
                <w:szCs w:val="20"/>
              </w:rPr>
              <w:t>8,00</w:t>
            </w:r>
          </w:p>
        </w:tc>
        <w:tc>
          <w:tcPr>
            <w:tcW w:w="666" w:type="dxa"/>
            <w:vAlign w:val="center"/>
          </w:tcPr>
          <w:p w14:paraId="5B59AA62" w14:textId="77777777" w:rsidR="00336F4C" w:rsidRDefault="00336F4C" w:rsidP="00336F4C">
            <w:pPr>
              <w:spacing w:line="240" w:lineRule="auto"/>
              <w:jc w:val="center"/>
              <w:rPr>
                <w:color w:val="000000"/>
                <w:sz w:val="20"/>
                <w:szCs w:val="20"/>
              </w:rPr>
            </w:pPr>
            <w:r>
              <w:rPr>
                <w:color w:val="000000"/>
                <w:sz w:val="20"/>
                <w:szCs w:val="20"/>
              </w:rPr>
              <w:t>13,00</w:t>
            </w:r>
          </w:p>
        </w:tc>
        <w:tc>
          <w:tcPr>
            <w:tcW w:w="682" w:type="dxa"/>
            <w:vAlign w:val="center"/>
          </w:tcPr>
          <w:p w14:paraId="19EA5689" w14:textId="77777777" w:rsidR="00336F4C" w:rsidRDefault="00336F4C" w:rsidP="00336F4C">
            <w:pPr>
              <w:spacing w:line="240" w:lineRule="auto"/>
              <w:jc w:val="center"/>
              <w:rPr>
                <w:color w:val="000000"/>
                <w:sz w:val="20"/>
                <w:szCs w:val="20"/>
              </w:rPr>
            </w:pPr>
            <w:r>
              <w:rPr>
                <w:color w:val="000000"/>
                <w:sz w:val="20"/>
                <w:szCs w:val="20"/>
              </w:rPr>
              <w:t>9,00</w:t>
            </w:r>
          </w:p>
        </w:tc>
        <w:tc>
          <w:tcPr>
            <w:tcW w:w="637" w:type="dxa"/>
            <w:vAlign w:val="center"/>
          </w:tcPr>
          <w:p w14:paraId="4E068396" w14:textId="77777777" w:rsidR="00336F4C" w:rsidRDefault="00336F4C" w:rsidP="00336F4C">
            <w:pPr>
              <w:spacing w:line="240" w:lineRule="auto"/>
              <w:jc w:val="center"/>
              <w:rPr>
                <w:color w:val="000000"/>
                <w:sz w:val="20"/>
                <w:szCs w:val="20"/>
              </w:rPr>
            </w:pPr>
            <w:r>
              <w:rPr>
                <w:color w:val="000000"/>
                <w:sz w:val="20"/>
                <w:szCs w:val="20"/>
              </w:rPr>
              <w:t>2,24</w:t>
            </w:r>
          </w:p>
        </w:tc>
        <w:tc>
          <w:tcPr>
            <w:tcW w:w="624" w:type="dxa"/>
            <w:vAlign w:val="center"/>
          </w:tcPr>
          <w:p w14:paraId="6AF2E5B6" w14:textId="77777777" w:rsidR="00336F4C" w:rsidRDefault="00336F4C" w:rsidP="00336F4C">
            <w:pPr>
              <w:spacing w:line="240" w:lineRule="auto"/>
              <w:jc w:val="center"/>
              <w:rPr>
                <w:color w:val="000000"/>
                <w:sz w:val="20"/>
                <w:szCs w:val="20"/>
              </w:rPr>
            </w:pPr>
            <w:r>
              <w:rPr>
                <w:color w:val="000000"/>
                <w:sz w:val="20"/>
                <w:szCs w:val="20"/>
              </w:rPr>
              <w:t>20</w:t>
            </w:r>
          </w:p>
        </w:tc>
        <w:tc>
          <w:tcPr>
            <w:tcW w:w="666" w:type="dxa"/>
            <w:vAlign w:val="center"/>
          </w:tcPr>
          <w:p w14:paraId="03635741" w14:textId="77777777" w:rsidR="00336F4C" w:rsidRDefault="00336F4C" w:rsidP="00336F4C">
            <w:pPr>
              <w:spacing w:line="240" w:lineRule="auto"/>
              <w:jc w:val="center"/>
              <w:rPr>
                <w:color w:val="000000"/>
                <w:sz w:val="20"/>
                <w:szCs w:val="20"/>
              </w:rPr>
            </w:pPr>
            <w:r>
              <w:rPr>
                <w:color w:val="000000"/>
                <w:sz w:val="20"/>
                <w:szCs w:val="20"/>
              </w:rPr>
              <w:t>40,00</w:t>
            </w:r>
          </w:p>
        </w:tc>
        <w:tc>
          <w:tcPr>
            <w:tcW w:w="666" w:type="dxa"/>
            <w:vAlign w:val="center"/>
          </w:tcPr>
          <w:p w14:paraId="15170DE4" w14:textId="77777777" w:rsidR="00336F4C" w:rsidRDefault="00336F4C" w:rsidP="00336F4C">
            <w:pPr>
              <w:spacing w:line="240" w:lineRule="auto"/>
              <w:jc w:val="center"/>
              <w:rPr>
                <w:color w:val="000000"/>
                <w:sz w:val="20"/>
                <w:szCs w:val="20"/>
              </w:rPr>
            </w:pPr>
            <w:r>
              <w:rPr>
                <w:color w:val="000000"/>
                <w:sz w:val="20"/>
                <w:szCs w:val="20"/>
              </w:rPr>
              <w:t>65,00</w:t>
            </w:r>
          </w:p>
        </w:tc>
        <w:tc>
          <w:tcPr>
            <w:tcW w:w="666" w:type="dxa"/>
            <w:vAlign w:val="center"/>
          </w:tcPr>
          <w:p w14:paraId="307C9CED" w14:textId="77777777" w:rsidR="00336F4C" w:rsidRDefault="00336F4C" w:rsidP="00336F4C">
            <w:pPr>
              <w:spacing w:line="240" w:lineRule="auto"/>
              <w:jc w:val="center"/>
              <w:rPr>
                <w:color w:val="000000"/>
                <w:sz w:val="20"/>
                <w:szCs w:val="20"/>
              </w:rPr>
            </w:pPr>
            <w:r>
              <w:rPr>
                <w:color w:val="000000"/>
                <w:sz w:val="20"/>
                <w:szCs w:val="20"/>
              </w:rPr>
              <w:t>45,00</w:t>
            </w:r>
          </w:p>
        </w:tc>
        <w:tc>
          <w:tcPr>
            <w:tcW w:w="666" w:type="dxa"/>
            <w:vAlign w:val="center"/>
          </w:tcPr>
          <w:p w14:paraId="379CF34F" w14:textId="77777777" w:rsidR="00336F4C" w:rsidRDefault="00336F4C" w:rsidP="00336F4C">
            <w:pPr>
              <w:spacing w:line="240" w:lineRule="auto"/>
              <w:jc w:val="center"/>
              <w:rPr>
                <w:color w:val="000000"/>
                <w:sz w:val="20"/>
                <w:szCs w:val="20"/>
              </w:rPr>
            </w:pPr>
            <w:r>
              <w:rPr>
                <w:color w:val="000000"/>
                <w:sz w:val="20"/>
                <w:szCs w:val="20"/>
              </w:rPr>
              <w:t>11,18</w:t>
            </w:r>
          </w:p>
        </w:tc>
        <w:tc>
          <w:tcPr>
            <w:tcW w:w="766" w:type="dxa"/>
            <w:vAlign w:val="center"/>
          </w:tcPr>
          <w:p w14:paraId="1B2EF4EB" w14:textId="77777777" w:rsidR="00336F4C" w:rsidRDefault="00336F4C" w:rsidP="00336F4C">
            <w:pPr>
              <w:spacing w:line="240" w:lineRule="auto"/>
              <w:jc w:val="center"/>
              <w:rPr>
                <w:color w:val="000000"/>
                <w:sz w:val="20"/>
                <w:szCs w:val="20"/>
              </w:rPr>
            </w:pPr>
            <w:r>
              <w:rPr>
                <w:color w:val="000000"/>
                <w:sz w:val="20"/>
                <w:szCs w:val="20"/>
              </w:rPr>
              <w:t>100,00</w:t>
            </w:r>
          </w:p>
        </w:tc>
      </w:tr>
      <w:tr w:rsidR="00336F4C" w:rsidRPr="00E824CC" w14:paraId="0D7648B5" w14:textId="77777777" w:rsidTr="00C23A78">
        <w:tc>
          <w:tcPr>
            <w:tcW w:w="589" w:type="dxa"/>
            <w:vMerge/>
            <w:shd w:val="clear" w:color="auto" w:fill="D9D9D9" w:themeFill="background1" w:themeFillShade="D9"/>
            <w:vAlign w:val="center"/>
          </w:tcPr>
          <w:p w14:paraId="28CB500E" w14:textId="77777777" w:rsidR="00336F4C" w:rsidRPr="00E824CC" w:rsidRDefault="00336F4C" w:rsidP="00EF73EC">
            <w:pPr>
              <w:pStyle w:val="BodyText1"/>
              <w:shd w:val="clear" w:color="auto" w:fill="auto"/>
              <w:spacing w:line="276" w:lineRule="auto"/>
              <w:ind w:firstLine="0"/>
              <w:jc w:val="center"/>
              <w:rPr>
                <w:b/>
                <w:sz w:val="20"/>
                <w:szCs w:val="20"/>
              </w:rPr>
            </w:pPr>
          </w:p>
        </w:tc>
        <w:tc>
          <w:tcPr>
            <w:tcW w:w="830" w:type="dxa"/>
            <w:vAlign w:val="center"/>
          </w:tcPr>
          <w:p w14:paraId="1ACAEA5A" w14:textId="77777777" w:rsidR="00336F4C" w:rsidRPr="00D40708" w:rsidRDefault="00336F4C" w:rsidP="00EF73EC">
            <w:pPr>
              <w:pStyle w:val="BodyText1"/>
              <w:shd w:val="clear" w:color="auto" w:fill="auto"/>
              <w:spacing w:line="276" w:lineRule="auto"/>
              <w:ind w:firstLine="0"/>
              <w:jc w:val="center"/>
              <w:rPr>
                <w:sz w:val="20"/>
                <w:szCs w:val="20"/>
                <w:lang w:val="id-ID"/>
              </w:rPr>
            </w:pPr>
            <w:r>
              <w:rPr>
                <w:sz w:val="20"/>
                <w:szCs w:val="20"/>
                <w:lang w:val="id-ID"/>
              </w:rPr>
              <w:t>Sedang</w:t>
            </w:r>
          </w:p>
        </w:tc>
        <w:tc>
          <w:tcPr>
            <w:tcW w:w="416" w:type="dxa"/>
            <w:vAlign w:val="center"/>
          </w:tcPr>
          <w:p w14:paraId="758D3A2F" w14:textId="77777777" w:rsidR="00336F4C" w:rsidRDefault="00336F4C" w:rsidP="00EF73EC">
            <w:pPr>
              <w:spacing w:line="276" w:lineRule="auto"/>
              <w:jc w:val="center"/>
              <w:rPr>
                <w:color w:val="000000"/>
                <w:sz w:val="20"/>
                <w:szCs w:val="20"/>
              </w:rPr>
            </w:pPr>
            <w:r>
              <w:rPr>
                <w:color w:val="000000"/>
                <w:sz w:val="20"/>
                <w:szCs w:val="20"/>
              </w:rPr>
              <w:t>13</w:t>
            </w:r>
          </w:p>
        </w:tc>
        <w:tc>
          <w:tcPr>
            <w:tcW w:w="566" w:type="dxa"/>
            <w:vAlign w:val="center"/>
          </w:tcPr>
          <w:p w14:paraId="45FE25D1" w14:textId="77777777" w:rsidR="00336F4C" w:rsidRDefault="00336F4C" w:rsidP="00336F4C">
            <w:pPr>
              <w:spacing w:line="240" w:lineRule="auto"/>
              <w:jc w:val="center"/>
              <w:rPr>
                <w:color w:val="000000"/>
                <w:sz w:val="20"/>
                <w:szCs w:val="20"/>
              </w:rPr>
            </w:pPr>
            <w:r>
              <w:rPr>
                <w:color w:val="000000"/>
                <w:sz w:val="20"/>
                <w:szCs w:val="20"/>
              </w:rPr>
              <w:t>4,00</w:t>
            </w:r>
          </w:p>
        </w:tc>
        <w:tc>
          <w:tcPr>
            <w:tcW w:w="666" w:type="dxa"/>
            <w:vAlign w:val="center"/>
          </w:tcPr>
          <w:p w14:paraId="41FDAFCC" w14:textId="77777777" w:rsidR="00336F4C" w:rsidRDefault="00336F4C" w:rsidP="00336F4C">
            <w:pPr>
              <w:spacing w:line="240" w:lineRule="auto"/>
              <w:jc w:val="center"/>
              <w:rPr>
                <w:color w:val="000000"/>
                <w:sz w:val="20"/>
                <w:szCs w:val="20"/>
              </w:rPr>
            </w:pPr>
            <w:r>
              <w:rPr>
                <w:color w:val="000000"/>
                <w:sz w:val="20"/>
                <w:szCs w:val="20"/>
              </w:rPr>
              <w:t>14,00</w:t>
            </w:r>
          </w:p>
        </w:tc>
        <w:tc>
          <w:tcPr>
            <w:tcW w:w="682" w:type="dxa"/>
            <w:vAlign w:val="center"/>
          </w:tcPr>
          <w:p w14:paraId="3C4DFC07" w14:textId="77777777" w:rsidR="00336F4C" w:rsidRDefault="00336F4C" w:rsidP="00336F4C">
            <w:pPr>
              <w:spacing w:line="240" w:lineRule="auto"/>
              <w:jc w:val="center"/>
              <w:rPr>
                <w:color w:val="000000"/>
                <w:sz w:val="20"/>
                <w:szCs w:val="20"/>
              </w:rPr>
            </w:pPr>
            <w:r>
              <w:rPr>
                <w:color w:val="000000"/>
                <w:sz w:val="20"/>
                <w:szCs w:val="20"/>
              </w:rPr>
              <w:t>8,15</w:t>
            </w:r>
          </w:p>
        </w:tc>
        <w:tc>
          <w:tcPr>
            <w:tcW w:w="637" w:type="dxa"/>
            <w:vAlign w:val="center"/>
          </w:tcPr>
          <w:p w14:paraId="16CA66FF" w14:textId="77777777" w:rsidR="00336F4C" w:rsidRDefault="00336F4C" w:rsidP="00336F4C">
            <w:pPr>
              <w:spacing w:line="240" w:lineRule="auto"/>
              <w:jc w:val="center"/>
              <w:rPr>
                <w:color w:val="000000"/>
                <w:sz w:val="20"/>
                <w:szCs w:val="20"/>
              </w:rPr>
            </w:pPr>
            <w:r>
              <w:rPr>
                <w:color w:val="000000"/>
                <w:sz w:val="20"/>
                <w:szCs w:val="20"/>
              </w:rPr>
              <w:t>2,76</w:t>
            </w:r>
          </w:p>
        </w:tc>
        <w:tc>
          <w:tcPr>
            <w:tcW w:w="624" w:type="dxa"/>
            <w:vAlign w:val="center"/>
          </w:tcPr>
          <w:p w14:paraId="6DDDFEEE" w14:textId="77777777" w:rsidR="00336F4C" w:rsidRDefault="00336F4C" w:rsidP="00336F4C">
            <w:pPr>
              <w:spacing w:line="240" w:lineRule="auto"/>
              <w:jc w:val="center"/>
              <w:rPr>
                <w:color w:val="000000"/>
                <w:sz w:val="20"/>
                <w:szCs w:val="20"/>
              </w:rPr>
            </w:pPr>
            <w:r>
              <w:rPr>
                <w:color w:val="000000"/>
                <w:sz w:val="20"/>
                <w:szCs w:val="20"/>
              </w:rPr>
              <w:t>20</w:t>
            </w:r>
          </w:p>
        </w:tc>
        <w:tc>
          <w:tcPr>
            <w:tcW w:w="666" w:type="dxa"/>
            <w:vAlign w:val="center"/>
          </w:tcPr>
          <w:p w14:paraId="7889D66F" w14:textId="77777777" w:rsidR="00336F4C" w:rsidRDefault="00336F4C" w:rsidP="00336F4C">
            <w:pPr>
              <w:spacing w:line="240" w:lineRule="auto"/>
              <w:jc w:val="center"/>
              <w:rPr>
                <w:color w:val="000000"/>
                <w:sz w:val="20"/>
                <w:szCs w:val="20"/>
              </w:rPr>
            </w:pPr>
            <w:r>
              <w:rPr>
                <w:color w:val="000000"/>
                <w:sz w:val="20"/>
                <w:szCs w:val="20"/>
              </w:rPr>
              <w:t>20,00</w:t>
            </w:r>
          </w:p>
        </w:tc>
        <w:tc>
          <w:tcPr>
            <w:tcW w:w="666" w:type="dxa"/>
            <w:vAlign w:val="center"/>
          </w:tcPr>
          <w:p w14:paraId="5AF468C4" w14:textId="77777777" w:rsidR="00336F4C" w:rsidRDefault="00336F4C" w:rsidP="00336F4C">
            <w:pPr>
              <w:spacing w:line="240" w:lineRule="auto"/>
              <w:jc w:val="center"/>
              <w:rPr>
                <w:color w:val="000000"/>
                <w:sz w:val="20"/>
                <w:szCs w:val="20"/>
              </w:rPr>
            </w:pPr>
            <w:r>
              <w:rPr>
                <w:color w:val="000000"/>
                <w:sz w:val="20"/>
                <w:szCs w:val="20"/>
              </w:rPr>
              <w:t>70,00</w:t>
            </w:r>
          </w:p>
        </w:tc>
        <w:tc>
          <w:tcPr>
            <w:tcW w:w="666" w:type="dxa"/>
            <w:vAlign w:val="center"/>
          </w:tcPr>
          <w:p w14:paraId="6D641E90" w14:textId="77777777" w:rsidR="00336F4C" w:rsidRDefault="00336F4C" w:rsidP="00336F4C">
            <w:pPr>
              <w:spacing w:line="240" w:lineRule="auto"/>
              <w:jc w:val="center"/>
              <w:rPr>
                <w:color w:val="000000"/>
                <w:sz w:val="20"/>
                <w:szCs w:val="20"/>
              </w:rPr>
            </w:pPr>
            <w:r>
              <w:rPr>
                <w:color w:val="000000"/>
                <w:sz w:val="20"/>
                <w:szCs w:val="20"/>
              </w:rPr>
              <w:t>40,77</w:t>
            </w:r>
          </w:p>
        </w:tc>
        <w:tc>
          <w:tcPr>
            <w:tcW w:w="666" w:type="dxa"/>
            <w:vAlign w:val="center"/>
          </w:tcPr>
          <w:p w14:paraId="34F561B7" w14:textId="77777777" w:rsidR="00336F4C" w:rsidRDefault="00336F4C" w:rsidP="00336F4C">
            <w:pPr>
              <w:spacing w:line="240" w:lineRule="auto"/>
              <w:jc w:val="center"/>
              <w:rPr>
                <w:color w:val="000000"/>
                <w:sz w:val="20"/>
                <w:szCs w:val="20"/>
              </w:rPr>
            </w:pPr>
            <w:r>
              <w:rPr>
                <w:color w:val="000000"/>
                <w:sz w:val="20"/>
                <w:szCs w:val="20"/>
              </w:rPr>
              <w:t>13,82</w:t>
            </w:r>
          </w:p>
        </w:tc>
        <w:tc>
          <w:tcPr>
            <w:tcW w:w="766" w:type="dxa"/>
            <w:vAlign w:val="center"/>
          </w:tcPr>
          <w:p w14:paraId="44B2766F" w14:textId="77777777" w:rsidR="00336F4C" w:rsidRDefault="00336F4C" w:rsidP="00336F4C">
            <w:pPr>
              <w:spacing w:line="240" w:lineRule="auto"/>
              <w:jc w:val="center"/>
              <w:rPr>
                <w:color w:val="000000"/>
                <w:sz w:val="20"/>
                <w:szCs w:val="20"/>
              </w:rPr>
            </w:pPr>
            <w:r>
              <w:rPr>
                <w:color w:val="000000"/>
                <w:sz w:val="20"/>
                <w:szCs w:val="20"/>
              </w:rPr>
              <w:t>100,00</w:t>
            </w:r>
          </w:p>
        </w:tc>
      </w:tr>
      <w:tr w:rsidR="00336F4C" w:rsidRPr="00E824CC" w14:paraId="6FD0853B" w14:textId="77777777" w:rsidTr="00C23A78">
        <w:tc>
          <w:tcPr>
            <w:tcW w:w="589" w:type="dxa"/>
            <w:vMerge/>
            <w:shd w:val="clear" w:color="auto" w:fill="D9D9D9" w:themeFill="background1" w:themeFillShade="D9"/>
            <w:vAlign w:val="center"/>
          </w:tcPr>
          <w:p w14:paraId="0DD00D11" w14:textId="77777777" w:rsidR="00336F4C" w:rsidRPr="00E824CC" w:rsidRDefault="00336F4C" w:rsidP="00EF73EC">
            <w:pPr>
              <w:pStyle w:val="BodyText1"/>
              <w:shd w:val="clear" w:color="auto" w:fill="auto"/>
              <w:spacing w:line="276" w:lineRule="auto"/>
              <w:ind w:firstLine="0"/>
              <w:jc w:val="center"/>
              <w:rPr>
                <w:b/>
                <w:sz w:val="20"/>
                <w:szCs w:val="20"/>
              </w:rPr>
            </w:pPr>
          </w:p>
        </w:tc>
        <w:tc>
          <w:tcPr>
            <w:tcW w:w="830" w:type="dxa"/>
            <w:vAlign w:val="center"/>
          </w:tcPr>
          <w:p w14:paraId="0191F954" w14:textId="77777777" w:rsidR="00336F4C" w:rsidRPr="00D40708" w:rsidRDefault="00336F4C" w:rsidP="00EF73EC">
            <w:pPr>
              <w:pStyle w:val="BodyText1"/>
              <w:shd w:val="clear" w:color="auto" w:fill="auto"/>
              <w:spacing w:line="276" w:lineRule="auto"/>
              <w:ind w:firstLine="0"/>
              <w:rPr>
                <w:sz w:val="20"/>
                <w:szCs w:val="20"/>
                <w:lang w:val="id-ID"/>
              </w:rPr>
            </w:pPr>
            <w:r>
              <w:rPr>
                <w:sz w:val="20"/>
                <w:szCs w:val="20"/>
                <w:lang w:val="id-ID"/>
              </w:rPr>
              <w:t>Rendah</w:t>
            </w:r>
          </w:p>
        </w:tc>
        <w:tc>
          <w:tcPr>
            <w:tcW w:w="416" w:type="dxa"/>
            <w:vAlign w:val="center"/>
          </w:tcPr>
          <w:p w14:paraId="5816CF2D" w14:textId="77777777" w:rsidR="00336F4C" w:rsidRDefault="00336F4C" w:rsidP="00EF73EC">
            <w:pPr>
              <w:spacing w:line="276" w:lineRule="auto"/>
              <w:jc w:val="center"/>
              <w:rPr>
                <w:color w:val="000000"/>
                <w:sz w:val="20"/>
                <w:szCs w:val="20"/>
              </w:rPr>
            </w:pPr>
            <w:r>
              <w:rPr>
                <w:color w:val="000000"/>
                <w:sz w:val="20"/>
                <w:szCs w:val="20"/>
              </w:rPr>
              <w:t>9</w:t>
            </w:r>
          </w:p>
        </w:tc>
        <w:tc>
          <w:tcPr>
            <w:tcW w:w="566" w:type="dxa"/>
            <w:vAlign w:val="center"/>
          </w:tcPr>
          <w:p w14:paraId="7E16CC02" w14:textId="77777777" w:rsidR="00336F4C" w:rsidRDefault="00336F4C" w:rsidP="00336F4C">
            <w:pPr>
              <w:spacing w:line="240" w:lineRule="auto"/>
              <w:jc w:val="center"/>
              <w:rPr>
                <w:color w:val="000000"/>
                <w:sz w:val="20"/>
                <w:szCs w:val="20"/>
              </w:rPr>
            </w:pPr>
            <w:r>
              <w:rPr>
                <w:color w:val="000000"/>
                <w:sz w:val="20"/>
                <w:szCs w:val="20"/>
              </w:rPr>
              <w:t>2,00</w:t>
            </w:r>
          </w:p>
        </w:tc>
        <w:tc>
          <w:tcPr>
            <w:tcW w:w="666" w:type="dxa"/>
            <w:vAlign w:val="center"/>
          </w:tcPr>
          <w:p w14:paraId="4B9D6C27" w14:textId="77777777" w:rsidR="00336F4C" w:rsidRDefault="00336F4C" w:rsidP="00336F4C">
            <w:pPr>
              <w:spacing w:line="240" w:lineRule="auto"/>
              <w:jc w:val="center"/>
              <w:rPr>
                <w:color w:val="000000"/>
                <w:sz w:val="20"/>
                <w:szCs w:val="20"/>
              </w:rPr>
            </w:pPr>
            <w:r>
              <w:rPr>
                <w:color w:val="000000"/>
                <w:sz w:val="20"/>
                <w:szCs w:val="20"/>
              </w:rPr>
              <w:t>8,00</w:t>
            </w:r>
          </w:p>
        </w:tc>
        <w:tc>
          <w:tcPr>
            <w:tcW w:w="682" w:type="dxa"/>
            <w:vAlign w:val="center"/>
          </w:tcPr>
          <w:p w14:paraId="714ADEB8" w14:textId="77777777" w:rsidR="00336F4C" w:rsidRDefault="00336F4C" w:rsidP="00336F4C">
            <w:pPr>
              <w:spacing w:line="240" w:lineRule="auto"/>
              <w:jc w:val="center"/>
              <w:rPr>
                <w:color w:val="000000"/>
                <w:sz w:val="20"/>
                <w:szCs w:val="20"/>
              </w:rPr>
            </w:pPr>
            <w:r>
              <w:rPr>
                <w:color w:val="000000"/>
                <w:sz w:val="20"/>
                <w:szCs w:val="20"/>
              </w:rPr>
              <w:t>5,00</w:t>
            </w:r>
          </w:p>
        </w:tc>
        <w:tc>
          <w:tcPr>
            <w:tcW w:w="637" w:type="dxa"/>
            <w:vAlign w:val="center"/>
          </w:tcPr>
          <w:p w14:paraId="604F2EC7" w14:textId="77777777" w:rsidR="00336F4C" w:rsidRDefault="00336F4C" w:rsidP="00336F4C">
            <w:pPr>
              <w:spacing w:line="240" w:lineRule="auto"/>
              <w:jc w:val="center"/>
              <w:rPr>
                <w:color w:val="000000"/>
                <w:sz w:val="20"/>
                <w:szCs w:val="20"/>
              </w:rPr>
            </w:pPr>
            <w:r>
              <w:rPr>
                <w:color w:val="000000"/>
                <w:sz w:val="20"/>
                <w:szCs w:val="20"/>
              </w:rPr>
              <w:t>2,06</w:t>
            </w:r>
          </w:p>
        </w:tc>
        <w:tc>
          <w:tcPr>
            <w:tcW w:w="624" w:type="dxa"/>
            <w:vAlign w:val="center"/>
          </w:tcPr>
          <w:p w14:paraId="58C284E6" w14:textId="77777777" w:rsidR="00336F4C" w:rsidRDefault="00336F4C" w:rsidP="00336F4C">
            <w:pPr>
              <w:spacing w:line="240" w:lineRule="auto"/>
              <w:jc w:val="center"/>
              <w:rPr>
                <w:color w:val="000000"/>
                <w:sz w:val="20"/>
                <w:szCs w:val="20"/>
              </w:rPr>
            </w:pPr>
            <w:r>
              <w:rPr>
                <w:color w:val="000000"/>
                <w:sz w:val="20"/>
                <w:szCs w:val="20"/>
              </w:rPr>
              <w:t>20</w:t>
            </w:r>
          </w:p>
        </w:tc>
        <w:tc>
          <w:tcPr>
            <w:tcW w:w="666" w:type="dxa"/>
            <w:vAlign w:val="center"/>
          </w:tcPr>
          <w:p w14:paraId="39714804" w14:textId="77777777" w:rsidR="00336F4C" w:rsidRDefault="00336F4C" w:rsidP="00336F4C">
            <w:pPr>
              <w:spacing w:line="240" w:lineRule="auto"/>
              <w:jc w:val="center"/>
              <w:rPr>
                <w:color w:val="000000"/>
                <w:sz w:val="20"/>
                <w:szCs w:val="20"/>
              </w:rPr>
            </w:pPr>
            <w:r>
              <w:rPr>
                <w:color w:val="000000"/>
                <w:sz w:val="20"/>
                <w:szCs w:val="20"/>
              </w:rPr>
              <w:t>10,00</w:t>
            </w:r>
          </w:p>
        </w:tc>
        <w:tc>
          <w:tcPr>
            <w:tcW w:w="666" w:type="dxa"/>
            <w:vAlign w:val="center"/>
          </w:tcPr>
          <w:p w14:paraId="49E4A0D6" w14:textId="77777777" w:rsidR="00336F4C" w:rsidRDefault="00336F4C" w:rsidP="00336F4C">
            <w:pPr>
              <w:spacing w:line="240" w:lineRule="auto"/>
              <w:jc w:val="center"/>
              <w:rPr>
                <w:color w:val="000000"/>
                <w:sz w:val="20"/>
                <w:szCs w:val="20"/>
              </w:rPr>
            </w:pPr>
            <w:r>
              <w:rPr>
                <w:color w:val="000000"/>
                <w:sz w:val="20"/>
                <w:szCs w:val="20"/>
              </w:rPr>
              <w:t>40,00</w:t>
            </w:r>
          </w:p>
        </w:tc>
        <w:tc>
          <w:tcPr>
            <w:tcW w:w="666" w:type="dxa"/>
            <w:vAlign w:val="center"/>
          </w:tcPr>
          <w:p w14:paraId="62FB1459" w14:textId="77777777" w:rsidR="00336F4C" w:rsidRDefault="00336F4C" w:rsidP="00336F4C">
            <w:pPr>
              <w:spacing w:line="240" w:lineRule="auto"/>
              <w:jc w:val="center"/>
              <w:rPr>
                <w:color w:val="000000"/>
                <w:sz w:val="20"/>
                <w:szCs w:val="20"/>
              </w:rPr>
            </w:pPr>
            <w:r>
              <w:rPr>
                <w:color w:val="000000"/>
                <w:sz w:val="20"/>
                <w:szCs w:val="20"/>
              </w:rPr>
              <w:t>25,00</w:t>
            </w:r>
          </w:p>
        </w:tc>
        <w:tc>
          <w:tcPr>
            <w:tcW w:w="666" w:type="dxa"/>
            <w:vAlign w:val="center"/>
          </w:tcPr>
          <w:p w14:paraId="554875AB" w14:textId="77777777" w:rsidR="00336F4C" w:rsidRDefault="00336F4C" w:rsidP="00336F4C">
            <w:pPr>
              <w:spacing w:line="240" w:lineRule="auto"/>
              <w:jc w:val="center"/>
              <w:rPr>
                <w:color w:val="000000"/>
                <w:sz w:val="20"/>
                <w:szCs w:val="20"/>
              </w:rPr>
            </w:pPr>
            <w:r>
              <w:rPr>
                <w:color w:val="000000"/>
                <w:sz w:val="20"/>
                <w:szCs w:val="20"/>
              </w:rPr>
              <w:t>10,31</w:t>
            </w:r>
          </w:p>
        </w:tc>
        <w:tc>
          <w:tcPr>
            <w:tcW w:w="766" w:type="dxa"/>
            <w:vAlign w:val="center"/>
          </w:tcPr>
          <w:p w14:paraId="57D70B12" w14:textId="77777777" w:rsidR="00336F4C" w:rsidRDefault="00336F4C" w:rsidP="00336F4C">
            <w:pPr>
              <w:spacing w:line="240" w:lineRule="auto"/>
              <w:jc w:val="center"/>
              <w:rPr>
                <w:color w:val="000000"/>
                <w:sz w:val="20"/>
                <w:szCs w:val="20"/>
              </w:rPr>
            </w:pPr>
            <w:r>
              <w:rPr>
                <w:color w:val="000000"/>
                <w:sz w:val="20"/>
                <w:szCs w:val="20"/>
              </w:rPr>
              <w:t>100,00</w:t>
            </w:r>
          </w:p>
        </w:tc>
      </w:tr>
    </w:tbl>
    <w:p w14:paraId="2D942484" w14:textId="77777777" w:rsidR="001E27F7" w:rsidRDefault="001E27F7" w:rsidP="00EF73EC">
      <w:pPr>
        <w:pStyle w:val="BodyText1"/>
        <w:spacing w:line="276" w:lineRule="auto"/>
        <w:ind w:firstLine="0"/>
        <w:jc w:val="center"/>
        <w:rPr>
          <w:lang w:val="id-ID"/>
        </w:rPr>
      </w:pPr>
    </w:p>
    <w:p w14:paraId="512EE80D" w14:textId="77777777" w:rsidR="00ED63C6" w:rsidRDefault="00ED63C6" w:rsidP="00ED63C6">
      <w:pPr>
        <w:pStyle w:val="BodyTextIndent"/>
        <w:spacing w:line="432" w:lineRule="auto"/>
        <w:ind w:left="360" w:firstLine="0"/>
        <w:jc w:val="center"/>
        <w:rPr>
          <w:lang w:val="id-ID"/>
        </w:rPr>
      </w:pPr>
    </w:p>
    <w:p w14:paraId="29CDE2B8" w14:textId="77777777" w:rsidR="009C1375" w:rsidRDefault="009C1375" w:rsidP="009C1375">
      <w:pPr>
        <w:pStyle w:val="ListParagraph"/>
        <w:spacing w:line="480" w:lineRule="auto"/>
        <w:ind w:left="0" w:firstLine="426"/>
        <w:jc w:val="both"/>
        <w:rPr>
          <w:rFonts w:ascii="Times New Roman" w:hAnsi="Times New Roman"/>
          <w:szCs w:val="24"/>
          <w:lang w:val="id-ID"/>
        </w:rPr>
      </w:pPr>
      <w:r>
        <w:rPr>
          <w:rFonts w:ascii="Times New Roman" w:hAnsi="Times New Roman"/>
          <w:szCs w:val="24"/>
          <w:lang w:val="id-ID"/>
        </w:rPr>
        <w:t xml:space="preserve">Selanjutnya, untuk kemampuan pemecahan masalah matematis diperoleh dari skor postes. Dari hasil tersebut, diperoleh kesimpulan bahwa terdapat perbedaan kemampuan pemecahan masalah matematis yang signifikan antara siswa yang mendapat pembelajaran dengan pendekatan saintifik dengan siswa yang mendapat </w:t>
      </w:r>
      <w:r>
        <w:rPr>
          <w:rFonts w:ascii="Times New Roman" w:hAnsi="Times New Roman"/>
          <w:szCs w:val="24"/>
          <w:lang w:val="id-ID"/>
        </w:rPr>
        <w:lastRenderedPageBreak/>
        <w:t xml:space="preserve">pembelajaran langsung berdasarkan KAM tinggi. Namun, tidak terdapat perbedaan kemampuan pemecahan masalah matematis yang signifikan antara siswa yang mendapat pembelajaran dengan pendekatan saintifik dengan siswa yang mendapat pembelajaran langsung dilihat secara keseluruhan dan berdasarkan KAM sedang dan rendah. Walaupun jika dilihat dari perolehan rata-rata skor postes, siswa yang mendapat pembelajaran dengan pendekatan saintifik memperoleh rata-rata yang lebih tinggi dibandingkan dengan siswa yang mendapat pembelajaran langsung. </w:t>
      </w:r>
    </w:p>
    <w:p w14:paraId="5A7F6843" w14:textId="77777777" w:rsidR="009C1375" w:rsidRDefault="009C1375" w:rsidP="009C1375">
      <w:pPr>
        <w:pStyle w:val="ListParagraph"/>
        <w:spacing w:line="480" w:lineRule="auto"/>
        <w:ind w:left="0" w:firstLine="426"/>
        <w:jc w:val="both"/>
        <w:rPr>
          <w:rFonts w:ascii="Times New Roman" w:hAnsi="Times New Roman"/>
          <w:szCs w:val="24"/>
          <w:lang w:val="id-ID"/>
        </w:rPr>
      </w:pPr>
      <w:r>
        <w:rPr>
          <w:rFonts w:ascii="Times New Roman" w:hAnsi="Times New Roman"/>
          <w:szCs w:val="24"/>
          <w:lang w:val="id-ID"/>
        </w:rPr>
        <w:t xml:space="preserve">Selain itu, skor postes kemampuan pemecahan masalah matematis pada  kedua kelompok sampel masih tergolong rendah, hal ini ditunjukkan dengan persentase rata-rata skor postes yaitu 36,38% pada kelompok eksperimen dan 30,25% pada kelompok kontrol. Rendahnya kemampuan pemecahan masalah ini, disebabkan oleh : 1) belum terbiasa dan kurangnya pemahaman siswa terhadap langkah-langkah pemecahan masalah; 2) soal yang diberikan bersifat tidak rutin; dan 3) pada kedua model pembelajaran dalam penelitian ini, guru kurang memfasilitasi siswa dalam menyelesaikan soal pemecahan masalah. </w:t>
      </w:r>
    </w:p>
    <w:p w14:paraId="64CFADC0" w14:textId="77777777" w:rsidR="009C1375" w:rsidRDefault="009C1375" w:rsidP="009C1375">
      <w:pPr>
        <w:pStyle w:val="ListParagraph"/>
        <w:spacing w:line="480" w:lineRule="auto"/>
        <w:ind w:left="0" w:firstLine="426"/>
        <w:jc w:val="both"/>
        <w:rPr>
          <w:rFonts w:ascii="Times New Roman" w:hAnsi="Times New Roman"/>
          <w:szCs w:val="24"/>
          <w:lang w:val="id-ID"/>
        </w:rPr>
      </w:pPr>
      <w:r>
        <w:rPr>
          <w:rFonts w:ascii="Times New Roman" w:hAnsi="Times New Roman"/>
          <w:szCs w:val="24"/>
          <w:lang w:val="id-ID"/>
        </w:rPr>
        <w:t>Sama halnya dengan kemampuan pemahaman matematis, u</w:t>
      </w:r>
      <w:r w:rsidRPr="00C14CE1">
        <w:rPr>
          <w:rFonts w:ascii="Times New Roman" w:hAnsi="Times New Roman"/>
          <w:szCs w:val="24"/>
        </w:rPr>
        <w:t>ntuk interaksi antara model pembelajaran dan kemampuan awal matematis siswa terhadap peningkatan kemampuan pem</w:t>
      </w:r>
      <w:r>
        <w:rPr>
          <w:rFonts w:ascii="Times New Roman" w:hAnsi="Times New Roman"/>
          <w:szCs w:val="24"/>
          <w:lang w:val="id-ID"/>
        </w:rPr>
        <w:t xml:space="preserve">ecahan masalah </w:t>
      </w:r>
      <w:r w:rsidRPr="00C14CE1">
        <w:rPr>
          <w:rFonts w:ascii="Times New Roman" w:hAnsi="Times New Roman"/>
          <w:szCs w:val="24"/>
        </w:rPr>
        <w:t>matematis siswa</w:t>
      </w:r>
      <w:r>
        <w:rPr>
          <w:rFonts w:ascii="Times New Roman" w:hAnsi="Times New Roman"/>
          <w:szCs w:val="24"/>
          <w:lang w:val="id-ID"/>
        </w:rPr>
        <w:t xml:space="preserve">, diperoleh kesimpulan bahwa tidak terdapat </w:t>
      </w:r>
      <w:r w:rsidRPr="00C14CE1">
        <w:rPr>
          <w:rFonts w:ascii="Times New Roman" w:hAnsi="Times New Roman"/>
          <w:szCs w:val="24"/>
        </w:rPr>
        <w:t>interaksi antara model pembelajaran dan kemampuan awal matematis siswa terhadap peningkatan kemampuan pem</w:t>
      </w:r>
      <w:r>
        <w:rPr>
          <w:rFonts w:ascii="Times New Roman" w:hAnsi="Times New Roman"/>
          <w:szCs w:val="24"/>
          <w:lang w:val="id-ID"/>
        </w:rPr>
        <w:t>ecahan masalah matematis.</w:t>
      </w:r>
    </w:p>
    <w:p w14:paraId="0F8927AC" w14:textId="77777777" w:rsidR="00EA6DF9" w:rsidRDefault="00EA6DF9" w:rsidP="00ED63C6">
      <w:pPr>
        <w:pStyle w:val="BodyTextIndent"/>
        <w:spacing w:line="432" w:lineRule="auto"/>
        <w:ind w:left="360" w:firstLine="0"/>
        <w:jc w:val="center"/>
        <w:rPr>
          <w:lang w:val="id-ID"/>
        </w:rPr>
      </w:pPr>
    </w:p>
    <w:p w14:paraId="1BC3A902" w14:textId="77777777" w:rsidR="00EA6DF9" w:rsidRDefault="00EA6DF9" w:rsidP="00ED63C6">
      <w:pPr>
        <w:pStyle w:val="BodyTextIndent"/>
        <w:spacing w:line="432" w:lineRule="auto"/>
        <w:ind w:left="360" w:firstLine="0"/>
        <w:jc w:val="center"/>
        <w:rPr>
          <w:lang w:val="id-ID"/>
        </w:rPr>
      </w:pPr>
    </w:p>
    <w:p w14:paraId="3C377C0E" w14:textId="77777777" w:rsidR="00EA6DF9" w:rsidRDefault="00EA6DF9" w:rsidP="00ED63C6">
      <w:pPr>
        <w:pStyle w:val="BodyTextIndent"/>
        <w:spacing w:line="432" w:lineRule="auto"/>
        <w:ind w:left="360" w:firstLine="0"/>
        <w:jc w:val="center"/>
        <w:rPr>
          <w:lang w:val="id-ID"/>
        </w:rPr>
      </w:pPr>
    </w:p>
    <w:p w14:paraId="379F061E" w14:textId="77777777" w:rsidR="00EA6DF9" w:rsidRDefault="00EA6DF9" w:rsidP="00ED63C6">
      <w:pPr>
        <w:pStyle w:val="BodyTextIndent"/>
        <w:spacing w:line="432" w:lineRule="auto"/>
        <w:ind w:left="360" w:firstLine="0"/>
        <w:jc w:val="center"/>
        <w:rPr>
          <w:lang w:val="id-ID"/>
        </w:rPr>
      </w:pPr>
    </w:p>
    <w:p w14:paraId="18D70BB1" w14:textId="70948D10" w:rsidR="00B73DDE" w:rsidRDefault="009C1375" w:rsidP="009C1375">
      <w:pPr>
        <w:pStyle w:val="Heading2"/>
        <w:spacing w:line="480" w:lineRule="auto"/>
        <w:rPr>
          <w:lang w:val="id-ID"/>
        </w:rPr>
      </w:pPr>
      <w:bookmarkStart w:id="15" w:name="_Toc461372373"/>
      <w:r>
        <w:rPr>
          <w:lang w:val="id-ID"/>
        </w:rPr>
        <w:t>Disposisi Matematis</w:t>
      </w:r>
      <w:bookmarkEnd w:id="15"/>
    </w:p>
    <w:p w14:paraId="0CE8503C" w14:textId="77777777" w:rsidR="002F69C0" w:rsidRDefault="002F69C0" w:rsidP="002F69C0">
      <w:pPr>
        <w:pStyle w:val="ListParagraph"/>
        <w:spacing w:line="480" w:lineRule="auto"/>
        <w:ind w:left="0" w:firstLine="426"/>
        <w:jc w:val="both"/>
        <w:rPr>
          <w:rFonts w:ascii="Times New Roman" w:hAnsi="Times New Roman"/>
          <w:szCs w:val="24"/>
        </w:rPr>
      </w:pPr>
      <w:r>
        <w:rPr>
          <w:rFonts w:ascii="Times New Roman" w:hAnsi="Times New Roman"/>
          <w:szCs w:val="24"/>
        </w:rPr>
        <w:t>Kemampuan disposisi matematis dalam  penelitian ini terdiri dari 40 pernyataan, yang diberikan kepada siswa kelompok eksperimen dan kelompok kontrol yang terdiri dari 21 pernyataan positif dan 19 pernyataan negatif.. Angket tersebut diberikan s</w:t>
      </w:r>
      <w:r w:rsidRPr="00CB708D">
        <w:rPr>
          <w:rFonts w:ascii="Times New Roman" w:hAnsi="Times New Roman"/>
          <w:szCs w:val="24"/>
        </w:rPr>
        <w:t>etelah pelaksanaan postes tentang kemampuan pem</w:t>
      </w:r>
      <w:r>
        <w:rPr>
          <w:rFonts w:ascii="Times New Roman" w:hAnsi="Times New Roman"/>
          <w:szCs w:val="24"/>
        </w:rPr>
        <w:t>ahaman dan pemecahan masalah</w:t>
      </w:r>
      <w:r w:rsidRPr="00CB708D">
        <w:rPr>
          <w:rFonts w:ascii="Times New Roman" w:hAnsi="Times New Roman"/>
          <w:szCs w:val="24"/>
        </w:rPr>
        <w:t xml:space="preserve"> matematika</w:t>
      </w:r>
      <w:r>
        <w:rPr>
          <w:rFonts w:ascii="Times New Roman" w:hAnsi="Times New Roman"/>
          <w:szCs w:val="24"/>
        </w:rPr>
        <w:t xml:space="preserve">. </w:t>
      </w:r>
    </w:p>
    <w:p w14:paraId="475AB37C" w14:textId="77777777" w:rsidR="002F69C0" w:rsidRDefault="002F69C0" w:rsidP="002F69C0">
      <w:pPr>
        <w:pStyle w:val="ListParagraph"/>
        <w:spacing w:line="480" w:lineRule="auto"/>
        <w:ind w:left="0" w:firstLine="426"/>
        <w:jc w:val="both"/>
        <w:rPr>
          <w:rFonts w:ascii="Times New Roman" w:hAnsi="Times New Roman"/>
          <w:szCs w:val="24"/>
        </w:rPr>
      </w:pPr>
      <w:r>
        <w:rPr>
          <w:rFonts w:ascii="Times New Roman" w:hAnsi="Times New Roman"/>
          <w:szCs w:val="24"/>
        </w:rPr>
        <w:t>Indikator  kemampuan disposisi matematis (KDM) yang digunakan dalam penelitian ini, diantaranya : (1) Memiliki rasa senang terhadap pelajaran matematika; (2) Rasa percaya diri dalam pembelajaran matematika dan dalam menyelesaikan masalah matematika; (3) Fleksibel dalam pembelajaran matematika; (4) Tekun dan gigih dalam mengerjakan tugas-tugas matematika; (5) memiliki keingintahuan dalam matematika; (6) Melakukan refleksi terhadap cara berfikir dan kinerja pada diri sendiri dalam belajar matematika; (7) Menghargai aplikasi dan peran matematika dalam bidang lain dan dalam kehidupan sehari-hari.</w:t>
      </w:r>
    </w:p>
    <w:p w14:paraId="7DA483E5" w14:textId="326D2AA8" w:rsidR="002F69C0" w:rsidRPr="0014443C" w:rsidRDefault="002F69C0" w:rsidP="002F69C0">
      <w:pPr>
        <w:pStyle w:val="ListParagraph"/>
        <w:spacing w:line="480" w:lineRule="auto"/>
        <w:ind w:left="0" w:firstLine="426"/>
        <w:jc w:val="both"/>
        <w:rPr>
          <w:rFonts w:ascii="Times New Roman" w:hAnsi="Times New Roman"/>
          <w:szCs w:val="24"/>
          <w:lang w:val="id-ID"/>
        </w:rPr>
      </w:pPr>
      <w:r w:rsidRPr="001D4958">
        <w:rPr>
          <w:rFonts w:ascii="Times New Roman" w:hAnsi="Times New Roman"/>
          <w:szCs w:val="24"/>
        </w:rPr>
        <w:t xml:space="preserve">Hasil analisis angket </w:t>
      </w:r>
      <w:r>
        <w:rPr>
          <w:rFonts w:ascii="Times New Roman" w:hAnsi="Times New Roman"/>
          <w:szCs w:val="24"/>
        </w:rPr>
        <w:t xml:space="preserve">tingkat kemampuan disposisi matematis siswa (TKDMS) </w:t>
      </w:r>
      <w:r w:rsidRPr="001D4958">
        <w:rPr>
          <w:rFonts w:ascii="Times New Roman" w:hAnsi="Times New Roman"/>
          <w:szCs w:val="24"/>
        </w:rPr>
        <w:t>dilihat se</w:t>
      </w:r>
      <w:r w:rsidR="009C1375">
        <w:rPr>
          <w:rFonts w:ascii="Times New Roman" w:hAnsi="Times New Roman"/>
          <w:szCs w:val="24"/>
        </w:rPr>
        <w:t xml:space="preserve">cara persentas disajikan pada tabel </w:t>
      </w:r>
      <w:proofErr w:type="gramStart"/>
      <w:r w:rsidR="009C1375">
        <w:rPr>
          <w:rFonts w:ascii="Times New Roman" w:hAnsi="Times New Roman"/>
          <w:szCs w:val="24"/>
        </w:rPr>
        <w:t>berikut :</w:t>
      </w:r>
      <w:proofErr w:type="gramEnd"/>
      <w:r w:rsidR="009C1375">
        <w:rPr>
          <w:rFonts w:ascii="Times New Roman" w:hAnsi="Times New Roman"/>
          <w:szCs w:val="24"/>
        </w:rPr>
        <w:t xml:space="preserve"> </w:t>
      </w:r>
    </w:p>
    <w:p w14:paraId="2B64DEF4" w14:textId="543D5F69" w:rsidR="0014443C" w:rsidRPr="0014443C" w:rsidRDefault="009C1375" w:rsidP="0014443C">
      <w:pPr>
        <w:pStyle w:val="Caption"/>
        <w:keepNext/>
        <w:rPr>
          <w:lang w:val="id-ID"/>
        </w:rPr>
      </w:pPr>
      <w:bookmarkStart w:id="16" w:name="_Toc461372790"/>
      <w:r>
        <w:t xml:space="preserve">Tabel </w:t>
      </w:r>
      <w:r w:rsidR="00562E5A">
        <w:fldChar w:fldCharType="begin"/>
      </w:r>
      <w:r w:rsidR="00562E5A">
        <w:instrText xml:space="preserve"> SEQ Tabel_4. \* ARABIC </w:instrText>
      </w:r>
      <w:r w:rsidR="00562E5A">
        <w:fldChar w:fldCharType="separate"/>
      </w:r>
      <w:r w:rsidR="004406CA">
        <w:rPr>
          <w:noProof/>
        </w:rPr>
        <w:t>6</w:t>
      </w:r>
      <w:r w:rsidR="00562E5A">
        <w:rPr>
          <w:noProof/>
        </w:rPr>
        <w:fldChar w:fldCharType="end"/>
      </w:r>
      <w:r w:rsidR="0014443C">
        <w:rPr>
          <w:lang w:val="id-ID"/>
        </w:rPr>
        <w:t xml:space="preserve"> </w:t>
      </w:r>
      <w:r w:rsidR="0014443C">
        <w:rPr>
          <w:lang w:val="id-ID"/>
        </w:rPr>
        <w:br/>
        <w:t>Tingkat Kemampuan Disposisi Matematis Siswa</w:t>
      </w:r>
      <w:bookmarkEnd w:id="16"/>
    </w:p>
    <w:tbl>
      <w:tblPr>
        <w:tblStyle w:val="TableGrid"/>
        <w:tblW w:w="0" w:type="auto"/>
        <w:jc w:val="center"/>
        <w:tblLook w:val="04A0" w:firstRow="1" w:lastRow="0" w:firstColumn="1" w:lastColumn="0" w:noHBand="0" w:noVBand="1"/>
      </w:tblPr>
      <w:tblGrid>
        <w:gridCol w:w="2020"/>
        <w:gridCol w:w="1215"/>
        <w:gridCol w:w="1350"/>
        <w:gridCol w:w="1080"/>
        <w:gridCol w:w="1260"/>
      </w:tblGrid>
      <w:tr w:rsidR="002F69C0" w:rsidRPr="00C10724" w14:paraId="1E78FBF1" w14:textId="77777777" w:rsidTr="008B7539">
        <w:trPr>
          <w:trHeight w:val="270"/>
          <w:jc w:val="center"/>
        </w:trPr>
        <w:tc>
          <w:tcPr>
            <w:tcW w:w="2020" w:type="dxa"/>
            <w:vMerge w:val="restart"/>
            <w:noWrap/>
            <w:hideMark/>
          </w:tcPr>
          <w:p w14:paraId="57CA0CBB" w14:textId="77777777" w:rsidR="002F69C0" w:rsidRPr="00C10724" w:rsidRDefault="002F69C0" w:rsidP="0014443C">
            <w:pPr>
              <w:spacing w:line="240" w:lineRule="auto"/>
              <w:jc w:val="both"/>
              <w:rPr>
                <w:rFonts w:cs="Times New Roman"/>
                <w:szCs w:val="24"/>
              </w:rPr>
            </w:pPr>
            <w:r w:rsidRPr="00C10724">
              <w:rPr>
                <w:rFonts w:cs="Times New Roman"/>
                <w:szCs w:val="24"/>
              </w:rPr>
              <w:t> </w:t>
            </w:r>
          </w:p>
        </w:tc>
        <w:tc>
          <w:tcPr>
            <w:tcW w:w="2565" w:type="dxa"/>
            <w:gridSpan w:val="2"/>
            <w:noWrap/>
            <w:hideMark/>
          </w:tcPr>
          <w:p w14:paraId="7D5756D1" w14:textId="77777777" w:rsidR="002F69C0" w:rsidRPr="00C10724" w:rsidRDefault="002F69C0" w:rsidP="0014443C">
            <w:pPr>
              <w:spacing w:line="240" w:lineRule="auto"/>
              <w:jc w:val="center"/>
              <w:rPr>
                <w:rFonts w:cs="Times New Roman"/>
                <w:szCs w:val="24"/>
              </w:rPr>
            </w:pPr>
            <w:r w:rsidRPr="00C10724">
              <w:rPr>
                <w:rFonts w:cs="Times New Roman"/>
                <w:szCs w:val="24"/>
              </w:rPr>
              <w:t>Kelompok Eksperimen</w:t>
            </w:r>
          </w:p>
        </w:tc>
        <w:tc>
          <w:tcPr>
            <w:tcW w:w="2340" w:type="dxa"/>
            <w:gridSpan w:val="2"/>
            <w:noWrap/>
            <w:hideMark/>
          </w:tcPr>
          <w:p w14:paraId="1AAA9DEB" w14:textId="77777777" w:rsidR="002F69C0" w:rsidRPr="00C10724" w:rsidRDefault="002F69C0" w:rsidP="0014443C">
            <w:pPr>
              <w:spacing w:line="240" w:lineRule="auto"/>
              <w:jc w:val="center"/>
              <w:rPr>
                <w:rFonts w:cs="Times New Roman"/>
                <w:szCs w:val="24"/>
              </w:rPr>
            </w:pPr>
            <w:r w:rsidRPr="00C10724">
              <w:rPr>
                <w:rFonts w:cs="Times New Roman"/>
                <w:szCs w:val="24"/>
              </w:rPr>
              <w:t>Kelompok Kontrol</w:t>
            </w:r>
          </w:p>
        </w:tc>
      </w:tr>
      <w:tr w:rsidR="002F69C0" w:rsidRPr="00C10724" w14:paraId="744418FC" w14:textId="77777777" w:rsidTr="008B7539">
        <w:trPr>
          <w:trHeight w:val="270"/>
          <w:jc w:val="center"/>
        </w:trPr>
        <w:tc>
          <w:tcPr>
            <w:tcW w:w="2020" w:type="dxa"/>
            <w:vMerge/>
            <w:hideMark/>
          </w:tcPr>
          <w:p w14:paraId="22660F8A" w14:textId="77777777" w:rsidR="002F69C0" w:rsidRPr="00C10724" w:rsidRDefault="002F69C0" w:rsidP="0014443C">
            <w:pPr>
              <w:spacing w:line="240" w:lineRule="auto"/>
              <w:jc w:val="both"/>
              <w:rPr>
                <w:rFonts w:cs="Times New Roman"/>
                <w:szCs w:val="24"/>
              </w:rPr>
            </w:pPr>
          </w:p>
        </w:tc>
        <w:tc>
          <w:tcPr>
            <w:tcW w:w="1215" w:type="dxa"/>
            <w:noWrap/>
            <w:hideMark/>
          </w:tcPr>
          <w:p w14:paraId="406EE372" w14:textId="77777777" w:rsidR="002F69C0" w:rsidRPr="00C10724" w:rsidRDefault="002F69C0" w:rsidP="0014443C">
            <w:pPr>
              <w:spacing w:line="240" w:lineRule="auto"/>
              <w:jc w:val="both"/>
              <w:rPr>
                <w:rFonts w:cs="Times New Roman"/>
                <w:szCs w:val="24"/>
              </w:rPr>
            </w:pPr>
            <w:r w:rsidRPr="00C10724">
              <w:rPr>
                <w:rFonts w:cs="Times New Roman"/>
                <w:szCs w:val="24"/>
              </w:rPr>
              <w:t>SKOR</w:t>
            </w:r>
          </w:p>
        </w:tc>
        <w:tc>
          <w:tcPr>
            <w:tcW w:w="1350" w:type="dxa"/>
            <w:noWrap/>
            <w:hideMark/>
          </w:tcPr>
          <w:p w14:paraId="79185CBC" w14:textId="77777777" w:rsidR="002F69C0" w:rsidRPr="00C10724" w:rsidRDefault="002F69C0" w:rsidP="0014443C">
            <w:pPr>
              <w:spacing w:line="240" w:lineRule="auto"/>
              <w:jc w:val="both"/>
              <w:rPr>
                <w:rFonts w:cs="Times New Roman"/>
                <w:szCs w:val="24"/>
              </w:rPr>
            </w:pPr>
            <w:r w:rsidRPr="00C10724">
              <w:rPr>
                <w:rFonts w:cs="Times New Roman"/>
                <w:szCs w:val="24"/>
              </w:rPr>
              <w:t>TKDMS</w:t>
            </w:r>
          </w:p>
        </w:tc>
        <w:tc>
          <w:tcPr>
            <w:tcW w:w="1080" w:type="dxa"/>
            <w:noWrap/>
            <w:hideMark/>
          </w:tcPr>
          <w:p w14:paraId="36AA8DB6" w14:textId="77777777" w:rsidR="002F69C0" w:rsidRPr="00C10724" w:rsidRDefault="002F69C0" w:rsidP="0014443C">
            <w:pPr>
              <w:spacing w:line="240" w:lineRule="auto"/>
              <w:jc w:val="both"/>
              <w:rPr>
                <w:rFonts w:cs="Times New Roman"/>
                <w:szCs w:val="24"/>
              </w:rPr>
            </w:pPr>
            <w:r w:rsidRPr="00C10724">
              <w:rPr>
                <w:rFonts w:cs="Times New Roman"/>
                <w:szCs w:val="24"/>
              </w:rPr>
              <w:t>SKOR</w:t>
            </w:r>
          </w:p>
        </w:tc>
        <w:tc>
          <w:tcPr>
            <w:tcW w:w="1260" w:type="dxa"/>
            <w:noWrap/>
            <w:hideMark/>
          </w:tcPr>
          <w:p w14:paraId="480B4ADF" w14:textId="77777777" w:rsidR="002F69C0" w:rsidRPr="00C10724" w:rsidRDefault="002F69C0" w:rsidP="0014443C">
            <w:pPr>
              <w:spacing w:line="240" w:lineRule="auto"/>
              <w:jc w:val="both"/>
              <w:rPr>
                <w:rFonts w:cs="Times New Roman"/>
                <w:szCs w:val="24"/>
              </w:rPr>
            </w:pPr>
            <w:r w:rsidRPr="00C10724">
              <w:rPr>
                <w:rFonts w:cs="Times New Roman"/>
                <w:szCs w:val="24"/>
              </w:rPr>
              <w:t>TKDMS</w:t>
            </w:r>
          </w:p>
        </w:tc>
      </w:tr>
      <w:tr w:rsidR="002F69C0" w:rsidRPr="00C10724" w14:paraId="5382A86C" w14:textId="77777777" w:rsidTr="008B7539">
        <w:trPr>
          <w:trHeight w:val="270"/>
          <w:jc w:val="center"/>
        </w:trPr>
        <w:tc>
          <w:tcPr>
            <w:tcW w:w="2020" w:type="dxa"/>
            <w:noWrap/>
            <w:hideMark/>
          </w:tcPr>
          <w:p w14:paraId="737F82CA" w14:textId="77777777" w:rsidR="002F69C0" w:rsidRPr="00C10724" w:rsidRDefault="002F69C0" w:rsidP="0014443C">
            <w:pPr>
              <w:spacing w:line="240" w:lineRule="auto"/>
              <w:jc w:val="both"/>
              <w:rPr>
                <w:rFonts w:cs="Times New Roman"/>
                <w:szCs w:val="24"/>
              </w:rPr>
            </w:pPr>
            <w:r w:rsidRPr="00C10724">
              <w:rPr>
                <w:rFonts w:cs="Times New Roman"/>
                <w:szCs w:val="24"/>
              </w:rPr>
              <w:t>Tertinggi</w:t>
            </w:r>
          </w:p>
        </w:tc>
        <w:tc>
          <w:tcPr>
            <w:tcW w:w="1215" w:type="dxa"/>
            <w:noWrap/>
            <w:hideMark/>
          </w:tcPr>
          <w:p w14:paraId="7DC97A56" w14:textId="77777777" w:rsidR="002F69C0" w:rsidRPr="00C10724" w:rsidRDefault="002F69C0" w:rsidP="0014443C">
            <w:pPr>
              <w:spacing w:line="240" w:lineRule="auto"/>
              <w:jc w:val="center"/>
              <w:rPr>
                <w:rFonts w:cs="Times New Roman"/>
                <w:szCs w:val="24"/>
              </w:rPr>
            </w:pPr>
            <w:r w:rsidRPr="00C10724">
              <w:rPr>
                <w:rFonts w:cs="Times New Roman"/>
                <w:szCs w:val="24"/>
              </w:rPr>
              <w:t>168</w:t>
            </w:r>
          </w:p>
        </w:tc>
        <w:tc>
          <w:tcPr>
            <w:tcW w:w="1350" w:type="dxa"/>
            <w:noWrap/>
            <w:hideMark/>
          </w:tcPr>
          <w:p w14:paraId="3567384B" w14:textId="77777777" w:rsidR="002F69C0" w:rsidRPr="00C10724" w:rsidRDefault="002F69C0" w:rsidP="0014443C">
            <w:pPr>
              <w:spacing w:line="240" w:lineRule="auto"/>
              <w:jc w:val="center"/>
              <w:rPr>
                <w:rFonts w:cs="Times New Roman"/>
                <w:szCs w:val="24"/>
              </w:rPr>
            </w:pPr>
            <w:r w:rsidRPr="00C10724">
              <w:rPr>
                <w:rFonts w:cs="Times New Roman"/>
                <w:szCs w:val="24"/>
              </w:rPr>
              <w:t>84</w:t>
            </w:r>
          </w:p>
        </w:tc>
        <w:tc>
          <w:tcPr>
            <w:tcW w:w="1080" w:type="dxa"/>
            <w:noWrap/>
            <w:hideMark/>
          </w:tcPr>
          <w:p w14:paraId="53E7633F" w14:textId="77777777" w:rsidR="002F69C0" w:rsidRPr="00C10724" w:rsidRDefault="002F69C0" w:rsidP="0014443C">
            <w:pPr>
              <w:spacing w:line="240" w:lineRule="auto"/>
              <w:jc w:val="center"/>
              <w:rPr>
                <w:rFonts w:cs="Times New Roman"/>
                <w:szCs w:val="24"/>
              </w:rPr>
            </w:pPr>
            <w:r w:rsidRPr="00C10724">
              <w:rPr>
                <w:rFonts w:cs="Times New Roman"/>
                <w:szCs w:val="24"/>
              </w:rPr>
              <w:t>176</w:t>
            </w:r>
          </w:p>
        </w:tc>
        <w:tc>
          <w:tcPr>
            <w:tcW w:w="1260" w:type="dxa"/>
            <w:noWrap/>
            <w:hideMark/>
          </w:tcPr>
          <w:p w14:paraId="6ED74518" w14:textId="77777777" w:rsidR="002F69C0" w:rsidRPr="00C10724" w:rsidRDefault="002F69C0" w:rsidP="0014443C">
            <w:pPr>
              <w:spacing w:line="240" w:lineRule="auto"/>
              <w:jc w:val="center"/>
              <w:rPr>
                <w:rFonts w:cs="Times New Roman"/>
                <w:szCs w:val="24"/>
              </w:rPr>
            </w:pPr>
            <w:r w:rsidRPr="00C10724">
              <w:rPr>
                <w:rFonts w:cs="Times New Roman"/>
                <w:szCs w:val="24"/>
              </w:rPr>
              <w:t>88</w:t>
            </w:r>
          </w:p>
        </w:tc>
      </w:tr>
      <w:tr w:rsidR="002F69C0" w:rsidRPr="00C10724" w14:paraId="0008A01D" w14:textId="77777777" w:rsidTr="008B7539">
        <w:trPr>
          <w:trHeight w:val="270"/>
          <w:jc w:val="center"/>
        </w:trPr>
        <w:tc>
          <w:tcPr>
            <w:tcW w:w="2020" w:type="dxa"/>
            <w:noWrap/>
            <w:hideMark/>
          </w:tcPr>
          <w:p w14:paraId="56841711" w14:textId="77777777" w:rsidR="002F69C0" w:rsidRPr="00C10724" w:rsidRDefault="002F69C0" w:rsidP="0014443C">
            <w:pPr>
              <w:spacing w:line="240" w:lineRule="auto"/>
              <w:jc w:val="both"/>
              <w:rPr>
                <w:rFonts w:cs="Times New Roman"/>
                <w:szCs w:val="24"/>
              </w:rPr>
            </w:pPr>
            <w:r w:rsidRPr="00C10724">
              <w:rPr>
                <w:rFonts w:cs="Times New Roman"/>
                <w:szCs w:val="24"/>
              </w:rPr>
              <w:t>Terendah</w:t>
            </w:r>
          </w:p>
        </w:tc>
        <w:tc>
          <w:tcPr>
            <w:tcW w:w="1215" w:type="dxa"/>
            <w:noWrap/>
            <w:hideMark/>
          </w:tcPr>
          <w:p w14:paraId="2475CD3B" w14:textId="77777777" w:rsidR="002F69C0" w:rsidRPr="00C10724" w:rsidRDefault="002F69C0" w:rsidP="0014443C">
            <w:pPr>
              <w:spacing w:line="240" w:lineRule="auto"/>
              <w:jc w:val="center"/>
              <w:rPr>
                <w:rFonts w:cs="Times New Roman"/>
                <w:szCs w:val="24"/>
              </w:rPr>
            </w:pPr>
            <w:r w:rsidRPr="00C10724">
              <w:rPr>
                <w:rFonts w:cs="Times New Roman"/>
                <w:szCs w:val="24"/>
              </w:rPr>
              <w:t>129</w:t>
            </w:r>
          </w:p>
        </w:tc>
        <w:tc>
          <w:tcPr>
            <w:tcW w:w="1350" w:type="dxa"/>
            <w:noWrap/>
            <w:hideMark/>
          </w:tcPr>
          <w:p w14:paraId="564F130B" w14:textId="77777777" w:rsidR="002F69C0" w:rsidRPr="00C10724" w:rsidRDefault="002F69C0" w:rsidP="0014443C">
            <w:pPr>
              <w:spacing w:line="240" w:lineRule="auto"/>
              <w:jc w:val="center"/>
              <w:rPr>
                <w:rFonts w:cs="Times New Roman"/>
                <w:szCs w:val="24"/>
              </w:rPr>
            </w:pPr>
            <w:r w:rsidRPr="00C10724">
              <w:rPr>
                <w:rFonts w:cs="Times New Roman"/>
                <w:szCs w:val="24"/>
              </w:rPr>
              <w:t>64.5</w:t>
            </w:r>
          </w:p>
        </w:tc>
        <w:tc>
          <w:tcPr>
            <w:tcW w:w="1080" w:type="dxa"/>
            <w:noWrap/>
            <w:hideMark/>
          </w:tcPr>
          <w:p w14:paraId="329A7932" w14:textId="77777777" w:rsidR="002F69C0" w:rsidRPr="00C10724" w:rsidRDefault="002F69C0" w:rsidP="0014443C">
            <w:pPr>
              <w:spacing w:line="240" w:lineRule="auto"/>
              <w:jc w:val="center"/>
              <w:rPr>
                <w:rFonts w:cs="Times New Roman"/>
                <w:szCs w:val="24"/>
              </w:rPr>
            </w:pPr>
            <w:r w:rsidRPr="00C10724">
              <w:rPr>
                <w:rFonts w:cs="Times New Roman"/>
                <w:szCs w:val="24"/>
              </w:rPr>
              <w:t>130</w:t>
            </w:r>
          </w:p>
        </w:tc>
        <w:tc>
          <w:tcPr>
            <w:tcW w:w="1260" w:type="dxa"/>
            <w:noWrap/>
            <w:hideMark/>
          </w:tcPr>
          <w:p w14:paraId="6B2831BA" w14:textId="77777777" w:rsidR="002F69C0" w:rsidRPr="00C10724" w:rsidRDefault="002F69C0" w:rsidP="0014443C">
            <w:pPr>
              <w:spacing w:line="240" w:lineRule="auto"/>
              <w:jc w:val="center"/>
              <w:rPr>
                <w:rFonts w:cs="Times New Roman"/>
                <w:szCs w:val="24"/>
              </w:rPr>
            </w:pPr>
            <w:r w:rsidRPr="00C10724">
              <w:rPr>
                <w:rFonts w:cs="Times New Roman"/>
                <w:szCs w:val="24"/>
              </w:rPr>
              <w:t>65</w:t>
            </w:r>
          </w:p>
        </w:tc>
      </w:tr>
      <w:tr w:rsidR="002F69C0" w:rsidRPr="00C10724" w14:paraId="6C4B37EF" w14:textId="77777777" w:rsidTr="008B7539">
        <w:trPr>
          <w:trHeight w:val="270"/>
          <w:jc w:val="center"/>
        </w:trPr>
        <w:tc>
          <w:tcPr>
            <w:tcW w:w="2020" w:type="dxa"/>
            <w:noWrap/>
            <w:hideMark/>
          </w:tcPr>
          <w:p w14:paraId="65F32F9B" w14:textId="77777777" w:rsidR="002F69C0" w:rsidRPr="00C10724" w:rsidRDefault="002F69C0" w:rsidP="0014443C">
            <w:pPr>
              <w:spacing w:line="240" w:lineRule="auto"/>
              <w:jc w:val="both"/>
              <w:rPr>
                <w:rFonts w:cs="Times New Roman"/>
                <w:szCs w:val="24"/>
              </w:rPr>
            </w:pPr>
            <w:r w:rsidRPr="00C10724">
              <w:rPr>
                <w:rFonts w:cs="Times New Roman"/>
                <w:szCs w:val="24"/>
              </w:rPr>
              <w:lastRenderedPageBreak/>
              <w:t>Rata-Rata</w:t>
            </w:r>
          </w:p>
        </w:tc>
        <w:tc>
          <w:tcPr>
            <w:tcW w:w="1215" w:type="dxa"/>
            <w:noWrap/>
            <w:hideMark/>
          </w:tcPr>
          <w:p w14:paraId="3D763A8E" w14:textId="77777777" w:rsidR="002F69C0" w:rsidRPr="00C10724" w:rsidRDefault="002F69C0" w:rsidP="0014443C">
            <w:pPr>
              <w:spacing w:line="240" w:lineRule="auto"/>
              <w:jc w:val="center"/>
              <w:rPr>
                <w:rFonts w:cs="Times New Roman"/>
                <w:szCs w:val="24"/>
              </w:rPr>
            </w:pPr>
            <w:r w:rsidRPr="00C10724">
              <w:rPr>
                <w:rFonts w:cs="Times New Roman"/>
                <w:szCs w:val="24"/>
              </w:rPr>
              <w:t>152.50</w:t>
            </w:r>
          </w:p>
        </w:tc>
        <w:tc>
          <w:tcPr>
            <w:tcW w:w="1350" w:type="dxa"/>
            <w:noWrap/>
            <w:hideMark/>
          </w:tcPr>
          <w:p w14:paraId="7BB13A9D" w14:textId="77777777" w:rsidR="002F69C0" w:rsidRPr="00C10724" w:rsidRDefault="002F69C0" w:rsidP="0014443C">
            <w:pPr>
              <w:spacing w:line="240" w:lineRule="auto"/>
              <w:jc w:val="center"/>
              <w:rPr>
                <w:rFonts w:cs="Times New Roman"/>
                <w:szCs w:val="24"/>
              </w:rPr>
            </w:pPr>
            <w:r w:rsidRPr="00C10724">
              <w:rPr>
                <w:rFonts w:cs="Times New Roman"/>
                <w:szCs w:val="24"/>
              </w:rPr>
              <w:t>76.25</w:t>
            </w:r>
          </w:p>
        </w:tc>
        <w:tc>
          <w:tcPr>
            <w:tcW w:w="1080" w:type="dxa"/>
            <w:noWrap/>
            <w:hideMark/>
          </w:tcPr>
          <w:p w14:paraId="5922A1DA" w14:textId="77777777" w:rsidR="002F69C0" w:rsidRPr="00C10724" w:rsidRDefault="002F69C0" w:rsidP="0014443C">
            <w:pPr>
              <w:spacing w:line="240" w:lineRule="auto"/>
              <w:jc w:val="center"/>
              <w:rPr>
                <w:rFonts w:cs="Times New Roman"/>
                <w:szCs w:val="24"/>
              </w:rPr>
            </w:pPr>
            <w:r w:rsidRPr="00C10724">
              <w:rPr>
                <w:rFonts w:cs="Times New Roman"/>
                <w:szCs w:val="24"/>
              </w:rPr>
              <w:t>149.67</w:t>
            </w:r>
          </w:p>
        </w:tc>
        <w:tc>
          <w:tcPr>
            <w:tcW w:w="1260" w:type="dxa"/>
            <w:noWrap/>
            <w:hideMark/>
          </w:tcPr>
          <w:p w14:paraId="20A81C1D" w14:textId="77777777" w:rsidR="002F69C0" w:rsidRPr="00C10724" w:rsidRDefault="002F69C0" w:rsidP="0014443C">
            <w:pPr>
              <w:spacing w:line="240" w:lineRule="auto"/>
              <w:jc w:val="center"/>
              <w:rPr>
                <w:rFonts w:cs="Times New Roman"/>
                <w:szCs w:val="24"/>
              </w:rPr>
            </w:pPr>
            <w:r w:rsidRPr="00C10724">
              <w:rPr>
                <w:rFonts w:cs="Times New Roman"/>
                <w:szCs w:val="24"/>
              </w:rPr>
              <w:t>74.83</w:t>
            </w:r>
          </w:p>
        </w:tc>
      </w:tr>
      <w:tr w:rsidR="002F69C0" w:rsidRPr="00C10724" w14:paraId="65C91ED4" w14:textId="77777777" w:rsidTr="008B7539">
        <w:trPr>
          <w:trHeight w:val="270"/>
          <w:jc w:val="center"/>
        </w:trPr>
        <w:tc>
          <w:tcPr>
            <w:tcW w:w="2020" w:type="dxa"/>
            <w:noWrap/>
            <w:hideMark/>
          </w:tcPr>
          <w:p w14:paraId="1CADBCE5" w14:textId="77777777" w:rsidR="002F69C0" w:rsidRPr="00C10724" w:rsidRDefault="002F69C0" w:rsidP="0014443C">
            <w:pPr>
              <w:spacing w:line="240" w:lineRule="auto"/>
              <w:jc w:val="both"/>
              <w:rPr>
                <w:rFonts w:cs="Times New Roman"/>
                <w:szCs w:val="24"/>
              </w:rPr>
            </w:pPr>
            <w:r w:rsidRPr="00C10724">
              <w:rPr>
                <w:rFonts w:cs="Times New Roman"/>
                <w:szCs w:val="24"/>
              </w:rPr>
              <w:t>Standar deviasi</w:t>
            </w:r>
          </w:p>
        </w:tc>
        <w:tc>
          <w:tcPr>
            <w:tcW w:w="1215" w:type="dxa"/>
            <w:noWrap/>
            <w:hideMark/>
          </w:tcPr>
          <w:p w14:paraId="5034546A" w14:textId="77777777" w:rsidR="002F69C0" w:rsidRPr="00C10724" w:rsidRDefault="002F69C0" w:rsidP="0014443C">
            <w:pPr>
              <w:spacing w:line="240" w:lineRule="auto"/>
              <w:jc w:val="center"/>
              <w:rPr>
                <w:rFonts w:cs="Times New Roman"/>
                <w:szCs w:val="24"/>
              </w:rPr>
            </w:pPr>
            <w:r w:rsidRPr="00C10724">
              <w:rPr>
                <w:rFonts w:cs="Times New Roman"/>
                <w:szCs w:val="24"/>
              </w:rPr>
              <w:t>10.86</w:t>
            </w:r>
          </w:p>
        </w:tc>
        <w:tc>
          <w:tcPr>
            <w:tcW w:w="1350" w:type="dxa"/>
            <w:noWrap/>
            <w:hideMark/>
          </w:tcPr>
          <w:p w14:paraId="02973B55" w14:textId="77777777" w:rsidR="002F69C0" w:rsidRPr="00C10724" w:rsidRDefault="002F69C0" w:rsidP="0014443C">
            <w:pPr>
              <w:spacing w:line="240" w:lineRule="auto"/>
              <w:jc w:val="center"/>
              <w:rPr>
                <w:rFonts w:cs="Times New Roman"/>
                <w:szCs w:val="24"/>
              </w:rPr>
            </w:pPr>
            <w:r w:rsidRPr="00C10724">
              <w:rPr>
                <w:rFonts w:cs="Times New Roman"/>
                <w:szCs w:val="24"/>
              </w:rPr>
              <w:t>5.43</w:t>
            </w:r>
          </w:p>
        </w:tc>
        <w:tc>
          <w:tcPr>
            <w:tcW w:w="1080" w:type="dxa"/>
            <w:noWrap/>
            <w:hideMark/>
          </w:tcPr>
          <w:p w14:paraId="7ECBD0AA" w14:textId="77777777" w:rsidR="002F69C0" w:rsidRPr="00C10724" w:rsidRDefault="002F69C0" w:rsidP="0014443C">
            <w:pPr>
              <w:spacing w:line="240" w:lineRule="auto"/>
              <w:jc w:val="center"/>
              <w:rPr>
                <w:rFonts w:cs="Times New Roman"/>
                <w:szCs w:val="24"/>
              </w:rPr>
            </w:pPr>
            <w:r w:rsidRPr="00C10724">
              <w:rPr>
                <w:rFonts w:cs="Times New Roman"/>
                <w:szCs w:val="24"/>
              </w:rPr>
              <w:t>13.05</w:t>
            </w:r>
          </w:p>
        </w:tc>
        <w:tc>
          <w:tcPr>
            <w:tcW w:w="1260" w:type="dxa"/>
            <w:noWrap/>
            <w:hideMark/>
          </w:tcPr>
          <w:p w14:paraId="6C111114" w14:textId="77777777" w:rsidR="002F69C0" w:rsidRPr="00C10724" w:rsidRDefault="002F69C0" w:rsidP="0014443C">
            <w:pPr>
              <w:spacing w:line="240" w:lineRule="auto"/>
              <w:jc w:val="center"/>
              <w:rPr>
                <w:rFonts w:cs="Times New Roman"/>
                <w:szCs w:val="24"/>
              </w:rPr>
            </w:pPr>
            <w:r w:rsidRPr="00C10724">
              <w:rPr>
                <w:rFonts w:cs="Times New Roman"/>
                <w:szCs w:val="24"/>
              </w:rPr>
              <w:t>6.52</w:t>
            </w:r>
          </w:p>
        </w:tc>
      </w:tr>
    </w:tbl>
    <w:p w14:paraId="6FB0A0E0" w14:textId="77777777" w:rsidR="002F69C0" w:rsidRDefault="002F69C0" w:rsidP="0014443C">
      <w:pPr>
        <w:spacing w:line="480" w:lineRule="auto"/>
        <w:ind w:firstLine="426"/>
        <w:jc w:val="both"/>
        <w:rPr>
          <w:rFonts w:cs="Times New Roman"/>
          <w:szCs w:val="24"/>
          <w:lang w:val="id-ID"/>
        </w:rPr>
      </w:pPr>
      <w:r>
        <w:rPr>
          <w:rFonts w:cs="Times New Roman"/>
          <w:szCs w:val="24"/>
        </w:rPr>
        <w:t>Dengan skor maksimum ideal 200</w:t>
      </w:r>
    </w:p>
    <w:p w14:paraId="74E7E932" w14:textId="5167A0D5" w:rsidR="009C1375" w:rsidRDefault="002F69C0" w:rsidP="009C1375">
      <w:pPr>
        <w:spacing w:line="480" w:lineRule="auto"/>
        <w:ind w:firstLine="426"/>
        <w:jc w:val="both"/>
        <w:rPr>
          <w:szCs w:val="24"/>
          <w:lang w:val="id-ID"/>
        </w:rPr>
      </w:pPr>
      <w:r>
        <w:rPr>
          <w:rFonts w:cs="Times New Roman"/>
          <w:szCs w:val="24"/>
        </w:rPr>
        <w:t>Berdasarkan tabe</w:t>
      </w:r>
      <w:r>
        <w:rPr>
          <w:rFonts w:cs="Times New Roman"/>
          <w:szCs w:val="24"/>
          <w:lang w:val="id-ID"/>
        </w:rPr>
        <w:t>l</w:t>
      </w:r>
      <w:r w:rsidR="0042289D">
        <w:rPr>
          <w:rFonts w:cs="Times New Roman"/>
          <w:szCs w:val="24"/>
          <w:lang w:val="id-ID"/>
        </w:rPr>
        <w:t xml:space="preserve"> </w:t>
      </w:r>
      <w:r>
        <w:rPr>
          <w:rFonts w:cs="Times New Roman"/>
          <w:szCs w:val="24"/>
        </w:rPr>
        <w:t>di</w:t>
      </w:r>
      <w:r w:rsidR="009C1375">
        <w:rPr>
          <w:rFonts w:cs="Times New Roman"/>
          <w:szCs w:val="24"/>
        </w:rPr>
        <w:t xml:space="preserve"> </w:t>
      </w:r>
      <w:r>
        <w:rPr>
          <w:rFonts w:cs="Times New Roman"/>
          <w:szCs w:val="24"/>
        </w:rPr>
        <w:t xml:space="preserve">atas diperoleh gambaran bahwa rata-rata TKDMS siswa kelompok ekseprimen </w:t>
      </w:r>
      <w:r>
        <w:rPr>
          <w:rFonts w:eastAsia="Times New Roman" w:cs="Times New Roman"/>
          <w:szCs w:val="24"/>
        </w:rPr>
        <w:t>76</w:t>
      </w:r>
      <w:proofErr w:type="gramStart"/>
      <w:r>
        <w:rPr>
          <w:rFonts w:eastAsia="Times New Roman" w:cs="Times New Roman"/>
          <w:szCs w:val="24"/>
        </w:rPr>
        <w:t>,</w:t>
      </w:r>
      <w:r w:rsidRPr="00C10724">
        <w:rPr>
          <w:rFonts w:eastAsia="Times New Roman" w:cs="Times New Roman"/>
          <w:szCs w:val="24"/>
        </w:rPr>
        <w:t>25</w:t>
      </w:r>
      <w:proofErr w:type="gramEnd"/>
      <w:r>
        <w:rPr>
          <w:rFonts w:eastAsia="Times New Roman" w:cs="Times New Roman"/>
          <w:szCs w:val="24"/>
        </w:rPr>
        <w:t>%, sedangkan kelompok kontrol 74,</w:t>
      </w:r>
      <w:r w:rsidRPr="00C10724">
        <w:rPr>
          <w:rFonts w:eastAsia="Times New Roman" w:cs="Times New Roman"/>
          <w:szCs w:val="24"/>
        </w:rPr>
        <w:t>83</w:t>
      </w:r>
      <w:r>
        <w:rPr>
          <w:rFonts w:eastAsia="Times New Roman" w:cs="Times New Roman"/>
          <w:szCs w:val="24"/>
        </w:rPr>
        <w:t xml:space="preserve">%. Secara umum dapat dikatakan bahwa siswa kelompok eksperimen menunjukkan disposisi matematis yang lebih baik daripada kelompok kontrol. </w:t>
      </w:r>
      <w:r w:rsidR="009C1375">
        <w:rPr>
          <w:szCs w:val="24"/>
          <w:lang w:val="id-ID"/>
        </w:rPr>
        <w:t xml:space="preserve">Selain itu, respon siswa dari kelompok eksperimen dan kelompok kontrol terhadap setiap item kemampuan disposisi matematis bernilai positif. </w:t>
      </w:r>
      <w:r w:rsidR="009C1375" w:rsidRPr="008D73C5">
        <w:rPr>
          <w:szCs w:val="24"/>
          <w:lang w:val="id-ID"/>
        </w:rPr>
        <w:t xml:space="preserve"> </w:t>
      </w:r>
    </w:p>
    <w:p w14:paraId="7FEA0FA8" w14:textId="77777777" w:rsidR="009C1375" w:rsidRDefault="009C1375" w:rsidP="009C1375">
      <w:pPr>
        <w:pStyle w:val="ListParagraph"/>
        <w:spacing w:line="480" w:lineRule="auto"/>
        <w:ind w:left="0" w:firstLine="426"/>
        <w:jc w:val="both"/>
        <w:rPr>
          <w:rFonts w:ascii="Times New Roman" w:hAnsi="Times New Roman"/>
          <w:szCs w:val="24"/>
          <w:lang w:val="id-ID"/>
        </w:rPr>
      </w:pPr>
      <w:r>
        <w:rPr>
          <w:rFonts w:ascii="Times New Roman" w:hAnsi="Times New Roman"/>
          <w:szCs w:val="24"/>
          <w:lang w:val="id-ID"/>
        </w:rPr>
        <w:t>Temuan lain yang terungkap dari analisis skala disposisi matematis berdasarkan kualitas tingkat kemampuan disposisi matematis tiap indikator adalah: 1) siswa pada kelompok eksperimen lebih tekun dan gigih dalam bekerja kelompok, dan percaya terhadap hasil kerja kelompoknya, sedangkan siswa pada kelompok kontrol lebih suka menyamakan dengan kelompok lain; 2) siswa pada kelompok eksperimen memiliki keingintahuan yang lebih tinggi dibanding siswa pada kelompok kontrol. Hal ini disebabkan karena pada kelompok eksperimen, siswa sudah terbiasa dituntut untuk mencari dan menemukan sendiri pengetahuan dalam pembelajaran.</w:t>
      </w:r>
    </w:p>
    <w:p w14:paraId="4EC38FA9" w14:textId="77777777" w:rsidR="009C1375" w:rsidRDefault="009C1375" w:rsidP="009C1375">
      <w:pPr>
        <w:pStyle w:val="ListParagraph"/>
        <w:spacing w:line="480" w:lineRule="auto"/>
        <w:ind w:left="0" w:firstLine="426"/>
        <w:jc w:val="both"/>
        <w:rPr>
          <w:rFonts w:ascii="Times New Roman" w:hAnsi="Times New Roman"/>
          <w:szCs w:val="24"/>
          <w:lang w:val="id-ID"/>
        </w:rPr>
      </w:pPr>
    </w:p>
    <w:p w14:paraId="493EA92A" w14:textId="6FA11C23" w:rsidR="00CD43CF" w:rsidRDefault="009C1375" w:rsidP="009C1375">
      <w:pPr>
        <w:pStyle w:val="Heading2"/>
        <w:spacing w:line="480" w:lineRule="auto"/>
      </w:pPr>
      <w:bookmarkStart w:id="17" w:name="_Toc461372374"/>
      <w:r>
        <w:t>Wawancara</w:t>
      </w:r>
      <w:bookmarkEnd w:id="17"/>
    </w:p>
    <w:p w14:paraId="03EC9C88" w14:textId="77777777" w:rsidR="00CD43CF" w:rsidRDefault="00CD43CF" w:rsidP="009C1375">
      <w:pPr>
        <w:spacing w:line="480" w:lineRule="auto"/>
        <w:ind w:firstLine="450"/>
        <w:jc w:val="both"/>
      </w:pPr>
      <w:r>
        <w:t xml:space="preserve">Wawancara pada penelitian ini </w:t>
      </w:r>
      <w:r w:rsidR="00AB620F">
        <w:t xml:space="preserve">dilakukan </w:t>
      </w:r>
      <w:r>
        <w:t xml:space="preserve">kepada siswa yang mendapat pembelajaran saintifik, </w:t>
      </w:r>
      <w:r w:rsidR="00AB620F">
        <w:t xml:space="preserve">dengan maksud </w:t>
      </w:r>
      <w:r>
        <w:t xml:space="preserve">untuk mengetahui </w:t>
      </w:r>
      <w:r w:rsidR="00AB620F">
        <w:t xml:space="preserve">pendapat siswa tentang pembelajaran dengan pendekatan saintifik. Wawancara dilakukan kepada 9 orang siswa yang mewakili tiap KAM dan dilaksanakan melalui wawancara tertulis dan </w:t>
      </w:r>
      <w:r w:rsidR="00AB620F">
        <w:lastRenderedPageBreak/>
        <w:t>wawancara lisan, untuk mengetahui kekonsistenan hasil wawancara dan menggali lebih dalam hal-hal yang tidak dapat digali pada wawancara tertulis.</w:t>
      </w:r>
    </w:p>
    <w:p w14:paraId="273DD2F1" w14:textId="77777777" w:rsidR="00C05ECA" w:rsidRDefault="00DD2993" w:rsidP="009C1375">
      <w:pPr>
        <w:spacing w:line="480" w:lineRule="auto"/>
        <w:ind w:firstLine="450"/>
        <w:jc w:val="both"/>
      </w:pPr>
      <w:r>
        <w:t>Berdasarkan hasil wawancara, baik tertulis maupun lisan, secara umum</w:t>
      </w:r>
      <w:r w:rsidR="00C05ECA">
        <w:t xml:space="preserve"> diperoleh gambaran sebagai berikut:</w:t>
      </w:r>
    </w:p>
    <w:p w14:paraId="09D2309C" w14:textId="77777777" w:rsidR="00C05ECA" w:rsidRDefault="00C05ECA" w:rsidP="009C1375">
      <w:pPr>
        <w:pStyle w:val="ListParagraph"/>
        <w:numPr>
          <w:ilvl w:val="0"/>
          <w:numId w:val="49"/>
        </w:numPr>
        <w:spacing w:line="480" w:lineRule="auto"/>
        <w:ind w:left="360"/>
        <w:jc w:val="both"/>
        <w:rPr>
          <w:rFonts w:ascii="Times New Roman" w:hAnsi="Times New Roman"/>
        </w:rPr>
      </w:pPr>
      <w:r w:rsidRPr="00C05ECA">
        <w:rPr>
          <w:rFonts w:ascii="Times New Roman" w:hAnsi="Times New Roman"/>
        </w:rPr>
        <w:t>S</w:t>
      </w:r>
      <w:r w:rsidR="00DD2993" w:rsidRPr="00C05ECA">
        <w:rPr>
          <w:rFonts w:ascii="Times New Roman" w:hAnsi="Times New Roman"/>
        </w:rPr>
        <w:t xml:space="preserve">iswa merasa senang dengan pembelajaran saintifik dibandingkan dengan pembelajaran yang biasa dilakukan </w:t>
      </w:r>
      <w:r>
        <w:rPr>
          <w:rFonts w:ascii="Times New Roman" w:hAnsi="Times New Roman"/>
        </w:rPr>
        <w:t>oleh guru, karena dengan pembelajaran saintifik siswa merasa lebih memahami materi pelajaran.</w:t>
      </w:r>
    </w:p>
    <w:p w14:paraId="5F9F87F8" w14:textId="77777777" w:rsidR="00DD2993" w:rsidRPr="00C05ECA" w:rsidRDefault="00DD2993" w:rsidP="009C1375">
      <w:pPr>
        <w:pStyle w:val="ListParagraph"/>
        <w:numPr>
          <w:ilvl w:val="0"/>
          <w:numId w:val="49"/>
        </w:numPr>
        <w:spacing w:line="480" w:lineRule="auto"/>
        <w:ind w:left="360"/>
        <w:jc w:val="both"/>
        <w:rPr>
          <w:rFonts w:ascii="Times New Roman" w:hAnsi="Times New Roman"/>
        </w:rPr>
      </w:pPr>
      <w:r w:rsidRPr="00C05ECA">
        <w:rPr>
          <w:rFonts w:ascii="Times New Roman" w:hAnsi="Times New Roman"/>
        </w:rPr>
        <w:t xml:space="preserve"> </w:t>
      </w:r>
      <w:r w:rsidR="00C05ECA">
        <w:rPr>
          <w:rFonts w:ascii="Times New Roman" w:hAnsi="Times New Roman"/>
        </w:rPr>
        <w:t>S</w:t>
      </w:r>
      <w:r w:rsidR="00C05ECA" w:rsidRPr="00C05ECA">
        <w:rPr>
          <w:rFonts w:ascii="Times New Roman" w:hAnsi="Times New Roman"/>
        </w:rPr>
        <w:t>iswa merasa senang dengan pembelajaran yang dilakukan secara berkelompok,</w:t>
      </w:r>
      <w:r w:rsidR="00C05ECA">
        <w:rPr>
          <w:rFonts w:ascii="Times New Roman" w:hAnsi="Times New Roman"/>
        </w:rPr>
        <w:t xml:space="preserve"> karena mereka merasa lebih mudah memahami dan menyelesaikan tugas dengan </w:t>
      </w:r>
      <w:proofErr w:type="gramStart"/>
      <w:r w:rsidR="00C05ECA">
        <w:rPr>
          <w:rFonts w:ascii="Times New Roman" w:hAnsi="Times New Roman"/>
        </w:rPr>
        <w:t>cara</w:t>
      </w:r>
      <w:proofErr w:type="gramEnd"/>
      <w:r w:rsidR="00C05ECA">
        <w:rPr>
          <w:rFonts w:ascii="Times New Roman" w:hAnsi="Times New Roman"/>
        </w:rPr>
        <w:t xml:space="preserve"> berkelompok. T</w:t>
      </w:r>
      <w:r w:rsidR="00C05ECA" w:rsidRPr="00C05ECA">
        <w:rPr>
          <w:rFonts w:ascii="Times New Roman" w:hAnsi="Times New Roman"/>
        </w:rPr>
        <w:t xml:space="preserve">etapi ada </w:t>
      </w:r>
      <w:r w:rsidR="00C05ECA">
        <w:rPr>
          <w:rFonts w:ascii="Times New Roman" w:hAnsi="Times New Roman"/>
        </w:rPr>
        <w:t>juga siswa yang merasa tidak senang bekerja kelompok, karena dalam kelompoknya selalu berbeda pendapat</w:t>
      </w:r>
      <w:r w:rsidR="00240179">
        <w:rPr>
          <w:rFonts w:ascii="Times New Roman" w:hAnsi="Times New Roman"/>
        </w:rPr>
        <w:t xml:space="preserve">. Perbedaan pendapat dalam kelompok ini merupakan hal yang positif, karena dapat mengembangkan kemampuan pemahaman dan argumentasi siswa, tetapi perlu difasilitasi oleh guru agar siswa saling menghargai perbedaan pendapat. </w:t>
      </w:r>
    </w:p>
    <w:p w14:paraId="063010E2" w14:textId="77777777" w:rsidR="00240179" w:rsidRDefault="00240179" w:rsidP="009C1375">
      <w:pPr>
        <w:pStyle w:val="ListParagraph"/>
        <w:numPr>
          <w:ilvl w:val="0"/>
          <w:numId w:val="49"/>
        </w:numPr>
        <w:spacing w:line="480" w:lineRule="auto"/>
        <w:ind w:left="360"/>
        <w:jc w:val="both"/>
        <w:rPr>
          <w:rFonts w:ascii="Times New Roman" w:hAnsi="Times New Roman"/>
        </w:rPr>
      </w:pPr>
      <w:r>
        <w:rPr>
          <w:rFonts w:ascii="Times New Roman" w:hAnsi="Times New Roman"/>
        </w:rPr>
        <w:t>Bagi sebagian siswa, pembelajaran dengan pendekatan saintifik dapat menambah kepercayaan diri dalam mempelajari matematika, karena siswa dituntut untuk mengkomunikasikan hasil pekerjaan kelompok. Tetapi ada siswa yang merasa malu dan takut untuk menyajikan hasil kerja kelompoknya, karena hal ini belum biasa.</w:t>
      </w:r>
    </w:p>
    <w:p w14:paraId="7D047521" w14:textId="77777777" w:rsidR="00AF5194" w:rsidRDefault="00AF5194" w:rsidP="009C1375">
      <w:pPr>
        <w:pStyle w:val="ListParagraph"/>
        <w:numPr>
          <w:ilvl w:val="0"/>
          <w:numId w:val="49"/>
        </w:numPr>
        <w:spacing w:line="480" w:lineRule="auto"/>
        <w:ind w:left="360"/>
        <w:jc w:val="both"/>
        <w:rPr>
          <w:rFonts w:ascii="Times New Roman" w:hAnsi="Times New Roman"/>
        </w:rPr>
      </w:pPr>
      <w:r>
        <w:rPr>
          <w:rFonts w:ascii="Times New Roman" w:hAnsi="Times New Roman"/>
        </w:rPr>
        <w:t xml:space="preserve">Siswa merasakan peningkatan persaingan dalam belajar kelompok maupun pribadi, karena dalam pembelajaran saintifik siswa dituntut untuk membangun </w:t>
      </w:r>
      <w:r>
        <w:rPr>
          <w:rFonts w:ascii="Times New Roman" w:hAnsi="Times New Roman"/>
        </w:rPr>
        <w:lastRenderedPageBreak/>
        <w:t>pengetahuan sendiri. Siswa merasa bangga ketika kelompoknya dapat menemukan atau menyelesaikan tugas kelompok.</w:t>
      </w:r>
    </w:p>
    <w:p w14:paraId="2F0E7AAF" w14:textId="77777777" w:rsidR="00AF5194" w:rsidRDefault="00AF5194" w:rsidP="009C1375">
      <w:pPr>
        <w:pStyle w:val="ListParagraph"/>
        <w:numPr>
          <w:ilvl w:val="0"/>
          <w:numId w:val="49"/>
        </w:numPr>
        <w:spacing w:line="480" w:lineRule="auto"/>
        <w:ind w:left="360"/>
        <w:jc w:val="both"/>
        <w:rPr>
          <w:rFonts w:ascii="Times New Roman" w:hAnsi="Times New Roman"/>
        </w:rPr>
      </w:pPr>
      <w:r>
        <w:rPr>
          <w:rFonts w:ascii="Times New Roman" w:hAnsi="Times New Roman"/>
        </w:rPr>
        <w:t>Siswa dapat melihat bahwa ada hubungan antara matematika dengan kehidupan sehari-hari.</w:t>
      </w:r>
    </w:p>
    <w:p w14:paraId="5985639D" w14:textId="77777777" w:rsidR="00DD2993" w:rsidRPr="00C05ECA" w:rsidRDefault="00AF5194" w:rsidP="009C1375">
      <w:pPr>
        <w:pStyle w:val="ListParagraph"/>
        <w:numPr>
          <w:ilvl w:val="0"/>
          <w:numId w:val="49"/>
        </w:numPr>
        <w:spacing w:line="480" w:lineRule="auto"/>
        <w:ind w:left="360"/>
        <w:jc w:val="both"/>
        <w:rPr>
          <w:rFonts w:ascii="Times New Roman" w:hAnsi="Times New Roman"/>
        </w:rPr>
      </w:pPr>
      <w:r>
        <w:rPr>
          <w:rFonts w:ascii="Times New Roman" w:hAnsi="Times New Roman"/>
        </w:rPr>
        <w:t>Beberapa siswa merasa waktu yang digunakan untuk pembelajaran tidak cukup.</w:t>
      </w:r>
    </w:p>
    <w:p w14:paraId="1989E34A" w14:textId="77777777" w:rsidR="009C1375" w:rsidRPr="009C1375" w:rsidRDefault="009C1375" w:rsidP="009C1375">
      <w:pPr>
        <w:spacing w:line="480" w:lineRule="auto"/>
        <w:ind w:firstLine="450"/>
        <w:jc w:val="both"/>
        <w:rPr>
          <w:szCs w:val="24"/>
        </w:rPr>
      </w:pPr>
      <w:r w:rsidRPr="009C1375">
        <w:rPr>
          <w:szCs w:val="24"/>
        </w:rPr>
        <w:t>Dari hasil wawancara yang dilakukan diperoleh kesimpulan bahwa siswa merasa senang dengan pembelajaran saintifik, karena dapat meningkatkan pemahaman matematis siswa, dapat meningkatkan persaingan di dalam kelas, dan dapat meningkatkan kepercayaan diri bagi sebagian siswa.</w:t>
      </w:r>
    </w:p>
    <w:p w14:paraId="0C3981E2" w14:textId="77777777" w:rsidR="00AB620F" w:rsidRPr="00CD43CF" w:rsidRDefault="00AB620F" w:rsidP="00CD43CF">
      <w:pPr>
        <w:ind w:firstLine="450"/>
        <w:jc w:val="both"/>
      </w:pPr>
    </w:p>
    <w:p w14:paraId="15386F41" w14:textId="6A271245" w:rsidR="002F69C0" w:rsidRPr="008B7539" w:rsidRDefault="009C1375" w:rsidP="009C1375">
      <w:pPr>
        <w:pStyle w:val="Heading2"/>
        <w:spacing w:line="480" w:lineRule="auto"/>
        <w:rPr>
          <w:lang w:val="id-ID"/>
        </w:rPr>
      </w:pPr>
      <w:bookmarkStart w:id="18" w:name="_Toc461372375"/>
      <w:r w:rsidRPr="008B7539">
        <w:rPr>
          <w:lang w:val="id-ID"/>
        </w:rPr>
        <w:t>Observasi</w:t>
      </w:r>
      <w:bookmarkEnd w:id="18"/>
    </w:p>
    <w:p w14:paraId="3110DFC7" w14:textId="77777777" w:rsidR="002F69C0" w:rsidRDefault="002F69C0" w:rsidP="002F69C0">
      <w:pPr>
        <w:pStyle w:val="ListParagraph"/>
        <w:autoSpaceDE w:val="0"/>
        <w:autoSpaceDN w:val="0"/>
        <w:adjustRightInd w:val="0"/>
        <w:spacing w:line="480" w:lineRule="auto"/>
        <w:ind w:left="0" w:firstLine="426"/>
        <w:jc w:val="both"/>
        <w:rPr>
          <w:rFonts w:ascii="Times New Roman" w:hAnsi="Times New Roman"/>
          <w:szCs w:val="24"/>
        </w:rPr>
      </w:pPr>
      <w:r>
        <w:rPr>
          <w:rFonts w:ascii="Times New Roman" w:hAnsi="Times New Roman"/>
          <w:szCs w:val="24"/>
        </w:rPr>
        <w:t>Kegiatan Observasi pada penetian ini terdiri dari dua bagian yaitu observasi terhadap aktivitas siswa dan observasi aktivitas guru. Observasi aktivitas siswa dilaksanakan setiap kali tatap muka yaitu sebanyak 8 kali, sedangkan observasi aktivitas guru dilakukan sebanyak 3 kali yaitu pada pertemuan ke-1, 4, dan 7.</w:t>
      </w:r>
    </w:p>
    <w:p w14:paraId="6F65983D" w14:textId="77777777" w:rsidR="002F69C0" w:rsidRDefault="002F69C0" w:rsidP="002F69C0">
      <w:pPr>
        <w:pStyle w:val="ListParagraph"/>
        <w:autoSpaceDE w:val="0"/>
        <w:autoSpaceDN w:val="0"/>
        <w:adjustRightInd w:val="0"/>
        <w:spacing w:line="480" w:lineRule="auto"/>
        <w:ind w:left="0" w:firstLine="426"/>
        <w:jc w:val="both"/>
        <w:rPr>
          <w:rFonts w:ascii="Times New Roman" w:hAnsi="Times New Roman"/>
          <w:szCs w:val="24"/>
        </w:rPr>
      </w:pPr>
      <w:r w:rsidRPr="001B0A61">
        <w:rPr>
          <w:rFonts w:ascii="Times New Roman" w:hAnsi="Times New Roman"/>
          <w:szCs w:val="24"/>
        </w:rPr>
        <w:t>Kegiatan observasi</w:t>
      </w:r>
      <w:r>
        <w:rPr>
          <w:rFonts w:ascii="Times New Roman" w:hAnsi="Times New Roman"/>
          <w:szCs w:val="24"/>
        </w:rPr>
        <w:t xml:space="preserve"> aktivitas siswa</w:t>
      </w:r>
      <w:r w:rsidRPr="001B0A61">
        <w:rPr>
          <w:rFonts w:ascii="Times New Roman" w:hAnsi="Times New Roman"/>
          <w:szCs w:val="24"/>
        </w:rPr>
        <w:t xml:space="preserve"> dilakukan untuk mengumpulkan data</w:t>
      </w:r>
      <w:r>
        <w:rPr>
          <w:rFonts w:ascii="Times New Roman" w:hAnsi="Times New Roman"/>
          <w:szCs w:val="24"/>
        </w:rPr>
        <w:t xml:space="preserve"> tentang aktivitas siswa</w:t>
      </w:r>
      <w:r w:rsidRPr="001B0A61">
        <w:rPr>
          <w:rFonts w:ascii="Times New Roman" w:hAnsi="Times New Roman"/>
          <w:szCs w:val="24"/>
        </w:rPr>
        <w:t xml:space="preserve"> selama proses pembelajaran matematika</w:t>
      </w:r>
      <w:r>
        <w:rPr>
          <w:rFonts w:ascii="Times New Roman" w:hAnsi="Times New Roman"/>
          <w:szCs w:val="24"/>
        </w:rPr>
        <w:t xml:space="preserve"> dengan pendekatan saintifik</w:t>
      </w:r>
      <w:r w:rsidRPr="001B0A61">
        <w:rPr>
          <w:rFonts w:ascii="Times New Roman" w:hAnsi="Times New Roman"/>
          <w:szCs w:val="24"/>
        </w:rPr>
        <w:t xml:space="preserve">. </w:t>
      </w:r>
      <w:r>
        <w:rPr>
          <w:rFonts w:ascii="Times New Roman" w:hAnsi="Times New Roman"/>
          <w:szCs w:val="24"/>
        </w:rPr>
        <w:t>Ada 10 aspek a</w:t>
      </w:r>
      <w:r w:rsidRPr="001B0A61">
        <w:rPr>
          <w:rFonts w:ascii="Times New Roman" w:hAnsi="Times New Roman"/>
          <w:szCs w:val="24"/>
        </w:rPr>
        <w:t xml:space="preserve">ktivitas </w:t>
      </w:r>
      <w:r w:rsidR="00066902">
        <w:rPr>
          <w:rFonts w:ascii="Times New Roman" w:hAnsi="Times New Roman"/>
          <w:szCs w:val="24"/>
        </w:rPr>
        <w:t>siswa</w:t>
      </w:r>
      <w:r>
        <w:rPr>
          <w:rFonts w:ascii="Times New Roman" w:hAnsi="Times New Roman"/>
          <w:szCs w:val="24"/>
        </w:rPr>
        <w:t xml:space="preserve"> yang diobervasi adalah: (1) M</w:t>
      </w:r>
      <w:r w:rsidRPr="001B0A61">
        <w:rPr>
          <w:rFonts w:ascii="Times New Roman" w:hAnsi="Times New Roman"/>
          <w:szCs w:val="24"/>
        </w:rPr>
        <w:t xml:space="preserve">emperhatikan </w:t>
      </w:r>
      <w:r w:rsidRPr="00A909DE">
        <w:rPr>
          <w:rFonts w:ascii="Times New Roman" w:hAnsi="Times New Roman"/>
          <w:szCs w:val="24"/>
        </w:rPr>
        <w:t>materi pembelajaran dan penjelasan guru tentang metode pembelajaran yang akan dilakukan</w:t>
      </w:r>
      <w:r>
        <w:rPr>
          <w:rFonts w:ascii="Times New Roman" w:hAnsi="Times New Roman"/>
          <w:szCs w:val="24"/>
        </w:rPr>
        <w:t>;</w:t>
      </w:r>
      <w:r w:rsidRPr="001B0A61">
        <w:rPr>
          <w:rFonts w:ascii="Times New Roman" w:hAnsi="Times New Roman"/>
          <w:szCs w:val="24"/>
        </w:rPr>
        <w:t xml:space="preserve"> </w:t>
      </w:r>
      <w:r>
        <w:rPr>
          <w:rFonts w:ascii="Times New Roman" w:hAnsi="Times New Roman"/>
          <w:szCs w:val="24"/>
        </w:rPr>
        <w:t>(</w:t>
      </w:r>
      <w:r w:rsidRPr="001B0A61">
        <w:rPr>
          <w:rFonts w:ascii="Times New Roman" w:hAnsi="Times New Roman"/>
          <w:szCs w:val="24"/>
        </w:rPr>
        <w:t xml:space="preserve">2) </w:t>
      </w:r>
      <w:r>
        <w:rPr>
          <w:rFonts w:ascii="Times New Roman" w:hAnsi="Times New Roman"/>
          <w:szCs w:val="24"/>
        </w:rPr>
        <w:t>T</w:t>
      </w:r>
      <w:r w:rsidRPr="00A909DE">
        <w:rPr>
          <w:rFonts w:ascii="Times New Roman" w:hAnsi="Times New Roman"/>
          <w:szCs w:val="24"/>
        </w:rPr>
        <w:t xml:space="preserve">anya jawab antara </w:t>
      </w:r>
      <w:r w:rsidR="00066902">
        <w:rPr>
          <w:rFonts w:ascii="Times New Roman" w:hAnsi="Times New Roman"/>
          <w:szCs w:val="24"/>
        </w:rPr>
        <w:t>siswa</w:t>
      </w:r>
      <w:r w:rsidRPr="00A909DE">
        <w:rPr>
          <w:rFonts w:ascii="Times New Roman" w:hAnsi="Times New Roman"/>
          <w:szCs w:val="24"/>
        </w:rPr>
        <w:t xml:space="preserve"> dengan </w:t>
      </w:r>
      <w:r w:rsidR="00066902">
        <w:rPr>
          <w:rFonts w:ascii="Times New Roman" w:hAnsi="Times New Roman"/>
          <w:szCs w:val="24"/>
        </w:rPr>
        <w:t>siswa</w:t>
      </w:r>
      <w:r w:rsidRPr="00A909DE">
        <w:rPr>
          <w:rFonts w:ascii="Times New Roman" w:hAnsi="Times New Roman"/>
          <w:szCs w:val="24"/>
        </w:rPr>
        <w:t xml:space="preserve"> dan </w:t>
      </w:r>
      <w:r w:rsidR="00066902">
        <w:rPr>
          <w:rFonts w:ascii="Times New Roman" w:hAnsi="Times New Roman"/>
          <w:szCs w:val="24"/>
        </w:rPr>
        <w:t>siswa</w:t>
      </w:r>
      <w:r w:rsidRPr="00A909DE">
        <w:rPr>
          <w:rFonts w:ascii="Times New Roman" w:hAnsi="Times New Roman"/>
          <w:szCs w:val="24"/>
        </w:rPr>
        <w:t xml:space="preserve"> dengan guru tentang materi pelajaran</w:t>
      </w:r>
      <w:r>
        <w:rPr>
          <w:rFonts w:ascii="Times New Roman" w:hAnsi="Times New Roman"/>
          <w:szCs w:val="24"/>
        </w:rPr>
        <w:t>;</w:t>
      </w:r>
      <w:r w:rsidRPr="001B0A61">
        <w:rPr>
          <w:rFonts w:ascii="Times New Roman" w:hAnsi="Times New Roman"/>
          <w:szCs w:val="24"/>
        </w:rPr>
        <w:t xml:space="preserve"> </w:t>
      </w:r>
      <w:r>
        <w:rPr>
          <w:rFonts w:ascii="Times New Roman" w:hAnsi="Times New Roman"/>
          <w:szCs w:val="24"/>
        </w:rPr>
        <w:t>(</w:t>
      </w:r>
      <w:r w:rsidRPr="001B0A61">
        <w:rPr>
          <w:rFonts w:ascii="Times New Roman" w:hAnsi="Times New Roman"/>
          <w:szCs w:val="24"/>
        </w:rPr>
        <w:t xml:space="preserve">3) </w:t>
      </w:r>
      <w:r w:rsidR="00066902">
        <w:rPr>
          <w:rFonts w:ascii="Times New Roman" w:hAnsi="Times New Roman"/>
          <w:szCs w:val="24"/>
        </w:rPr>
        <w:t>Siswa</w:t>
      </w:r>
      <w:r w:rsidRPr="00A909DE">
        <w:rPr>
          <w:rFonts w:ascii="Times New Roman" w:hAnsi="Times New Roman"/>
          <w:szCs w:val="24"/>
        </w:rPr>
        <w:t xml:space="preserve"> berada dalam tugas dan dalam kelompok selama pembelajaran berlangsung</w:t>
      </w:r>
      <w:r>
        <w:rPr>
          <w:rFonts w:ascii="Times New Roman" w:hAnsi="Times New Roman"/>
          <w:szCs w:val="24"/>
        </w:rPr>
        <w:t>;</w:t>
      </w:r>
      <w:r w:rsidRPr="001B0A61">
        <w:rPr>
          <w:rFonts w:ascii="Times New Roman" w:hAnsi="Times New Roman"/>
          <w:szCs w:val="24"/>
        </w:rPr>
        <w:t xml:space="preserve"> </w:t>
      </w:r>
      <w:r>
        <w:rPr>
          <w:rFonts w:ascii="Times New Roman" w:hAnsi="Times New Roman"/>
          <w:szCs w:val="24"/>
        </w:rPr>
        <w:t>(</w:t>
      </w:r>
      <w:r w:rsidRPr="001B0A61">
        <w:rPr>
          <w:rFonts w:ascii="Times New Roman" w:hAnsi="Times New Roman"/>
          <w:szCs w:val="24"/>
        </w:rPr>
        <w:t xml:space="preserve">4) </w:t>
      </w:r>
      <w:r>
        <w:rPr>
          <w:rFonts w:ascii="Times New Roman" w:hAnsi="Times New Roman"/>
          <w:szCs w:val="24"/>
        </w:rPr>
        <w:t>M</w:t>
      </w:r>
      <w:r w:rsidRPr="00A909DE">
        <w:rPr>
          <w:rFonts w:ascii="Times New Roman" w:hAnsi="Times New Roman"/>
          <w:szCs w:val="24"/>
        </w:rPr>
        <w:t xml:space="preserve">engerjakan dan </w:t>
      </w:r>
      <w:r w:rsidRPr="00A909DE">
        <w:rPr>
          <w:rFonts w:ascii="Times New Roman" w:hAnsi="Times New Roman"/>
          <w:szCs w:val="24"/>
        </w:rPr>
        <w:lastRenderedPageBreak/>
        <w:t>mendiskusikan LAS yang diberikan dalam kelompok masing-masing</w:t>
      </w:r>
      <w:r>
        <w:rPr>
          <w:rFonts w:ascii="Times New Roman" w:hAnsi="Times New Roman"/>
          <w:szCs w:val="24"/>
        </w:rPr>
        <w:t>;</w:t>
      </w:r>
      <w:r w:rsidRPr="001B0A61">
        <w:rPr>
          <w:rFonts w:ascii="Times New Roman" w:hAnsi="Times New Roman"/>
          <w:szCs w:val="24"/>
        </w:rPr>
        <w:t xml:space="preserve"> </w:t>
      </w:r>
      <w:r>
        <w:rPr>
          <w:rFonts w:ascii="Times New Roman" w:hAnsi="Times New Roman"/>
          <w:szCs w:val="24"/>
        </w:rPr>
        <w:t>(</w:t>
      </w:r>
      <w:r w:rsidRPr="001B0A61">
        <w:rPr>
          <w:rFonts w:ascii="Times New Roman" w:hAnsi="Times New Roman"/>
          <w:szCs w:val="24"/>
        </w:rPr>
        <w:t xml:space="preserve">5) </w:t>
      </w:r>
      <w:r>
        <w:rPr>
          <w:rFonts w:ascii="Times New Roman" w:hAnsi="Times New Roman"/>
          <w:szCs w:val="24"/>
        </w:rPr>
        <w:t>Siswa mengkonstruksi pengetahuannya dengan menyelesaikan permasalahan yang terdapat pada LAS;</w:t>
      </w:r>
      <w:r w:rsidRPr="001B0A61">
        <w:rPr>
          <w:rFonts w:ascii="Times New Roman" w:hAnsi="Times New Roman"/>
          <w:szCs w:val="24"/>
        </w:rPr>
        <w:t xml:space="preserve"> </w:t>
      </w:r>
      <w:r>
        <w:rPr>
          <w:rFonts w:ascii="Times New Roman" w:hAnsi="Times New Roman"/>
          <w:szCs w:val="24"/>
        </w:rPr>
        <w:t>(</w:t>
      </w:r>
      <w:r w:rsidRPr="001B0A61">
        <w:rPr>
          <w:rFonts w:ascii="Times New Roman" w:hAnsi="Times New Roman"/>
          <w:szCs w:val="24"/>
        </w:rPr>
        <w:t xml:space="preserve">6) </w:t>
      </w:r>
      <w:r>
        <w:rPr>
          <w:rFonts w:ascii="Times New Roman" w:hAnsi="Times New Roman"/>
          <w:szCs w:val="24"/>
        </w:rPr>
        <w:t>M</w:t>
      </w:r>
      <w:r w:rsidRPr="00A909DE">
        <w:rPr>
          <w:rFonts w:ascii="Times New Roman" w:hAnsi="Times New Roman"/>
          <w:szCs w:val="24"/>
        </w:rPr>
        <w:t>empresentasikan hasil kerja kelompok di depan kelas</w:t>
      </w:r>
      <w:r>
        <w:rPr>
          <w:rFonts w:ascii="Times New Roman" w:hAnsi="Times New Roman"/>
          <w:szCs w:val="24"/>
        </w:rPr>
        <w:t>;</w:t>
      </w:r>
      <w:r w:rsidRPr="001B0A61">
        <w:rPr>
          <w:rFonts w:ascii="Times New Roman" w:hAnsi="Times New Roman"/>
          <w:szCs w:val="24"/>
        </w:rPr>
        <w:t xml:space="preserve"> </w:t>
      </w:r>
      <w:r>
        <w:rPr>
          <w:rFonts w:ascii="Times New Roman" w:hAnsi="Times New Roman"/>
          <w:szCs w:val="24"/>
        </w:rPr>
        <w:t>(</w:t>
      </w:r>
      <w:r w:rsidRPr="001B0A61">
        <w:rPr>
          <w:rFonts w:ascii="Times New Roman" w:hAnsi="Times New Roman"/>
          <w:szCs w:val="24"/>
        </w:rPr>
        <w:t xml:space="preserve">7) </w:t>
      </w:r>
      <w:r>
        <w:rPr>
          <w:rFonts w:ascii="Times New Roman" w:hAnsi="Times New Roman"/>
          <w:szCs w:val="24"/>
        </w:rPr>
        <w:t>M</w:t>
      </w:r>
      <w:r w:rsidRPr="00A909DE">
        <w:rPr>
          <w:rFonts w:ascii="Times New Roman" w:hAnsi="Times New Roman"/>
          <w:szCs w:val="24"/>
        </w:rPr>
        <w:t>enyampaikan laporan hasil kerja kelompok secara sistematis dan jelas</w:t>
      </w:r>
      <w:r>
        <w:rPr>
          <w:rFonts w:ascii="Times New Roman" w:hAnsi="Times New Roman"/>
          <w:szCs w:val="24"/>
        </w:rPr>
        <w:t>; (8) M</w:t>
      </w:r>
      <w:r w:rsidRPr="00A909DE">
        <w:rPr>
          <w:rFonts w:ascii="Times New Roman" w:hAnsi="Times New Roman"/>
          <w:szCs w:val="24"/>
        </w:rPr>
        <w:t>enanggapi laporan hasil kerja yang disampaikan oleh kelompok lain</w:t>
      </w:r>
      <w:r>
        <w:rPr>
          <w:rFonts w:ascii="Times New Roman" w:hAnsi="Times New Roman"/>
          <w:szCs w:val="24"/>
        </w:rPr>
        <w:t>; (9) M</w:t>
      </w:r>
      <w:r w:rsidRPr="00A909DE">
        <w:rPr>
          <w:rFonts w:ascii="Times New Roman" w:hAnsi="Times New Roman"/>
          <w:szCs w:val="24"/>
        </w:rPr>
        <w:t>enjelaskan penyelesaian masalah/soal bila mendapatkan kritikan dari kelompok lain</w:t>
      </w:r>
      <w:r>
        <w:rPr>
          <w:rFonts w:ascii="Times New Roman" w:hAnsi="Times New Roman"/>
          <w:szCs w:val="24"/>
        </w:rPr>
        <w:t>; dan (10) M</w:t>
      </w:r>
      <w:r w:rsidRPr="00A909DE">
        <w:rPr>
          <w:rFonts w:ascii="Times New Roman" w:hAnsi="Times New Roman"/>
          <w:szCs w:val="24"/>
        </w:rPr>
        <w:t>enyimpulkan materi pelajaran yang telah dibahas bersama-sama guru</w:t>
      </w:r>
      <w:r w:rsidRPr="001B0A61">
        <w:rPr>
          <w:rFonts w:ascii="Times New Roman" w:hAnsi="Times New Roman"/>
          <w:szCs w:val="24"/>
        </w:rPr>
        <w:t xml:space="preserve">. </w:t>
      </w:r>
    </w:p>
    <w:p w14:paraId="278E5489" w14:textId="77777777" w:rsidR="002F69C0" w:rsidRDefault="002F69C0" w:rsidP="002F69C0">
      <w:pPr>
        <w:pStyle w:val="ListParagraph"/>
        <w:autoSpaceDE w:val="0"/>
        <w:autoSpaceDN w:val="0"/>
        <w:adjustRightInd w:val="0"/>
        <w:spacing w:line="480" w:lineRule="auto"/>
        <w:ind w:left="0" w:firstLine="426"/>
        <w:jc w:val="both"/>
        <w:rPr>
          <w:rFonts w:ascii="Times New Roman" w:hAnsi="Times New Roman"/>
          <w:szCs w:val="24"/>
        </w:rPr>
      </w:pPr>
      <w:r w:rsidRPr="001B0A61">
        <w:rPr>
          <w:rFonts w:ascii="Times New Roman" w:hAnsi="Times New Roman"/>
          <w:szCs w:val="24"/>
        </w:rPr>
        <w:t>Kegiatan observasi</w:t>
      </w:r>
      <w:r>
        <w:rPr>
          <w:rFonts w:ascii="Times New Roman" w:hAnsi="Times New Roman"/>
          <w:szCs w:val="24"/>
        </w:rPr>
        <w:t xml:space="preserve"> aktivitas guru</w:t>
      </w:r>
      <w:r w:rsidRPr="001B0A61">
        <w:rPr>
          <w:rFonts w:ascii="Times New Roman" w:hAnsi="Times New Roman"/>
          <w:szCs w:val="24"/>
        </w:rPr>
        <w:t xml:space="preserve"> dilakukan untuk mengumpulkan data</w:t>
      </w:r>
      <w:r>
        <w:rPr>
          <w:rFonts w:ascii="Times New Roman" w:hAnsi="Times New Roman"/>
          <w:szCs w:val="24"/>
        </w:rPr>
        <w:t xml:space="preserve"> tentang aktivitas guru </w:t>
      </w:r>
      <w:r w:rsidRPr="001B0A61">
        <w:rPr>
          <w:rFonts w:ascii="Times New Roman" w:hAnsi="Times New Roman"/>
          <w:szCs w:val="24"/>
        </w:rPr>
        <w:t>selama proses pembelajaran matematika</w:t>
      </w:r>
      <w:r>
        <w:rPr>
          <w:rFonts w:ascii="Times New Roman" w:hAnsi="Times New Roman"/>
          <w:szCs w:val="24"/>
        </w:rPr>
        <w:t xml:space="preserve"> dengan pendekatan saintifik, </w:t>
      </w:r>
      <w:r w:rsidRPr="001B0A61">
        <w:rPr>
          <w:rFonts w:ascii="Times New Roman" w:hAnsi="Times New Roman"/>
          <w:szCs w:val="24"/>
        </w:rPr>
        <w:t xml:space="preserve"> </w:t>
      </w:r>
      <w:r>
        <w:rPr>
          <w:rFonts w:ascii="Times New Roman" w:hAnsi="Times New Roman"/>
          <w:szCs w:val="24"/>
        </w:rPr>
        <w:t xml:space="preserve">Ada 13 aspek aktivitas guru yang diobervasi, diantaranya adalah: (1) Menyiapkan siswa untuk mengikuti proses pembelajaran dengan berdoa, mengecek kehadiran; (2) Menyampaikan tujuan pembelajaran dan memotivasi siswa; (3) Mengulang kembali materi sebelumnya dan memberikan kesempatan kepada siswa untuk bertanya dan menanggapinya; (4) Menyampaikan cakupan materi dan memberikan informasi tentang kegiatan pembelajaran yang akan dilaksanakan; (5) Membagikan LAS pada tiap kelompok; (6) Menginstruksikan kepada siswa untuk mengamati ilustrasi dalam LAS; (7) Membimbing siswa dalam kelompok; (8) Mengarahkan siswa untuk mencermati kembali setiap langkah yang telah dilakukan; (9) Meminta siswa untuk mencermati kembali setiap langkah yang telah dilakukan; (10) Membimbing siswa mengkomunikasikan hasil diskusinya; (11) Mengontrol jalannya presentasi kelompok; (12) Menuntun siswa menyimpulkan materi yang telah dipelajari; (13) </w:t>
      </w:r>
      <w:r>
        <w:rPr>
          <w:rFonts w:ascii="Times New Roman" w:hAnsi="Times New Roman"/>
          <w:szCs w:val="24"/>
        </w:rPr>
        <w:lastRenderedPageBreak/>
        <w:t>Memberikan penghargaan kepada beberapa kelompok berdasarkan hasil pengamatan selama proses pembelajaran.</w:t>
      </w:r>
    </w:p>
    <w:p w14:paraId="0E1C6F92" w14:textId="5E276F32" w:rsidR="002F69C0" w:rsidRPr="007C5148" w:rsidRDefault="002F69C0" w:rsidP="009C1375">
      <w:pPr>
        <w:pStyle w:val="ListParagraph"/>
        <w:autoSpaceDE w:val="0"/>
        <w:autoSpaceDN w:val="0"/>
        <w:adjustRightInd w:val="0"/>
        <w:spacing w:line="480" w:lineRule="auto"/>
        <w:ind w:left="0" w:firstLine="426"/>
        <w:jc w:val="both"/>
        <w:rPr>
          <w:rFonts w:ascii="Times New Roman" w:hAnsi="Times New Roman"/>
          <w:noProof/>
          <w:szCs w:val="24"/>
          <w:lang w:val="id-ID"/>
        </w:rPr>
      </w:pPr>
      <w:r w:rsidRPr="001B0A61">
        <w:rPr>
          <w:rFonts w:ascii="Times New Roman" w:hAnsi="Times New Roman"/>
          <w:szCs w:val="24"/>
        </w:rPr>
        <w:t xml:space="preserve">Berdasarkan hasil observasi terhadap </w:t>
      </w:r>
      <w:r>
        <w:rPr>
          <w:rFonts w:ascii="Times New Roman" w:hAnsi="Times New Roman"/>
          <w:szCs w:val="24"/>
        </w:rPr>
        <w:t>kelompok pendekatan saintifik</w:t>
      </w:r>
      <w:r w:rsidRPr="001B0A61">
        <w:rPr>
          <w:rFonts w:ascii="Times New Roman" w:hAnsi="Times New Roman"/>
          <w:szCs w:val="24"/>
        </w:rPr>
        <w:t xml:space="preserve">, secara umum </w:t>
      </w:r>
      <w:r w:rsidR="000005CC">
        <w:rPr>
          <w:rFonts w:ascii="Times New Roman" w:hAnsi="Times New Roman"/>
          <w:szCs w:val="24"/>
          <w:lang w:val="id-ID"/>
        </w:rPr>
        <w:t xml:space="preserve">siswa </w:t>
      </w:r>
      <w:r w:rsidRPr="001B0A61">
        <w:rPr>
          <w:rFonts w:ascii="Times New Roman" w:hAnsi="Times New Roman"/>
          <w:szCs w:val="24"/>
        </w:rPr>
        <w:t xml:space="preserve">nampak </w:t>
      </w:r>
      <w:r>
        <w:rPr>
          <w:rFonts w:ascii="Times New Roman" w:hAnsi="Times New Roman"/>
          <w:szCs w:val="24"/>
        </w:rPr>
        <w:t>aktif</w:t>
      </w:r>
      <w:r w:rsidRPr="001B0A61">
        <w:rPr>
          <w:rFonts w:ascii="Times New Roman" w:hAnsi="Times New Roman"/>
          <w:szCs w:val="24"/>
        </w:rPr>
        <w:t xml:space="preserve"> selama pembelajaran berlangsung. Dari hasil temuan yang diperoleh secara kuantitatif, </w:t>
      </w:r>
      <w:r>
        <w:rPr>
          <w:rFonts w:ascii="Times New Roman" w:hAnsi="Times New Roman"/>
          <w:szCs w:val="24"/>
        </w:rPr>
        <w:t xml:space="preserve">aktivitas </w:t>
      </w:r>
      <w:r w:rsidR="000005CC">
        <w:rPr>
          <w:rFonts w:ascii="Times New Roman" w:hAnsi="Times New Roman"/>
          <w:szCs w:val="24"/>
          <w:lang w:val="id-ID"/>
        </w:rPr>
        <w:t xml:space="preserve">siswa </w:t>
      </w:r>
      <w:r>
        <w:rPr>
          <w:rFonts w:ascii="Times New Roman" w:hAnsi="Times New Roman"/>
          <w:szCs w:val="24"/>
        </w:rPr>
        <w:t xml:space="preserve">terangkum </w:t>
      </w:r>
      <w:r w:rsidR="009C1375">
        <w:rPr>
          <w:rFonts w:ascii="Times New Roman" w:hAnsi="Times New Roman"/>
          <w:szCs w:val="24"/>
        </w:rPr>
        <w:t xml:space="preserve">pada gambar </w:t>
      </w:r>
      <w:proofErr w:type="gramStart"/>
      <w:r w:rsidR="009C1375">
        <w:rPr>
          <w:rFonts w:ascii="Times New Roman" w:hAnsi="Times New Roman"/>
          <w:szCs w:val="24"/>
        </w:rPr>
        <w:t>berikut :</w:t>
      </w:r>
      <w:proofErr w:type="gramEnd"/>
    </w:p>
    <w:p w14:paraId="73F0FD18" w14:textId="77777777" w:rsidR="008B7539" w:rsidRDefault="002F69C0" w:rsidP="008B7539">
      <w:pPr>
        <w:pStyle w:val="ListParagraph"/>
        <w:keepNext/>
        <w:spacing w:line="480" w:lineRule="auto"/>
        <w:ind w:left="0" w:firstLine="426"/>
        <w:jc w:val="center"/>
      </w:pPr>
      <w:r>
        <w:rPr>
          <w:rFonts w:ascii="Times New Roman" w:hAnsi="Times New Roman"/>
          <w:noProof/>
          <w:szCs w:val="24"/>
          <w:lang w:val="id-ID" w:eastAsia="id-ID"/>
        </w:rPr>
        <w:drawing>
          <wp:inline distT="0" distB="0" distL="0" distR="0" wp14:anchorId="21607A1D" wp14:editId="0D3962BC">
            <wp:extent cx="5062388" cy="2406770"/>
            <wp:effectExtent l="0" t="0" r="24130" b="1270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F2A6AE1" w14:textId="0A5B06D0" w:rsidR="002F69C0" w:rsidRPr="008B7539" w:rsidRDefault="009C1375" w:rsidP="008B7539">
      <w:pPr>
        <w:pStyle w:val="Caption"/>
        <w:rPr>
          <w:rFonts w:cs="Times New Roman"/>
          <w:noProof/>
          <w:szCs w:val="24"/>
          <w:lang w:val="id-ID"/>
        </w:rPr>
      </w:pPr>
      <w:bookmarkStart w:id="19" w:name="_Toc461373039"/>
      <w:r>
        <w:t xml:space="preserve">Gambar </w:t>
      </w:r>
      <w:r w:rsidR="00562E5A">
        <w:fldChar w:fldCharType="begin"/>
      </w:r>
      <w:r w:rsidR="00562E5A">
        <w:instrText xml:space="preserve"> SEQ Gambar_4. \* ARABIC </w:instrText>
      </w:r>
      <w:r w:rsidR="00562E5A">
        <w:fldChar w:fldCharType="separate"/>
      </w:r>
      <w:r w:rsidR="004406CA">
        <w:rPr>
          <w:noProof/>
        </w:rPr>
        <w:t>1</w:t>
      </w:r>
      <w:r w:rsidR="00562E5A">
        <w:rPr>
          <w:noProof/>
        </w:rPr>
        <w:fldChar w:fldCharType="end"/>
      </w:r>
      <w:r w:rsidR="008B7539">
        <w:rPr>
          <w:lang w:val="id-ID"/>
        </w:rPr>
        <w:t xml:space="preserve"> </w:t>
      </w:r>
      <w:r w:rsidR="008B7539">
        <w:rPr>
          <w:lang w:val="id-ID"/>
        </w:rPr>
        <w:br/>
        <w:t xml:space="preserve">Aktivitas </w:t>
      </w:r>
      <w:r w:rsidR="000005CC">
        <w:rPr>
          <w:lang w:val="id-ID"/>
        </w:rPr>
        <w:t>Siswa</w:t>
      </w:r>
      <w:bookmarkEnd w:id="19"/>
      <w:r w:rsidR="000005CC">
        <w:rPr>
          <w:lang w:val="id-ID"/>
        </w:rPr>
        <w:t xml:space="preserve"> </w:t>
      </w:r>
    </w:p>
    <w:p w14:paraId="19532437" w14:textId="77777777" w:rsidR="002F69C0" w:rsidRDefault="002F69C0" w:rsidP="002F69C0">
      <w:pPr>
        <w:pStyle w:val="ListParagraph"/>
        <w:spacing w:line="480" w:lineRule="auto"/>
        <w:ind w:left="0" w:firstLine="426"/>
        <w:jc w:val="both"/>
        <w:rPr>
          <w:rFonts w:ascii="Times New Roman" w:hAnsi="Times New Roman"/>
          <w:noProof/>
          <w:szCs w:val="24"/>
        </w:rPr>
      </w:pPr>
    </w:p>
    <w:p w14:paraId="25A109CE" w14:textId="0A401192" w:rsidR="002F69C0" w:rsidRPr="007E0B11" w:rsidRDefault="002F69C0" w:rsidP="000A10FE">
      <w:pPr>
        <w:pStyle w:val="ListParagraph"/>
        <w:spacing w:line="480" w:lineRule="auto"/>
        <w:ind w:left="0" w:firstLine="426"/>
        <w:jc w:val="both"/>
        <w:rPr>
          <w:rFonts w:ascii="Times New Roman" w:hAnsi="Times New Roman"/>
          <w:noProof/>
          <w:szCs w:val="24"/>
        </w:rPr>
      </w:pPr>
      <w:r w:rsidRPr="007E0B11">
        <w:rPr>
          <w:rFonts w:ascii="Times New Roman" w:hAnsi="Times New Roman"/>
          <w:szCs w:val="24"/>
        </w:rPr>
        <w:t>Dari gambar</w:t>
      </w:r>
      <w:r w:rsidR="00147217">
        <w:rPr>
          <w:rFonts w:ascii="Times New Roman" w:hAnsi="Times New Roman"/>
          <w:szCs w:val="24"/>
        </w:rPr>
        <w:t xml:space="preserve"> di atas terlihat aktivitas pada pertemuan ke 3 dan ke 4 pesentasenya sama</w:t>
      </w:r>
      <w:r w:rsidRPr="007E0B11">
        <w:rPr>
          <w:rFonts w:ascii="Times New Roman" w:hAnsi="Times New Roman"/>
          <w:szCs w:val="24"/>
        </w:rPr>
        <w:t xml:space="preserve">, hal ini disebabkan ada kejenuhan pada </w:t>
      </w:r>
      <w:r w:rsidR="000005CC">
        <w:rPr>
          <w:rFonts w:ascii="Times New Roman" w:hAnsi="Times New Roman"/>
          <w:szCs w:val="24"/>
          <w:lang w:val="id-ID"/>
        </w:rPr>
        <w:t>siswa</w:t>
      </w:r>
      <w:r w:rsidR="007E0B11">
        <w:rPr>
          <w:rFonts w:ascii="Times New Roman" w:hAnsi="Times New Roman"/>
          <w:szCs w:val="24"/>
        </w:rPr>
        <w:t xml:space="preserve">, </w:t>
      </w:r>
      <w:r w:rsidRPr="007E0B11">
        <w:rPr>
          <w:rFonts w:ascii="Times New Roman" w:hAnsi="Times New Roman"/>
          <w:szCs w:val="24"/>
        </w:rPr>
        <w:t>juga mate</w:t>
      </w:r>
      <w:r w:rsidR="00147217">
        <w:rPr>
          <w:rFonts w:ascii="Times New Roman" w:hAnsi="Times New Roman"/>
          <w:szCs w:val="24"/>
        </w:rPr>
        <w:t xml:space="preserve">ri yang dibahas pada pertemuan </w:t>
      </w:r>
      <w:r w:rsidRPr="007E0B11">
        <w:rPr>
          <w:rFonts w:ascii="Times New Roman" w:hAnsi="Times New Roman"/>
          <w:szCs w:val="24"/>
        </w:rPr>
        <w:t>ini</w:t>
      </w:r>
      <w:r w:rsidR="00147217">
        <w:rPr>
          <w:rFonts w:ascii="Times New Roman" w:hAnsi="Times New Roman"/>
          <w:szCs w:val="24"/>
        </w:rPr>
        <w:t xml:space="preserve"> dianggap sulit oleh siswa, </w:t>
      </w:r>
      <w:proofErr w:type="gramStart"/>
      <w:r w:rsidR="00147217">
        <w:rPr>
          <w:rFonts w:ascii="Times New Roman" w:hAnsi="Times New Roman"/>
          <w:szCs w:val="24"/>
        </w:rPr>
        <w:t>yaitu  tentang</w:t>
      </w:r>
      <w:proofErr w:type="gramEnd"/>
      <w:r w:rsidR="00147217">
        <w:rPr>
          <w:rFonts w:ascii="Times New Roman" w:hAnsi="Times New Roman"/>
          <w:szCs w:val="24"/>
        </w:rPr>
        <w:t xml:space="preserve"> cara menentukan komponen pembentuk komposisi fungsi apabila fungsi </w:t>
      </w:r>
      <w:r w:rsidR="00EA6DF9">
        <w:rPr>
          <w:rFonts w:ascii="Times New Roman" w:hAnsi="Times New Roman"/>
          <w:szCs w:val="24"/>
          <w:lang w:val="id-ID"/>
        </w:rPr>
        <w:br/>
      </w:r>
      <w:r w:rsidR="00147217">
        <w:rPr>
          <w:rFonts w:ascii="Times New Roman" w:hAnsi="Times New Roman"/>
          <w:szCs w:val="24"/>
        </w:rPr>
        <w:t xml:space="preserve">komposisi </w:t>
      </w:r>
      <w:r w:rsidR="00EA6DF9">
        <w:rPr>
          <w:rFonts w:ascii="Times New Roman" w:hAnsi="Times New Roman"/>
          <w:szCs w:val="24"/>
        </w:rPr>
        <w:t>dan komponen lainnya dikat</w:t>
      </w:r>
      <w:r w:rsidR="00EA6DF9">
        <w:rPr>
          <w:rFonts w:ascii="Times New Roman" w:hAnsi="Times New Roman"/>
          <w:szCs w:val="24"/>
          <w:lang w:val="id-ID"/>
        </w:rPr>
        <w:t>a</w:t>
      </w:r>
      <w:r w:rsidR="00EA6DF9">
        <w:rPr>
          <w:rFonts w:ascii="Times New Roman" w:hAnsi="Times New Roman"/>
          <w:szCs w:val="24"/>
        </w:rPr>
        <w:t>h</w:t>
      </w:r>
      <w:r w:rsidR="00147217">
        <w:rPr>
          <w:rFonts w:ascii="Times New Roman" w:hAnsi="Times New Roman"/>
          <w:szCs w:val="24"/>
        </w:rPr>
        <w:t>ui</w:t>
      </w:r>
      <w:r w:rsidRPr="007E0B11">
        <w:rPr>
          <w:rFonts w:ascii="Times New Roman" w:hAnsi="Times New Roman"/>
          <w:szCs w:val="24"/>
        </w:rPr>
        <w:t>. Tetapi pada per</w:t>
      </w:r>
      <w:r w:rsidR="009C1375">
        <w:rPr>
          <w:rFonts w:ascii="Times New Roman" w:hAnsi="Times New Roman"/>
          <w:szCs w:val="24"/>
        </w:rPr>
        <w:t>t</w:t>
      </w:r>
      <w:r w:rsidRPr="007E0B11">
        <w:rPr>
          <w:rFonts w:ascii="Times New Roman" w:hAnsi="Times New Roman"/>
          <w:szCs w:val="24"/>
        </w:rPr>
        <w:t xml:space="preserve">emuan ke </w:t>
      </w:r>
      <w:r w:rsidR="009C1375">
        <w:rPr>
          <w:rFonts w:ascii="Times New Roman" w:hAnsi="Times New Roman"/>
          <w:szCs w:val="24"/>
        </w:rPr>
        <w:t>5</w:t>
      </w:r>
      <w:r w:rsidRPr="007E0B11">
        <w:rPr>
          <w:rFonts w:ascii="Times New Roman" w:hAnsi="Times New Roman"/>
          <w:szCs w:val="24"/>
        </w:rPr>
        <w:t xml:space="preserve"> dan selanjutnya terlihat aktivitas </w:t>
      </w:r>
      <w:r w:rsidR="00066902">
        <w:rPr>
          <w:rFonts w:ascii="Times New Roman" w:hAnsi="Times New Roman"/>
          <w:szCs w:val="24"/>
        </w:rPr>
        <w:t>siswa</w:t>
      </w:r>
      <w:r w:rsidRPr="007E0B11">
        <w:rPr>
          <w:rFonts w:ascii="Times New Roman" w:hAnsi="Times New Roman"/>
          <w:szCs w:val="24"/>
        </w:rPr>
        <w:t xml:space="preserve"> meningkat kembali.</w:t>
      </w:r>
    </w:p>
    <w:p w14:paraId="2E01E3AD" w14:textId="4FDD2A8F" w:rsidR="002F69C0" w:rsidRDefault="002F69C0" w:rsidP="007C00DF">
      <w:pPr>
        <w:spacing w:line="480" w:lineRule="auto"/>
        <w:ind w:firstLine="426"/>
        <w:jc w:val="both"/>
        <w:rPr>
          <w:rFonts w:cs="Times New Roman"/>
          <w:szCs w:val="24"/>
          <w:lang w:val="id-ID"/>
        </w:rPr>
      </w:pPr>
      <w:r w:rsidRPr="007E0B11">
        <w:rPr>
          <w:rFonts w:cs="Times New Roman"/>
          <w:szCs w:val="24"/>
        </w:rPr>
        <w:t>S</w:t>
      </w:r>
      <w:r>
        <w:rPr>
          <w:rFonts w:cs="Times New Roman"/>
          <w:szCs w:val="24"/>
        </w:rPr>
        <w:t>ecara keseluruhan akt</w:t>
      </w:r>
      <w:r w:rsidR="009C1375">
        <w:rPr>
          <w:rFonts w:cs="Times New Roman"/>
          <w:szCs w:val="24"/>
        </w:rPr>
        <w:t xml:space="preserve">ivitas guru sudah dilaksanakan </w:t>
      </w:r>
      <w:r>
        <w:rPr>
          <w:rFonts w:cs="Times New Roman"/>
          <w:szCs w:val="24"/>
        </w:rPr>
        <w:t xml:space="preserve">dengan baik. Pada pertemuan pertama kendala yang dihadapi guru adalah ketika mengarahkan siswa untuk mengamati ilustrasi dalam LAS dan mengontrol presentasi kelompok, hal </w:t>
      </w:r>
      <w:r>
        <w:rPr>
          <w:rFonts w:cs="Times New Roman"/>
          <w:szCs w:val="24"/>
        </w:rPr>
        <w:lastRenderedPageBreak/>
        <w:t>ini disebabkan karena siswa belum terbiasa belajar mandiri, siswa masih bingung dengan apa yang harus mereka lakukan, karena belum terbiasa.</w:t>
      </w:r>
    </w:p>
    <w:p w14:paraId="419AE884" w14:textId="56EEB9F2" w:rsidR="004507AD" w:rsidRPr="004507AD" w:rsidRDefault="004507AD" w:rsidP="007C5148">
      <w:pPr>
        <w:pStyle w:val="ListParagraph"/>
        <w:spacing w:line="480" w:lineRule="auto"/>
        <w:ind w:left="0" w:firstLine="426"/>
        <w:jc w:val="both"/>
        <w:rPr>
          <w:rFonts w:ascii="Times New Roman" w:hAnsi="Times New Roman"/>
          <w:szCs w:val="24"/>
        </w:rPr>
      </w:pPr>
      <w:r w:rsidRPr="004507AD">
        <w:rPr>
          <w:rFonts w:ascii="Times New Roman" w:hAnsi="Times New Roman"/>
          <w:szCs w:val="24"/>
        </w:rPr>
        <w:t xml:space="preserve">Dari hasil observasi yang dilakukan diperoleh kesimpulan bahwa </w:t>
      </w:r>
      <w:r w:rsidR="00A62AB7">
        <w:rPr>
          <w:rFonts w:ascii="Times New Roman" w:hAnsi="Times New Roman"/>
          <w:szCs w:val="24"/>
          <w:lang w:val="id-ID"/>
        </w:rPr>
        <w:t xml:space="preserve">pembelajaran dengan pendekatan saintifik </w:t>
      </w:r>
      <w:r w:rsidRPr="004507AD">
        <w:rPr>
          <w:rFonts w:ascii="Times New Roman" w:hAnsi="Times New Roman"/>
          <w:szCs w:val="24"/>
        </w:rPr>
        <w:t>berjalan baik. Proses pembelajaran yang</w:t>
      </w:r>
      <w:r w:rsidR="00A62AB7">
        <w:rPr>
          <w:rFonts w:ascii="Times New Roman" w:hAnsi="Times New Roman"/>
          <w:szCs w:val="24"/>
          <w:lang w:val="id-ID"/>
        </w:rPr>
        <w:t xml:space="preserve"> </w:t>
      </w:r>
      <w:r w:rsidRPr="004507AD">
        <w:rPr>
          <w:rFonts w:ascii="Times New Roman" w:hAnsi="Times New Roman"/>
          <w:szCs w:val="24"/>
        </w:rPr>
        <w:t>berlangsung sudah sesuai dengan rencana pembelajaran yang telah disusun. Pada</w:t>
      </w:r>
      <w:r w:rsidR="00A62AB7">
        <w:rPr>
          <w:rFonts w:ascii="Times New Roman" w:hAnsi="Times New Roman"/>
          <w:szCs w:val="24"/>
          <w:lang w:val="id-ID"/>
        </w:rPr>
        <w:t xml:space="preserve"> </w:t>
      </w:r>
      <w:r w:rsidRPr="004507AD">
        <w:rPr>
          <w:rFonts w:ascii="Times New Roman" w:hAnsi="Times New Roman"/>
          <w:szCs w:val="24"/>
        </w:rPr>
        <w:t>awal pelaksanaan p</w:t>
      </w:r>
      <w:r w:rsidR="007C5148">
        <w:rPr>
          <w:rFonts w:ascii="Times New Roman" w:hAnsi="Times New Roman"/>
          <w:szCs w:val="24"/>
        </w:rPr>
        <w:t>embelajaran</w:t>
      </w:r>
      <w:r w:rsidR="00A62AB7">
        <w:rPr>
          <w:rFonts w:ascii="Times New Roman" w:hAnsi="Times New Roman"/>
          <w:szCs w:val="24"/>
          <w:lang w:val="id-ID"/>
        </w:rPr>
        <w:t xml:space="preserve">, siswa </w:t>
      </w:r>
      <w:r w:rsidRPr="004507AD">
        <w:rPr>
          <w:rFonts w:ascii="Times New Roman" w:hAnsi="Times New Roman"/>
          <w:szCs w:val="24"/>
        </w:rPr>
        <w:t>masih</w:t>
      </w:r>
      <w:r w:rsidR="00A62AB7">
        <w:rPr>
          <w:rFonts w:ascii="Times New Roman" w:hAnsi="Times New Roman"/>
          <w:szCs w:val="24"/>
          <w:lang w:val="id-ID"/>
        </w:rPr>
        <w:t xml:space="preserve"> </w:t>
      </w:r>
      <w:r w:rsidRPr="004507AD">
        <w:rPr>
          <w:rFonts w:ascii="Times New Roman" w:hAnsi="Times New Roman"/>
          <w:szCs w:val="24"/>
        </w:rPr>
        <w:t>tampak canggung, siswa merasa aneh</w:t>
      </w:r>
      <w:r w:rsidR="007C5148">
        <w:rPr>
          <w:rFonts w:ascii="Times New Roman" w:hAnsi="Times New Roman"/>
          <w:szCs w:val="24"/>
        </w:rPr>
        <w:t xml:space="preserve"> </w:t>
      </w:r>
      <w:r w:rsidR="007C5148">
        <w:rPr>
          <w:rFonts w:ascii="Times New Roman" w:hAnsi="Times New Roman"/>
          <w:szCs w:val="24"/>
          <w:lang w:val="id-ID"/>
        </w:rPr>
        <w:t xml:space="preserve">mendapatkan perlakuan yang berbeda dari pembelajaran sebelumnya. </w:t>
      </w:r>
      <w:r w:rsidRPr="004507AD">
        <w:rPr>
          <w:rFonts w:ascii="Times New Roman" w:hAnsi="Times New Roman"/>
          <w:szCs w:val="24"/>
        </w:rPr>
        <w:t>Mereka masih belum paham tentang pembelajar</w:t>
      </w:r>
      <w:r w:rsidR="007C5148">
        <w:rPr>
          <w:rFonts w:ascii="Times New Roman" w:hAnsi="Times New Roman"/>
          <w:szCs w:val="24"/>
          <w:lang w:val="id-ID"/>
        </w:rPr>
        <w:t>a</w:t>
      </w:r>
      <w:r w:rsidRPr="004507AD">
        <w:rPr>
          <w:rFonts w:ascii="Times New Roman" w:hAnsi="Times New Roman"/>
          <w:szCs w:val="24"/>
        </w:rPr>
        <w:t xml:space="preserve">n </w:t>
      </w:r>
      <w:r w:rsidR="007C5148">
        <w:rPr>
          <w:rFonts w:ascii="Times New Roman" w:hAnsi="Times New Roman"/>
          <w:szCs w:val="24"/>
          <w:lang w:val="id-ID"/>
        </w:rPr>
        <w:t>saintifik</w:t>
      </w:r>
      <w:r w:rsidRPr="004507AD">
        <w:rPr>
          <w:rFonts w:ascii="Times New Roman" w:hAnsi="Times New Roman"/>
          <w:szCs w:val="24"/>
        </w:rPr>
        <w:t xml:space="preserve"> yang dilaksanakan serta diskusi belum berjalan dengan lancar, tetapi pada pertemuan selanjutnya hal tersebut dapat diatasi.</w:t>
      </w:r>
      <w:r w:rsidR="00055DF7">
        <w:rPr>
          <w:rFonts w:ascii="Times New Roman" w:hAnsi="Times New Roman"/>
          <w:szCs w:val="24"/>
          <w:lang w:val="id-ID"/>
        </w:rPr>
        <w:t xml:space="preserve"> </w:t>
      </w:r>
      <w:r w:rsidR="007C00DF">
        <w:rPr>
          <w:rFonts w:ascii="Times New Roman" w:hAnsi="Times New Roman"/>
          <w:szCs w:val="24"/>
          <w:lang w:val="id-ID"/>
        </w:rPr>
        <w:t>Dari segi aktivitas siswa, terdapat peningkatan dari setiap pertemuannya, h</w:t>
      </w:r>
      <w:r w:rsidR="00055DF7" w:rsidRPr="00C05C3A">
        <w:rPr>
          <w:rFonts w:ascii="Times New Roman" w:hAnsi="Times New Roman"/>
          <w:szCs w:val="24"/>
        </w:rPr>
        <w:t>al</w:t>
      </w:r>
      <w:r w:rsidR="00055DF7" w:rsidRPr="00C05C3A">
        <w:rPr>
          <w:rFonts w:ascii="Times New Roman" w:hAnsi="Times New Roman"/>
          <w:szCs w:val="24"/>
          <w:lang w:eastAsia="id-ID"/>
        </w:rPr>
        <w:t xml:space="preserve"> </w:t>
      </w:r>
      <w:r w:rsidR="00055DF7">
        <w:rPr>
          <w:rFonts w:ascii="Times New Roman" w:hAnsi="Times New Roman"/>
          <w:szCs w:val="24"/>
          <w:lang w:eastAsia="id-ID"/>
        </w:rPr>
        <w:t>ini menunjukan bahwa</w:t>
      </w:r>
      <w:r w:rsidR="007C00DF">
        <w:rPr>
          <w:rFonts w:ascii="Times New Roman" w:hAnsi="Times New Roman"/>
          <w:szCs w:val="24"/>
          <w:lang w:val="id-ID" w:eastAsia="id-ID"/>
        </w:rPr>
        <w:t xml:space="preserve"> pembelajaran saintifik</w:t>
      </w:r>
      <w:r w:rsidR="00055DF7" w:rsidRPr="00C05C3A">
        <w:rPr>
          <w:rFonts w:ascii="Times New Roman" w:hAnsi="Times New Roman"/>
          <w:szCs w:val="24"/>
          <w:lang w:eastAsia="id-ID"/>
        </w:rPr>
        <w:t xml:space="preserve"> </w:t>
      </w:r>
      <w:r w:rsidR="00055DF7">
        <w:rPr>
          <w:rFonts w:ascii="Times New Roman" w:hAnsi="Times New Roman"/>
          <w:szCs w:val="24"/>
          <w:lang w:eastAsia="id-ID"/>
        </w:rPr>
        <w:t xml:space="preserve">dapat meningkatkan aktivitas </w:t>
      </w:r>
      <w:r w:rsidR="007C00DF">
        <w:rPr>
          <w:rFonts w:ascii="Times New Roman" w:hAnsi="Times New Roman"/>
          <w:szCs w:val="24"/>
          <w:lang w:val="id-ID" w:eastAsia="id-ID"/>
        </w:rPr>
        <w:t>siswa</w:t>
      </w:r>
      <w:r w:rsidR="00055DF7">
        <w:rPr>
          <w:rFonts w:ascii="Times New Roman" w:hAnsi="Times New Roman"/>
          <w:szCs w:val="24"/>
          <w:lang w:eastAsia="id-ID"/>
        </w:rPr>
        <w:t xml:space="preserve"> dalam pembelajaran matematika</w:t>
      </w:r>
      <w:r w:rsidR="00055DF7" w:rsidRPr="00C05C3A">
        <w:rPr>
          <w:rFonts w:ascii="Times New Roman" w:hAnsi="Times New Roman"/>
          <w:szCs w:val="24"/>
          <w:lang w:eastAsia="id-ID"/>
        </w:rPr>
        <w:t xml:space="preserve">. </w:t>
      </w:r>
      <w:r w:rsidR="007C00DF">
        <w:rPr>
          <w:rFonts w:ascii="Times New Roman" w:hAnsi="Times New Roman"/>
          <w:szCs w:val="24"/>
          <w:lang w:eastAsia="id-ID"/>
        </w:rPr>
        <w:t>Pembelajaran deng</w:t>
      </w:r>
      <w:r w:rsidR="007C00DF">
        <w:rPr>
          <w:rFonts w:ascii="Times New Roman" w:hAnsi="Times New Roman"/>
          <w:szCs w:val="24"/>
          <w:lang w:val="id-ID" w:eastAsia="id-ID"/>
        </w:rPr>
        <w:t>an pendekatan saintifik</w:t>
      </w:r>
      <w:r w:rsidR="00055DF7">
        <w:rPr>
          <w:rFonts w:ascii="Times New Roman" w:hAnsi="Times New Roman"/>
          <w:szCs w:val="24"/>
          <w:lang w:eastAsia="id-ID"/>
        </w:rPr>
        <w:t xml:space="preserve"> ini menjadikan </w:t>
      </w:r>
      <w:r w:rsidR="007C00DF">
        <w:rPr>
          <w:rFonts w:ascii="Times New Roman" w:hAnsi="Times New Roman"/>
          <w:szCs w:val="24"/>
          <w:lang w:val="id-ID" w:eastAsia="id-ID"/>
        </w:rPr>
        <w:t xml:space="preserve">siswa </w:t>
      </w:r>
      <w:r w:rsidR="00055DF7" w:rsidRPr="00C05C3A">
        <w:rPr>
          <w:rFonts w:ascii="Times New Roman" w:hAnsi="Times New Roman"/>
          <w:szCs w:val="24"/>
          <w:lang w:eastAsia="id-ID"/>
        </w:rPr>
        <w:t xml:space="preserve">lebih </w:t>
      </w:r>
      <w:r w:rsidR="00055DF7">
        <w:rPr>
          <w:rFonts w:ascii="Times New Roman" w:hAnsi="Times New Roman"/>
          <w:szCs w:val="24"/>
          <w:lang w:eastAsia="id-ID"/>
        </w:rPr>
        <w:t xml:space="preserve">aktif, </w:t>
      </w:r>
      <w:r w:rsidR="00055DF7" w:rsidRPr="00C05C3A">
        <w:rPr>
          <w:rFonts w:ascii="Times New Roman" w:hAnsi="Times New Roman"/>
          <w:szCs w:val="24"/>
          <w:lang w:eastAsia="id-ID"/>
        </w:rPr>
        <w:t>kreatif</w:t>
      </w:r>
      <w:r w:rsidR="00055DF7">
        <w:rPr>
          <w:rFonts w:ascii="Times New Roman" w:hAnsi="Times New Roman"/>
          <w:szCs w:val="24"/>
          <w:lang w:eastAsia="id-ID"/>
        </w:rPr>
        <w:t xml:space="preserve">, </w:t>
      </w:r>
      <w:r w:rsidR="00055DF7" w:rsidRPr="00C05C3A">
        <w:rPr>
          <w:rFonts w:ascii="Times New Roman" w:hAnsi="Times New Roman"/>
          <w:szCs w:val="24"/>
          <w:lang w:eastAsia="id-ID"/>
        </w:rPr>
        <w:t xml:space="preserve">dan </w:t>
      </w:r>
      <w:r w:rsidR="00055DF7">
        <w:rPr>
          <w:rFonts w:ascii="Times New Roman" w:hAnsi="Times New Roman"/>
          <w:szCs w:val="24"/>
          <w:lang w:eastAsia="id-ID"/>
        </w:rPr>
        <w:t xml:space="preserve">pembelajaran tidak lagi berpusat pada guru tapi berpusat pada </w:t>
      </w:r>
      <w:r w:rsidR="00066902">
        <w:rPr>
          <w:rFonts w:ascii="Times New Roman" w:hAnsi="Times New Roman"/>
          <w:szCs w:val="24"/>
          <w:lang w:eastAsia="id-ID"/>
        </w:rPr>
        <w:t>siswa</w:t>
      </w:r>
      <w:r w:rsidR="00055DF7">
        <w:rPr>
          <w:rFonts w:ascii="Times New Roman" w:hAnsi="Times New Roman"/>
          <w:szCs w:val="24"/>
          <w:lang w:eastAsia="id-ID"/>
        </w:rPr>
        <w:t xml:space="preserve">. </w:t>
      </w:r>
      <w:r w:rsidR="007C5148">
        <w:rPr>
          <w:rFonts w:ascii="Times New Roman" w:hAnsi="Times New Roman"/>
          <w:szCs w:val="24"/>
        </w:rPr>
        <w:t xml:space="preserve"> </w:t>
      </w:r>
    </w:p>
    <w:p w14:paraId="50C91E47" w14:textId="77777777" w:rsidR="009C1375" w:rsidRDefault="009C1375" w:rsidP="004507AD">
      <w:pPr>
        <w:pStyle w:val="ListParagraph"/>
        <w:spacing w:line="480" w:lineRule="auto"/>
        <w:ind w:left="0" w:firstLine="426"/>
        <w:jc w:val="both"/>
        <w:rPr>
          <w:rFonts w:ascii="Times New Roman" w:hAnsi="Times New Roman"/>
          <w:szCs w:val="24"/>
        </w:rPr>
      </w:pPr>
    </w:p>
    <w:p w14:paraId="16216C20" w14:textId="542CA5AA" w:rsidR="00894BBA" w:rsidRDefault="005278DC" w:rsidP="009C1375">
      <w:pPr>
        <w:pStyle w:val="Heading1"/>
        <w:jc w:val="left"/>
        <w:rPr>
          <w:lang w:val="id-ID"/>
        </w:rPr>
      </w:pPr>
      <w:bookmarkStart w:id="20" w:name="_Toc461372377"/>
      <w:r>
        <w:rPr>
          <w:lang w:val="id-ID"/>
        </w:rPr>
        <w:t>KESIMPULAN</w:t>
      </w:r>
      <w:bookmarkEnd w:id="20"/>
    </w:p>
    <w:p w14:paraId="117B703B" w14:textId="1C452A75" w:rsidR="009C1375" w:rsidRPr="009C1375" w:rsidRDefault="007C00DF" w:rsidP="009C1375">
      <w:pPr>
        <w:pStyle w:val="ListParagraph"/>
        <w:spacing w:line="480" w:lineRule="auto"/>
        <w:ind w:left="0" w:firstLine="426"/>
        <w:jc w:val="both"/>
        <w:rPr>
          <w:rFonts w:ascii="Times New Roman" w:hAnsi="Times New Roman"/>
        </w:rPr>
      </w:pPr>
      <w:r w:rsidRPr="00C01DD3">
        <w:rPr>
          <w:rFonts w:ascii="Times New Roman" w:hAnsi="Times New Roman"/>
          <w:szCs w:val="24"/>
        </w:rPr>
        <w:t xml:space="preserve">Berdasarkan </w:t>
      </w:r>
      <w:r w:rsidR="009C1375">
        <w:rPr>
          <w:rFonts w:ascii="Times New Roman" w:hAnsi="Times New Roman"/>
          <w:szCs w:val="24"/>
        </w:rPr>
        <w:t>hasil penelitian dan pembahasan</w:t>
      </w:r>
      <w:r w:rsidR="00CC1414">
        <w:rPr>
          <w:rFonts w:ascii="Times New Roman" w:hAnsi="Times New Roman"/>
          <w:szCs w:val="24"/>
          <w:lang w:val="id-ID"/>
        </w:rPr>
        <w:t xml:space="preserve">, kesimpulan yang dapat diambil </w:t>
      </w:r>
      <w:r w:rsidR="00CC1414" w:rsidRPr="009C1375">
        <w:rPr>
          <w:rFonts w:ascii="Times New Roman" w:hAnsi="Times New Roman"/>
          <w:szCs w:val="24"/>
          <w:lang w:val="id-ID"/>
        </w:rPr>
        <w:t xml:space="preserve">dalam penelitian </w:t>
      </w:r>
      <w:r w:rsidR="009C1375" w:rsidRPr="009C1375">
        <w:rPr>
          <w:rFonts w:ascii="Times New Roman" w:hAnsi="Times New Roman"/>
          <w:szCs w:val="24"/>
        </w:rPr>
        <w:t xml:space="preserve">ini </w:t>
      </w:r>
      <w:r w:rsidR="00CC1414" w:rsidRPr="009C1375">
        <w:rPr>
          <w:rFonts w:ascii="Times New Roman" w:hAnsi="Times New Roman"/>
          <w:szCs w:val="24"/>
          <w:lang w:val="id-ID"/>
        </w:rPr>
        <w:t xml:space="preserve">adalah </w:t>
      </w:r>
      <w:r w:rsidRPr="009C1375">
        <w:rPr>
          <w:rFonts w:ascii="Times New Roman" w:hAnsi="Times New Roman"/>
          <w:szCs w:val="24"/>
        </w:rPr>
        <w:t>sebagai berikut:</w:t>
      </w:r>
      <w:r w:rsidR="009C1375" w:rsidRPr="009C1375">
        <w:rPr>
          <w:rFonts w:ascii="Times New Roman" w:hAnsi="Times New Roman"/>
          <w:szCs w:val="24"/>
        </w:rPr>
        <w:t xml:space="preserve"> 1) </w:t>
      </w:r>
      <w:r w:rsidR="00CC1414" w:rsidRPr="009C1375">
        <w:rPr>
          <w:rFonts w:ascii="Times New Roman" w:hAnsi="Times New Roman"/>
          <w:szCs w:val="24"/>
          <w:lang w:val="id-ID"/>
        </w:rPr>
        <w:t xml:space="preserve">Terdapat perbedaan </w:t>
      </w:r>
      <w:r w:rsidR="00CC1414" w:rsidRPr="009C1375">
        <w:rPr>
          <w:rFonts w:ascii="Times New Roman" w:hAnsi="Times New Roman"/>
          <w:szCs w:val="24"/>
        </w:rPr>
        <w:t xml:space="preserve">peningkatan kemampuan pemahaman matematis </w:t>
      </w:r>
      <w:r w:rsidR="00CC1414" w:rsidRPr="009C1375">
        <w:rPr>
          <w:rFonts w:ascii="Times New Roman" w:hAnsi="Times New Roman"/>
          <w:szCs w:val="24"/>
          <w:lang w:val="id-ID"/>
        </w:rPr>
        <w:t xml:space="preserve">antara </w:t>
      </w:r>
      <w:r w:rsidR="00CC1414" w:rsidRPr="009C1375">
        <w:rPr>
          <w:rFonts w:ascii="Times New Roman" w:hAnsi="Times New Roman"/>
          <w:szCs w:val="24"/>
        </w:rPr>
        <w:t xml:space="preserve">siswa yang mendapat pembelajaran saintifik </w:t>
      </w:r>
      <w:r w:rsidR="00CC1414" w:rsidRPr="009C1375">
        <w:rPr>
          <w:rFonts w:ascii="Times New Roman" w:hAnsi="Times New Roman"/>
          <w:szCs w:val="24"/>
          <w:lang w:val="id-ID"/>
        </w:rPr>
        <w:t xml:space="preserve">dengan </w:t>
      </w:r>
      <w:r w:rsidR="00CC1414" w:rsidRPr="009C1375">
        <w:rPr>
          <w:rFonts w:ascii="Times New Roman" w:hAnsi="Times New Roman"/>
          <w:szCs w:val="24"/>
        </w:rPr>
        <w:t xml:space="preserve">siswa yang mendapat pembelajaran langsung dilihat </w:t>
      </w:r>
      <w:r w:rsidR="00CC1414" w:rsidRPr="009C1375">
        <w:rPr>
          <w:rFonts w:ascii="Times New Roman" w:hAnsi="Times New Roman"/>
          <w:szCs w:val="24"/>
          <w:lang w:val="id-ID"/>
        </w:rPr>
        <w:t xml:space="preserve">secara keseluruhan dan </w:t>
      </w:r>
      <w:r w:rsidR="00CC1414" w:rsidRPr="009C1375">
        <w:rPr>
          <w:rFonts w:ascii="Times New Roman" w:hAnsi="Times New Roman"/>
          <w:szCs w:val="24"/>
        </w:rPr>
        <w:t>dilihat dari kemampuan awal matematika siswa (tinggi, sedang, rendah)</w:t>
      </w:r>
      <w:r w:rsidR="009C1375">
        <w:rPr>
          <w:rFonts w:ascii="Times New Roman" w:hAnsi="Times New Roman"/>
          <w:szCs w:val="24"/>
          <w:lang w:val="id-ID"/>
        </w:rPr>
        <w:t xml:space="preserve">; </w:t>
      </w:r>
      <w:r w:rsidR="009C1375">
        <w:rPr>
          <w:rFonts w:ascii="Times New Roman" w:hAnsi="Times New Roman"/>
          <w:szCs w:val="24"/>
        </w:rPr>
        <w:t xml:space="preserve">2) </w:t>
      </w:r>
      <w:r w:rsidR="00CC1414" w:rsidRPr="009C1375">
        <w:rPr>
          <w:rFonts w:ascii="Times New Roman" w:hAnsi="Times New Roman"/>
          <w:szCs w:val="24"/>
          <w:lang w:val="id-ID"/>
        </w:rPr>
        <w:t>Tidak terdapat efek interaksi antara model pembelajaran dan kemampuan awal matematis siswa terhadap peningkatan kema</w:t>
      </w:r>
      <w:r w:rsidR="009C1375">
        <w:rPr>
          <w:rFonts w:ascii="Times New Roman" w:hAnsi="Times New Roman"/>
          <w:szCs w:val="24"/>
          <w:lang w:val="id-ID"/>
        </w:rPr>
        <w:t xml:space="preserve">mpuan pemahaman </w:t>
      </w:r>
      <w:r w:rsidR="009C1375">
        <w:rPr>
          <w:rFonts w:ascii="Times New Roman" w:hAnsi="Times New Roman"/>
          <w:szCs w:val="24"/>
          <w:lang w:val="id-ID"/>
        </w:rPr>
        <w:lastRenderedPageBreak/>
        <w:t xml:space="preserve">matematis siswa; 3) </w:t>
      </w:r>
      <w:r w:rsidR="00CC1414" w:rsidRPr="009C1375">
        <w:rPr>
          <w:rFonts w:ascii="Times New Roman" w:hAnsi="Times New Roman"/>
          <w:szCs w:val="24"/>
          <w:lang w:val="id-ID"/>
        </w:rPr>
        <w:t xml:space="preserve">Terdapat perbedaan </w:t>
      </w:r>
      <w:r w:rsidR="00CC1414" w:rsidRPr="009C1375">
        <w:rPr>
          <w:rFonts w:ascii="Times New Roman" w:hAnsi="Times New Roman"/>
          <w:szCs w:val="24"/>
        </w:rPr>
        <w:t>kemampuan pe</w:t>
      </w:r>
      <w:r w:rsidR="00CC1414" w:rsidRPr="009C1375">
        <w:rPr>
          <w:rFonts w:ascii="Times New Roman" w:hAnsi="Times New Roman"/>
          <w:szCs w:val="24"/>
          <w:lang w:val="id-ID"/>
        </w:rPr>
        <w:t xml:space="preserve">mecahan masalah </w:t>
      </w:r>
      <w:r w:rsidR="00CC1414" w:rsidRPr="009C1375">
        <w:rPr>
          <w:rFonts w:ascii="Times New Roman" w:hAnsi="Times New Roman"/>
          <w:szCs w:val="24"/>
        </w:rPr>
        <w:t xml:space="preserve">matematis </w:t>
      </w:r>
      <w:r w:rsidR="00CC1414" w:rsidRPr="009C1375">
        <w:rPr>
          <w:rFonts w:ascii="Times New Roman" w:hAnsi="Times New Roman"/>
          <w:szCs w:val="24"/>
          <w:lang w:val="id-ID"/>
        </w:rPr>
        <w:t xml:space="preserve">antara </w:t>
      </w:r>
      <w:r w:rsidR="00CC1414" w:rsidRPr="009C1375">
        <w:rPr>
          <w:rFonts w:ascii="Times New Roman" w:hAnsi="Times New Roman"/>
          <w:szCs w:val="24"/>
        </w:rPr>
        <w:t xml:space="preserve">siswa yang mendapat pembelajaran saintifik </w:t>
      </w:r>
      <w:r w:rsidR="00CC1414" w:rsidRPr="009C1375">
        <w:rPr>
          <w:rFonts w:ascii="Times New Roman" w:hAnsi="Times New Roman"/>
          <w:szCs w:val="24"/>
          <w:lang w:val="id-ID"/>
        </w:rPr>
        <w:t xml:space="preserve">dengan </w:t>
      </w:r>
      <w:r w:rsidR="00CC1414" w:rsidRPr="009C1375">
        <w:rPr>
          <w:rFonts w:ascii="Times New Roman" w:hAnsi="Times New Roman"/>
          <w:szCs w:val="24"/>
        </w:rPr>
        <w:t>siswa  yang mendapat pembelajaran langsung dilihat dari kemampuan awal matematika siswa</w:t>
      </w:r>
      <w:r w:rsidR="00CC1414" w:rsidRPr="009C1375">
        <w:rPr>
          <w:rFonts w:ascii="Times New Roman" w:hAnsi="Times New Roman"/>
          <w:szCs w:val="24"/>
          <w:lang w:val="id-ID"/>
        </w:rPr>
        <w:t xml:space="preserve"> kelompok tinggi. Namun, Tidak terdapat perbedaan </w:t>
      </w:r>
      <w:r w:rsidR="00CC1414" w:rsidRPr="009C1375">
        <w:rPr>
          <w:rFonts w:ascii="Times New Roman" w:hAnsi="Times New Roman"/>
          <w:szCs w:val="24"/>
        </w:rPr>
        <w:t>kemampuan pe</w:t>
      </w:r>
      <w:r w:rsidR="00CC1414" w:rsidRPr="009C1375">
        <w:rPr>
          <w:rFonts w:ascii="Times New Roman" w:hAnsi="Times New Roman"/>
          <w:szCs w:val="24"/>
          <w:lang w:val="id-ID"/>
        </w:rPr>
        <w:t xml:space="preserve">mecahan masalah </w:t>
      </w:r>
      <w:r w:rsidR="00CC1414" w:rsidRPr="009C1375">
        <w:rPr>
          <w:rFonts w:ascii="Times New Roman" w:hAnsi="Times New Roman"/>
          <w:szCs w:val="24"/>
        </w:rPr>
        <w:t xml:space="preserve">matematis </w:t>
      </w:r>
      <w:r w:rsidR="00CC1414" w:rsidRPr="009C1375">
        <w:rPr>
          <w:rFonts w:ascii="Times New Roman" w:hAnsi="Times New Roman"/>
          <w:szCs w:val="24"/>
          <w:lang w:val="id-ID"/>
        </w:rPr>
        <w:t xml:space="preserve">antara </w:t>
      </w:r>
      <w:r w:rsidR="00CC1414" w:rsidRPr="009C1375">
        <w:rPr>
          <w:rFonts w:ascii="Times New Roman" w:hAnsi="Times New Roman"/>
          <w:szCs w:val="24"/>
        </w:rPr>
        <w:t xml:space="preserve">siswa yang mendapat pembelajaran saintifik </w:t>
      </w:r>
      <w:r w:rsidR="00CC1414" w:rsidRPr="009C1375">
        <w:rPr>
          <w:rFonts w:ascii="Times New Roman" w:hAnsi="Times New Roman"/>
          <w:szCs w:val="24"/>
          <w:lang w:val="id-ID"/>
        </w:rPr>
        <w:t xml:space="preserve">dengan </w:t>
      </w:r>
      <w:r w:rsidR="00CC1414" w:rsidRPr="009C1375">
        <w:rPr>
          <w:rFonts w:ascii="Times New Roman" w:hAnsi="Times New Roman"/>
          <w:szCs w:val="24"/>
        </w:rPr>
        <w:t xml:space="preserve">siswa  yang mendapat pembelajaran langsung dilihat </w:t>
      </w:r>
      <w:r w:rsidR="00CC1414" w:rsidRPr="009C1375">
        <w:rPr>
          <w:rFonts w:ascii="Times New Roman" w:hAnsi="Times New Roman"/>
          <w:szCs w:val="24"/>
          <w:lang w:val="id-ID"/>
        </w:rPr>
        <w:t xml:space="preserve">secara keseluruhan dan </w:t>
      </w:r>
      <w:r w:rsidR="00CC1414" w:rsidRPr="009C1375">
        <w:rPr>
          <w:rFonts w:ascii="Times New Roman" w:hAnsi="Times New Roman"/>
          <w:szCs w:val="24"/>
        </w:rPr>
        <w:t xml:space="preserve">dilihat dari kemampuan awal matematika siswa </w:t>
      </w:r>
      <w:r w:rsidR="00CC1414" w:rsidRPr="009C1375">
        <w:rPr>
          <w:rFonts w:ascii="Times New Roman" w:hAnsi="Times New Roman"/>
          <w:szCs w:val="24"/>
          <w:lang w:val="id-ID"/>
        </w:rPr>
        <w:t xml:space="preserve">kelompok </w:t>
      </w:r>
      <w:r w:rsidR="00CC1414" w:rsidRPr="009C1375">
        <w:rPr>
          <w:rFonts w:ascii="Times New Roman" w:hAnsi="Times New Roman"/>
          <w:szCs w:val="24"/>
        </w:rPr>
        <w:t>sedang</w:t>
      </w:r>
      <w:r w:rsidR="00CC1414" w:rsidRPr="009C1375">
        <w:rPr>
          <w:rFonts w:ascii="Times New Roman" w:hAnsi="Times New Roman"/>
          <w:szCs w:val="24"/>
          <w:lang w:val="id-ID"/>
        </w:rPr>
        <w:t xml:space="preserve">, dan kelompok </w:t>
      </w:r>
      <w:r w:rsidR="00CC1414" w:rsidRPr="009C1375">
        <w:rPr>
          <w:rFonts w:ascii="Times New Roman" w:hAnsi="Times New Roman"/>
          <w:szCs w:val="24"/>
        </w:rPr>
        <w:t>rendah</w:t>
      </w:r>
      <w:r w:rsidR="009C1375" w:rsidRPr="009C1375">
        <w:rPr>
          <w:rFonts w:ascii="Times New Roman" w:hAnsi="Times New Roman"/>
          <w:szCs w:val="24"/>
          <w:lang w:val="id-ID"/>
        </w:rPr>
        <w:t xml:space="preserve">; 4) </w:t>
      </w:r>
      <w:r w:rsidR="00CC1414" w:rsidRPr="009C1375">
        <w:rPr>
          <w:rFonts w:ascii="Times New Roman" w:hAnsi="Times New Roman"/>
          <w:szCs w:val="24"/>
          <w:lang w:val="id-ID"/>
        </w:rPr>
        <w:t>Tidak terdapat efek interaksi antara model pembelajaran dan kemampuan awal matematis siswa terhadap kemampuan pe</w:t>
      </w:r>
      <w:r w:rsidR="009C1375" w:rsidRPr="009C1375">
        <w:rPr>
          <w:rFonts w:ascii="Times New Roman" w:hAnsi="Times New Roman"/>
          <w:szCs w:val="24"/>
          <w:lang w:val="id-ID"/>
        </w:rPr>
        <w:t>mecahan masalah matematis siswa; 5) Hasil analisis skala disposisi matematis siswa secara umum menunjukkan bahwa siswa kelompok eksperimen menunjukkan disposisi matematis yang lebih baik daripada kelompok kontrol. Selain itu, respon siswa dari kelompok eksperimen dan kelompok kontrol terhadap setiap item kemampuan disposisi matematis bernilai positif.</w:t>
      </w:r>
    </w:p>
    <w:p w14:paraId="439D6CB5" w14:textId="77777777" w:rsidR="009C1375" w:rsidRDefault="009C1375" w:rsidP="009C1375">
      <w:pPr>
        <w:pStyle w:val="NoSpacing"/>
        <w:spacing w:line="480" w:lineRule="auto"/>
        <w:ind w:left="426"/>
        <w:jc w:val="both"/>
      </w:pPr>
    </w:p>
    <w:p w14:paraId="410B0859" w14:textId="11429D69" w:rsidR="00BD4366" w:rsidRDefault="00990218" w:rsidP="009C1375">
      <w:pPr>
        <w:pStyle w:val="Heading1"/>
        <w:jc w:val="left"/>
      </w:pPr>
      <w:bookmarkStart w:id="21" w:name="_Toc461372381"/>
      <w:r>
        <w:t>D</w:t>
      </w:r>
      <w:r w:rsidR="00EE16C1">
        <w:t xml:space="preserve">AFTAR </w:t>
      </w:r>
      <w:r w:rsidR="009C1375">
        <w:t>RUJUKAN</w:t>
      </w:r>
      <w:bookmarkEnd w:id="21"/>
    </w:p>
    <w:p w14:paraId="05989E0A" w14:textId="77777777" w:rsidR="00484977" w:rsidRPr="008956B8" w:rsidRDefault="00484977" w:rsidP="00C92A53">
      <w:pPr>
        <w:ind w:left="709" w:hanging="709"/>
        <w:jc w:val="both"/>
        <w:rPr>
          <w:rFonts w:cs="Times New Roman"/>
          <w:szCs w:val="24"/>
        </w:rPr>
      </w:pPr>
      <w:r w:rsidRPr="008956B8">
        <w:rPr>
          <w:rFonts w:cs="Times New Roman"/>
          <w:szCs w:val="24"/>
        </w:rPr>
        <w:t xml:space="preserve">Arifin, Z. (2014). </w:t>
      </w:r>
      <w:r w:rsidRPr="008956B8">
        <w:rPr>
          <w:rFonts w:cs="Times New Roman"/>
          <w:i/>
          <w:szCs w:val="24"/>
        </w:rPr>
        <w:t>Evaluasi Pembelajaran</w:t>
      </w:r>
      <w:r w:rsidRPr="008956B8">
        <w:rPr>
          <w:rFonts w:cs="Times New Roman"/>
          <w:szCs w:val="24"/>
        </w:rPr>
        <w:t xml:space="preserve"> </w:t>
      </w:r>
      <w:r w:rsidR="00A63402" w:rsidRPr="008956B8">
        <w:rPr>
          <w:rFonts w:cs="Times New Roman"/>
          <w:szCs w:val="24"/>
        </w:rPr>
        <w:t>(</w:t>
      </w:r>
      <w:r w:rsidRPr="008956B8">
        <w:rPr>
          <w:rFonts w:cs="Times New Roman"/>
          <w:szCs w:val="24"/>
        </w:rPr>
        <w:t>Cetakan keenam</w:t>
      </w:r>
      <w:r w:rsidR="00A63402" w:rsidRPr="008956B8">
        <w:rPr>
          <w:rFonts w:cs="Times New Roman"/>
          <w:szCs w:val="24"/>
        </w:rPr>
        <w:t>)</w:t>
      </w:r>
      <w:r w:rsidRPr="008956B8">
        <w:rPr>
          <w:rFonts w:cs="Times New Roman"/>
          <w:szCs w:val="24"/>
        </w:rPr>
        <w:t xml:space="preserve">. </w:t>
      </w:r>
      <w:proofErr w:type="gramStart"/>
      <w:r w:rsidRPr="008956B8">
        <w:rPr>
          <w:rFonts w:cs="Times New Roman"/>
          <w:szCs w:val="24"/>
        </w:rPr>
        <w:t>Bandung :</w:t>
      </w:r>
      <w:proofErr w:type="gramEnd"/>
      <w:r w:rsidRPr="008956B8">
        <w:rPr>
          <w:rFonts w:cs="Times New Roman"/>
          <w:szCs w:val="24"/>
        </w:rPr>
        <w:t xml:space="preserve"> Remaja Rosdakarya.</w:t>
      </w:r>
    </w:p>
    <w:p w14:paraId="4AF3985C" w14:textId="77777777" w:rsidR="000E2A5A" w:rsidRPr="008956B8" w:rsidRDefault="000E2A5A" w:rsidP="00C92A53">
      <w:pPr>
        <w:ind w:left="709" w:hanging="709"/>
        <w:jc w:val="both"/>
        <w:rPr>
          <w:rFonts w:cs="Times New Roman"/>
          <w:szCs w:val="24"/>
        </w:rPr>
      </w:pPr>
      <w:r w:rsidRPr="008956B8">
        <w:rPr>
          <w:rFonts w:eastAsia="Calibri" w:cs="Times New Roman"/>
          <w:szCs w:val="24"/>
        </w:rPr>
        <w:t xml:space="preserve">Arikunto, S. (2012). </w:t>
      </w:r>
      <w:r w:rsidRPr="008956B8">
        <w:rPr>
          <w:rFonts w:eastAsia="Calibri" w:cs="Times New Roman"/>
          <w:i/>
          <w:szCs w:val="24"/>
        </w:rPr>
        <w:t>Dasar-Dasar Evaluasi Pendidikan</w:t>
      </w:r>
      <w:r w:rsidRPr="008956B8">
        <w:rPr>
          <w:rFonts w:eastAsia="Calibri" w:cs="Times New Roman"/>
          <w:szCs w:val="24"/>
        </w:rPr>
        <w:t xml:space="preserve">. (Edisi 2). </w:t>
      </w:r>
      <w:proofErr w:type="gramStart"/>
      <w:r w:rsidRPr="008956B8">
        <w:rPr>
          <w:rFonts w:eastAsia="Calibri" w:cs="Times New Roman"/>
          <w:szCs w:val="24"/>
        </w:rPr>
        <w:t>Jakarta :</w:t>
      </w:r>
      <w:proofErr w:type="gramEnd"/>
      <w:r w:rsidRPr="008956B8">
        <w:rPr>
          <w:rFonts w:eastAsia="Calibri" w:cs="Times New Roman"/>
          <w:szCs w:val="24"/>
        </w:rPr>
        <w:t xml:space="preserve"> Bumi Aksara</w:t>
      </w:r>
    </w:p>
    <w:p w14:paraId="7E28DA22" w14:textId="77777777" w:rsidR="00C92A53" w:rsidRPr="008956B8" w:rsidRDefault="00822CF5" w:rsidP="00C92A53">
      <w:pPr>
        <w:ind w:left="709" w:hanging="709"/>
        <w:jc w:val="both"/>
        <w:rPr>
          <w:rFonts w:cs="Times New Roman"/>
          <w:szCs w:val="24"/>
        </w:rPr>
      </w:pPr>
      <w:r w:rsidRPr="008956B8">
        <w:rPr>
          <w:rFonts w:cs="Times New Roman"/>
          <w:szCs w:val="24"/>
        </w:rPr>
        <w:t xml:space="preserve">Atallah, F., Bryant, S. dan Dada, R. (2010). </w:t>
      </w:r>
      <w:r w:rsidR="00A9711D" w:rsidRPr="008956B8">
        <w:rPr>
          <w:rFonts w:cs="Times New Roman"/>
          <w:szCs w:val="24"/>
        </w:rPr>
        <w:t>“</w:t>
      </w:r>
      <w:r w:rsidRPr="008956B8">
        <w:rPr>
          <w:rFonts w:cs="Times New Roman"/>
          <w:bCs/>
          <w:i/>
          <w:szCs w:val="24"/>
        </w:rPr>
        <w:t>A research framework for studying conceptions and dispositions of mathematics: A dialogue to help students learn</w:t>
      </w:r>
      <w:r w:rsidR="00A9711D" w:rsidRPr="008956B8">
        <w:rPr>
          <w:rFonts w:cs="Times New Roman"/>
          <w:bCs/>
          <w:i/>
          <w:szCs w:val="24"/>
        </w:rPr>
        <w:t>”</w:t>
      </w:r>
      <w:r w:rsidRPr="008956B8">
        <w:rPr>
          <w:rFonts w:cs="Times New Roman"/>
          <w:b/>
          <w:bCs/>
          <w:szCs w:val="24"/>
        </w:rPr>
        <w:t>.</w:t>
      </w:r>
      <w:r w:rsidRPr="008956B8">
        <w:rPr>
          <w:rFonts w:cs="Times New Roman"/>
          <w:szCs w:val="24"/>
        </w:rPr>
        <w:t xml:space="preserve">  </w:t>
      </w:r>
      <w:r w:rsidR="00F14061" w:rsidRPr="008956B8">
        <w:rPr>
          <w:rFonts w:cs="Times New Roman"/>
          <w:szCs w:val="24"/>
        </w:rPr>
        <w:t>Research in Higher Education Journal</w:t>
      </w:r>
      <w:r w:rsidR="00F14061" w:rsidRPr="008956B8">
        <w:rPr>
          <w:rFonts w:eastAsia="Calibri" w:cs="Times New Roman"/>
          <w:szCs w:val="24"/>
        </w:rPr>
        <w:t xml:space="preserve"> </w:t>
      </w:r>
      <w:r w:rsidR="00A63402" w:rsidRPr="008956B8">
        <w:rPr>
          <w:rFonts w:eastAsia="Calibri" w:cs="Times New Roman"/>
          <w:szCs w:val="24"/>
        </w:rPr>
        <w:t>[Online]</w:t>
      </w:r>
      <w:r w:rsidR="00F14061" w:rsidRPr="008956B8">
        <w:rPr>
          <w:rFonts w:eastAsia="Calibri" w:cs="Times New Roman"/>
          <w:szCs w:val="24"/>
        </w:rPr>
        <w:t xml:space="preserve"> </w:t>
      </w:r>
    </w:p>
    <w:p w14:paraId="00454CF5" w14:textId="77777777" w:rsidR="00822CF5" w:rsidRPr="008956B8" w:rsidRDefault="00A63402" w:rsidP="00C92A53">
      <w:pPr>
        <w:ind w:left="709"/>
        <w:jc w:val="both"/>
        <w:rPr>
          <w:rFonts w:cs="Times New Roman"/>
          <w:szCs w:val="24"/>
        </w:rPr>
      </w:pPr>
      <w:r w:rsidRPr="008956B8">
        <w:rPr>
          <w:rFonts w:cs="Times New Roman"/>
          <w:szCs w:val="24"/>
        </w:rPr>
        <w:t xml:space="preserve"> </w:t>
      </w:r>
      <w:hyperlink r:id="rId16" w:history="1">
        <w:r w:rsidR="00C92A53" w:rsidRPr="008956B8">
          <w:rPr>
            <w:rStyle w:val="Hyperlink"/>
            <w:rFonts w:cs="Times New Roman"/>
            <w:color w:val="auto"/>
            <w:szCs w:val="24"/>
          </w:rPr>
          <w:t>http://www.co.springer.iier.aabri.com/manuscripts/10461.pdf</w:t>
        </w:r>
        <w:r w:rsidR="00C92A53" w:rsidRPr="008956B8">
          <w:rPr>
            <w:rStyle w:val="Hyperlink"/>
            <w:color w:val="auto"/>
          </w:rPr>
          <w:t xml:space="preserve"> </w:t>
        </w:r>
      </w:hyperlink>
    </w:p>
    <w:p w14:paraId="7DA5F731" w14:textId="77777777" w:rsidR="00822CF5" w:rsidRPr="008956B8" w:rsidRDefault="00822CF5" w:rsidP="00C92A53">
      <w:pPr>
        <w:ind w:left="709" w:hanging="709"/>
        <w:jc w:val="both"/>
        <w:rPr>
          <w:rFonts w:cs="Times New Roman"/>
          <w:szCs w:val="24"/>
        </w:rPr>
      </w:pPr>
      <w:r w:rsidRPr="008956B8">
        <w:rPr>
          <w:rFonts w:cs="Times New Roman"/>
          <w:szCs w:val="24"/>
        </w:rPr>
        <w:t xml:space="preserve">Creswell, J. W (2010). </w:t>
      </w:r>
      <w:r w:rsidRPr="008956B8">
        <w:rPr>
          <w:rFonts w:cs="Times New Roman"/>
          <w:i/>
          <w:szCs w:val="24"/>
        </w:rPr>
        <w:t>Research Design</w:t>
      </w:r>
      <w:r w:rsidRPr="008956B8">
        <w:rPr>
          <w:rFonts w:cs="Times New Roman"/>
          <w:szCs w:val="24"/>
        </w:rPr>
        <w:t xml:space="preserve"> </w:t>
      </w:r>
      <w:r w:rsidR="00A63402" w:rsidRPr="008956B8">
        <w:rPr>
          <w:rFonts w:cs="Times New Roman"/>
          <w:szCs w:val="24"/>
        </w:rPr>
        <w:t>(</w:t>
      </w:r>
      <w:r w:rsidRPr="008956B8">
        <w:rPr>
          <w:rFonts w:cs="Times New Roman"/>
          <w:szCs w:val="24"/>
        </w:rPr>
        <w:t>Cetakan ke-1</w:t>
      </w:r>
      <w:r w:rsidR="00A63402" w:rsidRPr="008956B8">
        <w:rPr>
          <w:rFonts w:cs="Times New Roman"/>
          <w:szCs w:val="24"/>
        </w:rPr>
        <w:t>)</w:t>
      </w:r>
      <w:r w:rsidRPr="008956B8">
        <w:rPr>
          <w:rFonts w:cs="Times New Roman"/>
          <w:szCs w:val="24"/>
        </w:rPr>
        <w:t xml:space="preserve">. </w:t>
      </w:r>
      <w:proofErr w:type="gramStart"/>
      <w:r w:rsidRPr="008956B8">
        <w:rPr>
          <w:rFonts w:cs="Times New Roman"/>
          <w:szCs w:val="24"/>
        </w:rPr>
        <w:t>Yogyakarta :</w:t>
      </w:r>
      <w:proofErr w:type="gramEnd"/>
      <w:r w:rsidRPr="008956B8">
        <w:rPr>
          <w:rFonts w:cs="Times New Roman"/>
          <w:szCs w:val="24"/>
        </w:rPr>
        <w:t xml:space="preserve"> Pustaka Pelajar.</w:t>
      </w:r>
    </w:p>
    <w:p w14:paraId="61674F0F" w14:textId="77777777" w:rsidR="004405A3" w:rsidRPr="008956B8" w:rsidRDefault="005E6F78" w:rsidP="004405A3">
      <w:pPr>
        <w:autoSpaceDE w:val="0"/>
        <w:autoSpaceDN w:val="0"/>
        <w:adjustRightInd w:val="0"/>
        <w:ind w:left="720" w:hanging="720"/>
        <w:jc w:val="both"/>
        <w:rPr>
          <w:rFonts w:eastAsia="Calibri" w:cs="Times New Roman"/>
          <w:szCs w:val="24"/>
        </w:rPr>
      </w:pPr>
      <w:r w:rsidRPr="008956B8">
        <w:rPr>
          <w:rFonts w:eastAsia="Calibri" w:cs="Times New Roman"/>
          <w:szCs w:val="24"/>
        </w:rPr>
        <w:lastRenderedPageBreak/>
        <w:t xml:space="preserve">Hake, R (1999). </w:t>
      </w:r>
      <w:r w:rsidRPr="008956B8">
        <w:rPr>
          <w:rFonts w:eastAsia="Calibri" w:cs="Times New Roman"/>
          <w:i/>
          <w:szCs w:val="24"/>
        </w:rPr>
        <w:t>Analizing Change/Gain Scores.</w:t>
      </w:r>
      <w:r w:rsidRPr="008956B8">
        <w:rPr>
          <w:rFonts w:eastAsia="Calibri" w:cs="Times New Roman"/>
          <w:szCs w:val="24"/>
        </w:rPr>
        <w:t xml:space="preserve"> </w:t>
      </w:r>
      <w:r w:rsidRPr="008956B8">
        <w:rPr>
          <w:rFonts w:cs="Times New Roman"/>
          <w:szCs w:val="24"/>
        </w:rPr>
        <w:t>AERA-D - American Educational Research Association’s Division D, Measurement and Research Methodology</w:t>
      </w:r>
      <w:r w:rsidR="004405A3" w:rsidRPr="008956B8">
        <w:rPr>
          <w:rFonts w:cs="Times New Roman"/>
          <w:szCs w:val="24"/>
        </w:rPr>
        <w:t>.</w:t>
      </w:r>
      <w:r w:rsidR="004405A3" w:rsidRPr="008956B8">
        <w:rPr>
          <w:rFonts w:eastAsia="Calibri" w:cs="Times New Roman"/>
          <w:szCs w:val="24"/>
        </w:rPr>
        <w:t xml:space="preserve"> [</w:t>
      </w:r>
      <w:proofErr w:type="gramStart"/>
      <w:r w:rsidR="004405A3" w:rsidRPr="008956B8">
        <w:rPr>
          <w:rFonts w:eastAsia="Calibri" w:cs="Times New Roman"/>
          <w:szCs w:val="24"/>
        </w:rPr>
        <w:t>online</w:t>
      </w:r>
      <w:proofErr w:type="gramEnd"/>
      <w:r w:rsidR="004405A3" w:rsidRPr="008956B8">
        <w:rPr>
          <w:rFonts w:eastAsia="Calibri" w:cs="Times New Roman"/>
          <w:szCs w:val="24"/>
        </w:rPr>
        <w:t xml:space="preserve">]. </w:t>
      </w:r>
      <w:proofErr w:type="gramStart"/>
      <w:r w:rsidR="004405A3" w:rsidRPr="008956B8">
        <w:rPr>
          <w:rFonts w:eastAsia="Calibri" w:cs="Times New Roman"/>
          <w:szCs w:val="24"/>
        </w:rPr>
        <w:t>Tersedia :</w:t>
      </w:r>
      <w:proofErr w:type="gramEnd"/>
      <w:r w:rsidRPr="008956B8">
        <w:rPr>
          <w:rFonts w:eastAsia="Calibri" w:cs="Times New Roman"/>
          <w:szCs w:val="24"/>
        </w:rPr>
        <w:t xml:space="preserve"> </w:t>
      </w:r>
    </w:p>
    <w:p w14:paraId="7C3471CE" w14:textId="603DE796" w:rsidR="00B549F1" w:rsidRPr="008956B8" w:rsidRDefault="00562E5A" w:rsidP="004405A3">
      <w:pPr>
        <w:autoSpaceDE w:val="0"/>
        <w:autoSpaceDN w:val="0"/>
        <w:adjustRightInd w:val="0"/>
        <w:ind w:left="720"/>
        <w:jc w:val="both"/>
        <w:rPr>
          <w:rFonts w:cs="Times New Roman"/>
          <w:bCs/>
        </w:rPr>
      </w:pPr>
      <w:hyperlink r:id="rId17" w:history="1">
        <w:r w:rsidR="005E6F78" w:rsidRPr="008956B8">
          <w:rPr>
            <w:rFonts w:eastAsia="Calibri" w:cs="Times New Roman"/>
            <w:szCs w:val="24"/>
            <w:u w:val="single"/>
          </w:rPr>
          <w:t>http://www.physics.indiana.edu/-sdi/AnalyzingChange-Gain.pdf</w:t>
        </w:r>
      </w:hyperlink>
      <w:r w:rsidR="005E6F78" w:rsidRPr="008956B8">
        <w:rPr>
          <w:rFonts w:eastAsia="Calibri" w:cs="Times New Roman"/>
          <w:szCs w:val="24"/>
        </w:rPr>
        <w:t>.</w:t>
      </w:r>
    </w:p>
    <w:p w14:paraId="1AF70B35" w14:textId="77777777" w:rsidR="00CB1113" w:rsidRPr="008956B8" w:rsidRDefault="00CB1113" w:rsidP="00C92A53">
      <w:pPr>
        <w:ind w:left="709" w:hanging="709"/>
        <w:jc w:val="both"/>
        <w:rPr>
          <w:rFonts w:cs="Times New Roman"/>
          <w:szCs w:val="24"/>
          <w:lang w:val="id-ID"/>
        </w:rPr>
      </w:pPr>
      <w:r w:rsidRPr="008956B8">
        <w:rPr>
          <w:rFonts w:cs="Times New Roman"/>
          <w:szCs w:val="24"/>
          <w:lang w:val="id-ID"/>
        </w:rPr>
        <w:t xml:space="preserve">Huda, M. (2014). </w:t>
      </w:r>
      <w:r w:rsidRPr="008956B8">
        <w:rPr>
          <w:rFonts w:cs="Times New Roman"/>
          <w:i/>
          <w:szCs w:val="24"/>
          <w:lang w:val="id-ID"/>
        </w:rPr>
        <w:t>Model-Model Pengajaran dan Pembelajaran</w:t>
      </w:r>
      <w:r w:rsidRPr="008956B8">
        <w:rPr>
          <w:rFonts w:cs="Times New Roman"/>
          <w:szCs w:val="24"/>
          <w:lang w:val="id-ID"/>
        </w:rPr>
        <w:t xml:space="preserve">. (Cetakan IV). </w:t>
      </w:r>
      <w:proofErr w:type="gramStart"/>
      <w:r w:rsidRPr="008956B8">
        <w:rPr>
          <w:rFonts w:cs="Times New Roman"/>
          <w:szCs w:val="24"/>
        </w:rPr>
        <w:t>Yogyakarta :</w:t>
      </w:r>
      <w:proofErr w:type="gramEnd"/>
      <w:r w:rsidRPr="008956B8">
        <w:rPr>
          <w:rFonts w:cs="Times New Roman"/>
          <w:szCs w:val="24"/>
        </w:rPr>
        <w:t xml:space="preserve"> Pustaka Pelajar.</w:t>
      </w:r>
    </w:p>
    <w:p w14:paraId="1275A981" w14:textId="77777777" w:rsidR="00822CF5" w:rsidRPr="008956B8" w:rsidRDefault="00822CF5" w:rsidP="00C92A53">
      <w:pPr>
        <w:ind w:left="709" w:hanging="709"/>
        <w:jc w:val="both"/>
        <w:rPr>
          <w:rFonts w:cs="Times New Roman"/>
          <w:szCs w:val="24"/>
        </w:rPr>
      </w:pPr>
      <w:r w:rsidRPr="008956B8">
        <w:rPr>
          <w:rFonts w:cs="Times New Roman"/>
          <w:szCs w:val="24"/>
        </w:rPr>
        <w:t>Indra</w:t>
      </w:r>
      <w:r w:rsidR="00327036" w:rsidRPr="008956B8">
        <w:rPr>
          <w:rFonts w:cs="Times New Roman"/>
          <w:szCs w:val="24"/>
        </w:rPr>
        <w:t>wan, R.</w:t>
      </w:r>
      <w:r w:rsidRPr="008956B8">
        <w:rPr>
          <w:rFonts w:cs="Times New Roman"/>
          <w:szCs w:val="24"/>
        </w:rPr>
        <w:t xml:space="preserve"> Yaniawati, P (2014). </w:t>
      </w:r>
      <w:r w:rsidRPr="008956B8">
        <w:rPr>
          <w:rFonts w:cs="Times New Roman"/>
          <w:i/>
          <w:szCs w:val="24"/>
        </w:rPr>
        <w:t>Metodologi Penelitian</w:t>
      </w:r>
      <w:r w:rsidRPr="008956B8">
        <w:rPr>
          <w:rFonts w:cs="Times New Roman"/>
          <w:szCs w:val="24"/>
        </w:rPr>
        <w:t xml:space="preserve">. Cetakan pertama. </w:t>
      </w:r>
      <w:proofErr w:type="gramStart"/>
      <w:r w:rsidRPr="008956B8">
        <w:rPr>
          <w:rFonts w:cs="Times New Roman"/>
          <w:szCs w:val="24"/>
        </w:rPr>
        <w:t>Bandung :</w:t>
      </w:r>
      <w:proofErr w:type="gramEnd"/>
      <w:r w:rsidRPr="008956B8">
        <w:rPr>
          <w:rFonts w:cs="Times New Roman"/>
          <w:szCs w:val="24"/>
        </w:rPr>
        <w:t xml:space="preserve"> Refika Aditama.</w:t>
      </w:r>
    </w:p>
    <w:p w14:paraId="28C60348" w14:textId="77777777" w:rsidR="00BF18BF" w:rsidRPr="008956B8" w:rsidRDefault="00BF18BF" w:rsidP="00994992">
      <w:pPr>
        <w:ind w:left="709" w:hanging="709"/>
        <w:jc w:val="both"/>
        <w:rPr>
          <w:rFonts w:cs="Times New Roman"/>
          <w:szCs w:val="24"/>
        </w:rPr>
      </w:pPr>
      <w:r w:rsidRPr="008956B8">
        <w:rPr>
          <w:rFonts w:cs="Times New Roman"/>
          <w:szCs w:val="24"/>
        </w:rPr>
        <w:t xml:space="preserve">Kemendikbud. (2013). </w:t>
      </w:r>
      <w:r w:rsidRPr="008956B8">
        <w:rPr>
          <w:rFonts w:cs="Times New Roman"/>
          <w:i/>
          <w:szCs w:val="24"/>
        </w:rPr>
        <w:t xml:space="preserve">Buku Guru </w:t>
      </w:r>
      <w:proofErr w:type="gramStart"/>
      <w:r w:rsidRPr="008956B8">
        <w:rPr>
          <w:rFonts w:cs="Times New Roman"/>
          <w:i/>
          <w:szCs w:val="24"/>
        </w:rPr>
        <w:t>matematika</w:t>
      </w:r>
      <w:proofErr w:type="gramEnd"/>
      <w:r w:rsidRPr="008956B8">
        <w:rPr>
          <w:rFonts w:cs="Times New Roman"/>
          <w:szCs w:val="24"/>
        </w:rPr>
        <w:t xml:space="preserve">. </w:t>
      </w:r>
      <w:proofErr w:type="gramStart"/>
      <w:r w:rsidRPr="008956B8">
        <w:rPr>
          <w:rFonts w:cs="Times New Roman"/>
          <w:szCs w:val="24"/>
        </w:rPr>
        <w:t>Jakarta :</w:t>
      </w:r>
      <w:proofErr w:type="gramEnd"/>
      <w:r w:rsidRPr="008956B8">
        <w:rPr>
          <w:rFonts w:cs="Times New Roman"/>
          <w:szCs w:val="24"/>
        </w:rPr>
        <w:t xml:space="preserve"> BPSDMPKPMP</w:t>
      </w:r>
      <w:r w:rsidR="000051EE" w:rsidRPr="008956B8">
        <w:rPr>
          <w:rFonts w:cs="Times New Roman"/>
          <w:szCs w:val="24"/>
        </w:rPr>
        <w:t>.</w:t>
      </w:r>
      <w:r w:rsidR="00444A8F" w:rsidRPr="008956B8">
        <w:rPr>
          <w:rFonts w:cs="Times New Roman"/>
          <w:szCs w:val="24"/>
        </w:rPr>
        <w:t xml:space="preserve"> </w:t>
      </w:r>
    </w:p>
    <w:p w14:paraId="4F78A5DD" w14:textId="77777777" w:rsidR="00822CF5" w:rsidRPr="008956B8" w:rsidRDefault="00822CF5" w:rsidP="00C92A53">
      <w:pPr>
        <w:ind w:left="709" w:hanging="709"/>
        <w:jc w:val="both"/>
        <w:rPr>
          <w:rFonts w:cs="Times New Roman"/>
          <w:szCs w:val="24"/>
        </w:rPr>
      </w:pPr>
      <w:r w:rsidRPr="008956B8">
        <w:rPr>
          <w:rFonts w:cs="Times New Roman"/>
          <w:szCs w:val="24"/>
        </w:rPr>
        <w:t>Kemendikbud</w:t>
      </w:r>
      <w:r w:rsidR="00BF18BF" w:rsidRPr="008956B8">
        <w:rPr>
          <w:rFonts w:cs="Times New Roman"/>
          <w:szCs w:val="24"/>
        </w:rPr>
        <w:t>.</w:t>
      </w:r>
      <w:r w:rsidRPr="008956B8">
        <w:rPr>
          <w:rFonts w:cs="Times New Roman"/>
          <w:szCs w:val="24"/>
        </w:rPr>
        <w:t xml:space="preserve"> (2013)</w:t>
      </w:r>
      <w:proofErr w:type="gramStart"/>
      <w:r w:rsidRPr="008956B8">
        <w:rPr>
          <w:rFonts w:cs="Times New Roman"/>
          <w:szCs w:val="24"/>
        </w:rPr>
        <w:t xml:space="preserve">.  </w:t>
      </w:r>
      <w:r w:rsidRPr="008956B8">
        <w:rPr>
          <w:rFonts w:cs="Times New Roman"/>
          <w:i/>
          <w:szCs w:val="24"/>
        </w:rPr>
        <w:t>Materi</w:t>
      </w:r>
      <w:proofErr w:type="gramEnd"/>
      <w:r w:rsidRPr="008956B8">
        <w:rPr>
          <w:rFonts w:cs="Times New Roman"/>
          <w:i/>
          <w:szCs w:val="24"/>
        </w:rPr>
        <w:t xml:space="preserve"> Pelatihan Guru  Implementasi Kurikulum 2013 SMA/MA dan SMK/MAK Matematika</w:t>
      </w:r>
      <w:r w:rsidRPr="008956B8">
        <w:rPr>
          <w:rFonts w:cs="Times New Roman"/>
          <w:szCs w:val="24"/>
        </w:rPr>
        <w:t>. Jakarta: BPSDMPKPMP</w:t>
      </w:r>
      <w:r w:rsidR="000051EE" w:rsidRPr="008956B8">
        <w:rPr>
          <w:rFonts w:cs="Times New Roman"/>
          <w:szCs w:val="24"/>
        </w:rPr>
        <w:t>.</w:t>
      </w:r>
    </w:p>
    <w:p w14:paraId="627FFEC7" w14:textId="77777777" w:rsidR="00AE4532" w:rsidRPr="008956B8" w:rsidRDefault="00822CF5" w:rsidP="00C92A53">
      <w:pPr>
        <w:ind w:left="709" w:hanging="709"/>
        <w:jc w:val="both"/>
        <w:rPr>
          <w:rFonts w:cs="Times New Roman"/>
          <w:szCs w:val="24"/>
        </w:rPr>
      </w:pPr>
      <w:r w:rsidRPr="008956B8">
        <w:rPr>
          <w:rFonts w:cs="Times New Roman"/>
          <w:szCs w:val="24"/>
        </w:rPr>
        <w:t xml:space="preserve">Kemendikbud (2014). </w:t>
      </w:r>
      <w:r w:rsidRPr="008956B8">
        <w:rPr>
          <w:rFonts w:cs="Times New Roman"/>
          <w:i/>
          <w:szCs w:val="24"/>
        </w:rPr>
        <w:t>Materi Pelatihan Guru Implementasi Kurikulum 2013 Tahun 2014 Mata Pelajaran Matematika SMA/SMK</w:t>
      </w:r>
      <w:r w:rsidRPr="008956B8">
        <w:rPr>
          <w:rFonts w:cs="Times New Roman"/>
          <w:szCs w:val="24"/>
        </w:rPr>
        <w:t>. Jakarta: BPSDMPKPMP</w:t>
      </w:r>
      <w:r w:rsidR="000051EE" w:rsidRPr="008956B8">
        <w:rPr>
          <w:rFonts w:cs="Times New Roman"/>
          <w:szCs w:val="24"/>
        </w:rPr>
        <w:t>.</w:t>
      </w:r>
    </w:p>
    <w:p w14:paraId="635DFCEB" w14:textId="77777777" w:rsidR="007973A1" w:rsidRPr="008956B8" w:rsidRDefault="007973A1" w:rsidP="00C92A53">
      <w:pPr>
        <w:ind w:left="709" w:hanging="709"/>
        <w:jc w:val="both"/>
        <w:rPr>
          <w:rFonts w:cs="Times New Roman"/>
          <w:szCs w:val="24"/>
        </w:rPr>
      </w:pPr>
      <w:r w:rsidRPr="008956B8">
        <w:rPr>
          <w:rFonts w:eastAsia="Calibri" w:cs="Times New Roman"/>
          <w:szCs w:val="24"/>
        </w:rPr>
        <w:t xml:space="preserve">Kurniawan, R. (2010). </w:t>
      </w:r>
      <w:r w:rsidRPr="008956B8">
        <w:rPr>
          <w:rFonts w:eastAsia="Calibri" w:cs="Times New Roman"/>
          <w:i/>
          <w:szCs w:val="24"/>
        </w:rPr>
        <w:t xml:space="preserve">Peningkatan Kemampuan Pemahaman dan Pemecahan Masalah Matematis melalui Pembelajaran dengan Pendekatan Kontekstual Pada </w:t>
      </w:r>
      <w:proofErr w:type="gramStart"/>
      <w:r w:rsidRPr="008956B8">
        <w:rPr>
          <w:rFonts w:eastAsia="Calibri" w:cs="Times New Roman"/>
          <w:i/>
          <w:szCs w:val="24"/>
        </w:rPr>
        <w:t>Sekolah  Menengah</w:t>
      </w:r>
      <w:proofErr w:type="gramEnd"/>
      <w:r w:rsidRPr="008956B8">
        <w:rPr>
          <w:rFonts w:eastAsia="Calibri" w:cs="Times New Roman"/>
          <w:i/>
          <w:szCs w:val="24"/>
        </w:rPr>
        <w:t xml:space="preserve"> Kejuruan</w:t>
      </w:r>
      <w:r w:rsidR="00F14061" w:rsidRPr="008956B8">
        <w:rPr>
          <w:rFonts w:eastAsia="Calibri" w:cs="Times New Roman"/>
          <w:szCs w:val="24"/>
        </w:rPr>
        <w:t xml:space="preserve">. Disertasi UPI. </w:t>
      </w:r>
      <w:proofErr w:type="gramStart"/>
      <w:r w:rsidR="00F14061" w:rsidRPr="008956B8">
        <w:rPr>
          <w:rFonts w:eastAsia="Calibri" w:cs="Times New Roman"/>
          <w:szCs w:val="24"/>
        </w:rPr>
        <w:t>Bandung :</w:t>
      </w:r>
      <w:proofErr w:type="gramEnd"/>
      <w:r w:rsidR="00F14061" w:rsidRPr="008956B8">
        <w:rPr>
          <w:rFonts w:eastAsia="Calibri" w:cs="Times New Roman"/>
          <w:szCs w:val="24"/>
        </w:rPr>
        <w:t xml:space="preserve"> Ti</w:t>
      </w:r>
      <w:r w:rsidRPr="008956B8">
        <w:rPr>
          <w:rFonts w:eastAsia="Calibri" w:cs="Times New Roman"/>
          <w:szCs w:val="24"/>
        </w:rPr>
        <w:t>dak Diterbitkan.</w:t>
      </w:r>
    </w:p>
    <w:p w14:paraId="4D3CC1AD" w14:textId="0197FBA4" w:rsidR="004405A3" w:rsidRPr="008956B8" w:rsidRDefault="00AE4532" w:rsidP="008956B8">
      <w:pPr>
        <w:ind w:left="709" w:hanging="709"/>
        <w:jc w:val="both"/>
        <w:rPr>
          <w:rFonts w:cs="Times New Roman"/>
          <w:szCs w:val="24"/>
        </w:rPr>
      </w:pPr>
      <w:r w:rsidRPr="008956B8">
        <w:rPr>
          <w:rFonts w:cs="Times New Roman"/>
          <w:szCs w:val="24"/>
        </w:rPr>
        <w:t>Lestyorini, R. D.  (2014)</w:t>
      </w:r>
      <w:proofErr w:type="gramStart"/>
      <w:r w:rsidRPr="008956B8">
        <w:rPr>
          <w:rFonts w:cs="Times New Roman"/>
          <w:szCs w:val="24"/>
        </w:rPr>
        <w:t xml:space="preserve">. </w:t>
      </w:r>
      <w:r w:rsidR="00EE34F1" w:rsidRPr="008956B8">
        <w:rPr>
          <w:rFonts w:cs="Times New Roman"/>
          <w:szCs w:val="24"/>
        </w:rPr>
        <w:t xml:space="preserve"> </w:t>
      </w:r>
      <w:r w:rsidRPr="008956B8">
        <w:rPr>
          <w:rFonts w:cs="Times New Roman"/>
          <w:i/>
          <w:szCs w:val="24"/>
        </w:rPr>
        <w:t>Peningkatan</w:t>
      </w:r>
      <w:proofErr w:type="gramEnd"/>
      <w:r w:rsidRPr="008956B8">
        <w:rPr>
          <w:rFonts w:cs="Times New Roman"/>
          <w:i/>
          <w:szCs w:val="24"/>
        </w:rPr>
        <w:t xml:space="preserve"> Kemampuan Berfikir Kritis Matematis Dan Kemampuan Disposisi Matematis Siswa Smk Melalui Pembelajaran Konflik Kognitif</w:t>
      </w:r>
      <w:r w:rsidRPr="008956B8">
        <w:rPr>
          <w:rFonts w:cs="Times New Roman"/>
          <w:szCs w:val="24"/>
        </w:rPr>
        <w:t xml:space="preserve">. </w:t>
      </w:r>
      <w:r w:rsidR="00A63402" w:rsidRPr="008956B8">
        <w:rPr>
          <w:rFonts w:cs="Times New Roman"/>
          <w:szCs w:val="24"/>
        </w:rPr>
        <w:t xml:space="preserve"> Tesis pada MPM UNPAS </w:t>
      </w:r>
      <w:r w:rsidR="00EE34F1" w:rsidRPr="008956B8">
        <w:rPr>
          <w:rFonts w:cs="Times New Roman"/>
          <w:szCs w:val="24"/>
        </w:rPr>
        <w:t>Bandung</w:t>
      </w:r>
      <w:r w:rsidR="00A63402" w:rsidRPr="008956B8">
        <w:rPr>
          <w:rFonts w:cs="Times New Roman"/>
          <w:szCs w:val="24"/>
        </w:rPr>
        <w:t>: tidak diterbitkan.</w:t>
      </w:r>
    </w:p>
    <w:p w14:paraId="4C2BCF97" w14:textId="77777777" w:rsidR="007973A1" w:rsidRPr="008956B8" w:rsidRDefault="007973A1" w:rsidP="00C92A53">
      <w:pPr>
        <w:pStyle w:val="NoSpacing"/>
        <w:ind w:left="709" w:hanging="709"/>
        <w:jc w:val="both"/>
        <w:rPr>
          <w:rFonts w:cs="Times New Roman"/>
          <w:szCs w:val="24"/>
        </w:rPr>
      </w:pPr>
      <w:r w:rsidRPr="008956B8">
        <w:rPr>
          <w:rFonts w:eastAsia="Calibri" w:cs="Times New Roman"/>
          <w:szCs w:val="24"/>
        </w:rPr>
        <w:t xml:space="preserve">Muhamad, N. (2014). </w:t>
      </w:r>
      <w:r w:rsidRPr="008956B8">
        <w:rPr>
          <w:rFonts w:eastAsia="Calibri" w:cs="Times New Roman"/>
          <w:i/>
          <w:szCs w:val="24"/>
        </w:rPr>
        <w:t>Pengaruh Metode Discovery Learning untuk Meningkatkan Representasi Matematis dan Percaya Diri Siswa</w:t>
      </w:r>
      <w:r w:rsidRPr="008956B8">
        <w:rPr>
          <w:rFonts w:eastAsia="Calibri" w:cs="Times New Roman"/>
          <w:szCs w:val="24"/>
        </w:rPr>
        <w:t xml:space="preserve">. Tesis Magistes pada MPM UNPAS </w:t>
      </w:r>
      <w:proofErr w:type="gramStart"/>
      <w:r w:rsidRPr="008956B8">
        <w:rPr>
          <w:rFonts w:eastAsia="Calibri" w:cs="Times New Roman"/>
          <w:szCs w:val="24"/>
        </w:rPr>
        <w:t>Bandung :</w:t>
      </w:r>
      <w:proofErr w:type="gramEnd"/>
      <w:r w:rsidRPr="008956B8">
        <w:rPr>
          <w:rFonts w:eastAsia="Calibri" w:cs="Times New Roman"/>
          <w:szCs w:val="24"/>
        </w:rPr>
        <w:t xml:space="preserve"> tidak diterbitkan.</w:t>
      </w:r>
    </w:p>
    <w:p w14:paraId="47C7B902" w14:textId="77777777" w:rsidR="00CE549A" w:rsidRPr="008956B8" w:rsidRDefault="00822CF5" w:rsidP="00C92A53">
      <w:pPr>
        <w:pStyle w:val="NoSpacing"/>
        <w:ind w:left="709" w:hanging="709"/>
        <w:jc w:val="both"/>
        <w:rPr>
          <w:rFonts w:cs="Times New Roman"/>
          <w:szCs w:val="24"/>
        </w:rPr>
      </w:pPr>
      <w:r w:rsidRPr="008956B8">
        <w:rPr>
          <w:rFonts w:cs="Times New Roman"/>
          <w:szCs w:val="24"/>
        </w:rPr>
        <w:t xml:space="preserve">Mulyana. (2004). </w:t>
      </w:r>
      <w:r w:rsidRPr="008956B8">
        <w:rPr>
          <w:rFonts w:cs="Times New Roman"/>
          <w:bCs/>
          <w:i/>
          <w:szCs w:val="24"/>
        </w:rPr>
        <w:t>Mengartikulasikan Pendidikan Nilai</w:t>
      </w:r>
      <w:r w:rsidRPr="008956B8">
        <w:rPr>
          <w:rFonts w:cs="Times New Roman"/>
          <w:b/>
          <w:bCs/>
          <w:szCs w:val="24"/>
        </w:rPr>
        <w:t xml:space="preserve">. </w:t>
      </w:r>
      <w:r w:rsidRPr="008956B8">
        <w:rPr>
          <w:rFonts w:cs="Times New Roman"/>
          <w:szCs w:val="24"/>
        </w:rPr>
        <w:t>Bandung: Alfabeta.</w:t>
      </w:r>
    </w:p>
    <w:p w14:paraId="541163CF" w14:textId="77777777" w:rsidR="00822CF5" w:rsidRPr="008956B8" w:rsidRDefault="00822CF5" w:rsidP="00C92A53">
      <w:pPr>
        <w:ind w:left="709" w:hanging="709"/>
        <w:jc w:val="both"/>
        <w:rPr>
          <w:rFonts w:cs="Times New Roman"/>
          <w:szCs w:val="24"/>
        </w:rPr>
      </w:pPr>
      <w:r w:rsidRPr="008956B8">
        <w:rPr>
          <w:rFonts w:cs="Times New Roman"/>
          <w:szCs w:val="24"/>
        </w:rPr>
        <w:t>Mulyasa, E</w:t>
      </w:r>
      <w:proofErr w:type="gramStart"/>
      <w:r w:rsidRPr="008956B8">
        <w:rPr>
          <w:rFonts w:cs="Times New Roman"/>
          <w:szCs w:val="24"/>
        </w:rPr>
        <w:t>.(</w:t>
      </w:r>
      <w:proofErr w:type="gramEnd"/>
      <w:r w:rsidRPr="008956B8">
        <w:rPr>
          <w:rFonts w:cs="Times New Roman"/>
          <w:szCs w:val="24"/>
        </w:rPr>
        <w:t xml:space="preserve">2013). </w:t>
      </w:r>
      <w:r w:rsidRPr="008956B8">
        <w:rPr>
          <w:rFonts w:cs="Times New Roman"/>
          <w:i/>
          <w:szCs w:val="24"/>
        </w:rPr>
        <w:t xml:space="preserve">Guru dalam Implemetasi Kurukulum 2013. </w:t>
      </w:r>
      <w:proofErr w:type="gramStart"/>
      <w:r w:rsidRPr="008956B8">
        <w:rPr>
          <w:rFonts w:cs="Times New Roman"/>
          <w:szCs w:val="24"/>
        </w:rPr>
        <w:t>Bandung :</w:t>
      </w:r>
      <w:proofErr w:type="gramEnd"/>
      <w:r w:rsidRPr="008956B8">
        <w:rPr>
          <w:rFonts w:cs="Times New Roman"/>
          <w:szCs w:val="24"/>
        </w:rPr>
        <w:t xml:space="preserve"> Remaja Rosdakarya</w:t>
      </w:r>
      <w:r w:rsidR="00A63402" w:rsidRPr="008956B8">
        <w:rPr>
          <w:rFonts w:cs="Times New Roman"/>
          <w:szCs w:val="24"/>
        </w:rPr>
        <w:t>.</w:t>
      </w:r>
    </w:p>
    <w:p w14:paraId="3A2ECD1F" w14:textId="77777777" w:rsidR="00822CF5" w:rsidRPr="008956B8" w:rsidRDefault="00822CF5" w:rsidP="00C92A53">
      <w:pPr>
        <w:ind w:left="709" w:hanging="709"/>
        <w:jc w:val="both"/>
        <w:rPr>
          <w:rFonts w:cs="Times New Roman"/>
          <w:szCs w:val="24"/>
        </w:rPr>
      </w:pPr>
      <w:r w:rsidRPr="008956B8">
        <w:rPr>
          <w:rFonts w:cs="Times New Roman"/>
          <w:szCs w:val="24"/>
        </w:rPr>
        <w:t>NCTM (2000). P</w:t>
      </w:r>
      <w:r w:rsidRPr="008956B8">
        <w:rPr>
          <w:rFonts w:cs="Times New Roman"/>
          <w:i/>
          <w:szCs w:val="24"/>
        </w:rPr>
        <w:t>rinciples and Standards for School Mathematics</w:t>
      </w:r>
      <w:r w:rsidRPr="008956B8">
        <w:rPr>
          <w:rFonts w:cs="Times New Roman"/>
          <w:szCs w:val="24"/>
        </w:rPr>
        <w:t>. USA: The National Council of Teachers of Mathemtics, Inc.</w:t>
      </w:r>
    </w:p>
    <w:p w14:paraId="307FFEB2" w14:textId="77777777" w:rsidR="007973A1" w:rsidRPr="008956B8" w:rsidRDefault="007973A1" w:rsidP="00C92A53">
      <w:pPr>
        <w:ind w:left="709" w:hanging="709"/>
        <w:jc w:val="both"/>
        <w:rPr>
          <w:rFonts w:cs="Times New Roman"/>
          <w:szCs w:val="24"/>
        </w:rPr>
      </w:pPr>
      <w:r w:rsidRPr="008956B8">
        <w:rPr>
          <w:rFonts w:eastAsia="Calibri" w:cs="Times New Roman"/>
          <w:szCs w:val="24"/>
        </w:rPr>
        <w:lastRenderedPageBreak/>
        <w:t xml:space="preserve">Nuryati, N. (2012). </w:t>
      </w:r>
      <w:r w:rsidRPr="008956B8">
        <w:rPr>
          <w:rFonts w:eastAsia="Calibri" w:cs="Times New Roman"/>
          <w:i/>
          <w:szCs w:val="24"/>
        </w:rPr>
        <w:t>Meningkatkan Kemampuan Pemahaman dan Pemecahan Masalah Matematik Mahasiswa Melalui Pembelajaran Inkuiri</w:t>
      </w:r>
      <w:r w:rsidRPr="008956B8">
        <w:rPr>
          <w:rFonts w:eastAsia="Calibri" w:cs="Times New Roman"/>
          <w:szCs w:val="24"/>
        </w:rPr>
        <w:t xml:space="preserve">.  Tesis </w:t>
      </w:r>
      <w:proofErr w:type="gramStart"/>
      <w:r w:rsidRPr="008956B8">
        <w:rPr>
          <w:rFonts w:eastAsia="Calibri" w:cs="Times New Roman"/>
          <w:szCs w:val="24"/>
        </w:rPr>
        <w:t>UPI  Bandung</w:t>
      </w:r>
      <w:proofErr w:type="gramEnd"/>
      <w:r w:rsidRPr="008956B8">
        <w:rPr>
          <w:rFonts w:eastAsia="Calibri" w:cs="Times New Roman"/>
          <w:szCs w:val="24"/>
        </w:rPr>
        <w:t xml:space="preserve"> : Tidak Diterbitkan.</w:t>
      </w:r>
    </w:p>
    <w:p w14:paraId="395AC3BD" w14:textId="77777777" w:rsidR="00AE4E8E" w:rsidRPr="008956B8" w:rsidRDefault="00AE4E8E" w:rsidP="00C92A53">
      <w:pPr>
        <w:ind w:left="709" w:hanging="709"/>
        <w:jc w:val="both"/>
        <w:rPr>
          <w:rFonts w:cs="Times New Roman"/>
          <w:szCs w:val="24"/>
          <w:lang w:val="id-ID"/>
        </w:rPr>
      </w:pPr>
      <w:r w:rsidRPr="008956B8">
        <w:rPr>
          <w:rFonts w:cs="Times New Roman"/>
          <w:szCs w:val="24"/>
        </w:rPr>
        <w:t xml:space="preserve">Peraturan Menteri No. 59 (2014). </w:t>
      </w:r>
      <w:r w:rsidRPr="008956B8">
        <w:rPr>
          <w:rFonts w:cs="Times New Roman"/>
          <w:i/>
          <w:szCs w:val="24"/>
        </w:rPr>
        <w:t xml:space="preserve">Kurikulum SMA </w:t>
      </w:r>
      <w:proofErr w:type="gramStart"/>
      <w:r w:rsidRPr="008956B8">
        <w:rPr>
          <w:rFonts w:cs="Times New Roman"/>
          <w:i/>
          <w:szCs w:val="24"/>
        </w:rPr>
        <w:t>lampiran</w:t>
      </w:r>
      <w:proofErr w:type="gramEnd"/>
      <w:r w:rsidRPr="008956B8">
        <w:rPr>
          <w:rFonts w:cs="Times New Roman"/>
          <w:i/>
          <w:szCs w:val="24"/>
        </w:rPr>
        <w:t xml:space="preserve"> III, PMP MTK SMA Allson 1 Juni 2014</w:t>
      </w:r>
      <w:r w:rsidR="000051EE" w:rsidRPr="008956B8">
        <w:rPr>
          <w:rFonts w:cs="Times New Roman"/>
          <w:i/>
          <w:szCs w:val="24"/>
        </w:rPr>
        <w:t>.</w:t>
      </w:r>
    </w:p>
    <w:p w14:paraId="1A2AF5F4" w14:textId="77777777" w:rsidR="007973A1" w:rsidRPr="008956B8" w:rsidRDefault="007973A1" w:rsidP="00C92A53">
      <w:pPr>
        <w:ind w:left="709" w:hanging="709"/>
        <w:jc w:val="both"/>
        <w:rPr>
          <w:rFonts w:eastAsia="Calibri" w:cs="Times New Roman"/>
          <w:szCs w:val="24"/>
        </w:rPr>
      </w:pPr>
      <w:r w:rsidRPr="008956B8">
        <w:rPr>
          <w:rFonts w:eastAsia="Calibri" w:cs="Times New Roman"/>
          <w:szCs w:val="24"/>
        </w:rPr>
        <w:t xml:space="preserve">Permana, Y. (2010). </w:t>
      </w:r>
      <w:r w:rsidRPr="008956B8">
        <w:rPr>
          <w:rFonts w:eastAsia="Calibri" w:cs="Times New Roman"/>
          <w:i/>
          <w:szCs w:val="24"/>
        </w:rPr>
        <w:t>Mengembangkan Kemampuan Pemahaman, Komunikasi, dan Disposisi Matematis Siswa Sekolah Menengah Atas Melalui Model Eliciting Activities</w:t>
      </w:r>
      <w:r w:rsidRPr="008956B8">
        <w:rPr>
          <w:rFonts w:eastAsia="Calibri" w:cs="Times New Roman"/>
          <w:szCs w:val="24"/>
        </w:rPr>
        <w:t xml:space="preserve">. Disertasi UPI </w:t>
      </w:r>
      <w:proofErr w:type="gramStart"/>
      <w:r w:rsidRPr="008956B8">
        <w:rPr>
          <w:rFonts w:eastAsia="Calibri" w:cs="Times New Roman"/>
          <w:szCs w:val="24"/>
        </w:rPr>
        <w:t>Bandung :</w:t>
      </w:r>
      <w:proofErr w:type="gramEnd"/>
      <w:r w:rsidRPr="008956B8">
        <w:rPr>
          <w:rFonts w:eastAsia="Calibri" w:cs="Times New Roman"/>
          <w:szCs w:val="24"/>
        </w:rPr>
        <w:t xml:space="preserve"> Tidak Diterbitkan.</w:t>
      </w:r>
    </w:p>
    <w:p w14:paraId="74F9DDEC" w14:textId="77777777" w:rsidR="004405A3" w:rsidRPr="008956B8" w:rsidRDefault="00C61406" w:rsidP="00C92A53">
      <w:pPr>
        <w:ind w:left="709" w:hanging="709"/>
        <w:jc w:val="both"/>
        <w:rPr>
          <w:rFonts w:cs="Times New Roman"/>
          <w:szCs w:val="24"/>
        </w:rPr>
      </w:pPr>
      <w:r w:rsidRPr="008956B8">
        <w:rPr>
          <w:rFonts w:cs="Times New Roman"/>
          <w:szCs w:val="24"/>
          <w:lang w:val="id-ID"/>
        </w:rPr>
        <w:t xml:space="preserve">Polya, G. (1957). </w:t>
      </w:r>
      <w:r w:rsidRPr="008956B8">
        <w:rPr>
          <w:rFonts w:cs="Times New Roman"/>
          <w:i/>
          <w:szCs w:val="24"/>
          <w:lang w:val="id-ID"/>
        </w:rPr>
        <w:t>How to Solve It, 2nd ed.</w:t>
      </w:r>
      <w:r w:rsidRPr="008956B8">
        <w:rPr>
          <w:rFonts w:cs="Times New Roman"/>
          <w:szCs w:val="24"/>
          <w:lang w:val="id-ID"/>
        </w:rPr>
        <w:t>Princeton University Press. [online] Tersedia</w:t>
      </w:r>
      <w:r w:rsidR="004405A3" w:rsidRPr="008956B8">
        <w:rPr>
          <w:rFonts w:cs="Times New Roman"/>
          <w:szCs w:val="24"/>
        </w:rPr>
        <w:t xml:space="preserve"> :</w:t>
      </w:r>
    </w:p>
    <w:p w14:paraId="5CDABCD7" w14:textId="30C398C7" w:rsidR="00C61406" w:rsidRPr="008956B8" w:rsidRDefault="00562E5A" w:rsidP="004405A3">
      <w:pPr>
        <w:ind w:left="709"/>
        <w:jc w:val="both"/>
        <w:rPr>
          <w:rStyle w:val="Hyperlink"/>
          <w:rFonts w:cs="Times New Roman"/>
          <w:color w:val="auto"/>
          <w:szCs w:val="24"/>
          <w:lang w:val="id-ID"/>
        </w:rPr>
      </w:pPr>
      <w:hyperlink r:id="rId18" w:history="1">
        <w:r w:rsidR="00C61406" w:rsidRPr="008956B8">
          <w:rPr>
            <w:rStyle w:val="Hyperlink"/>
            <w:rFonts w:cs="Times New Roman"/>
            <w:color w:val="auto"/>
            <w:szCs w:val="24"/>
            <w:lang w:val="id-ID"/>
          </w:rPr>
          <w:t>https://notendur.hi.is/hei2/teaching/Polya_HoeToSolveIt.pdf</w:t>
        </w:r>
      </w:hyperlink>
    </w:p>
    <w:p w14:paraId="4E8B7087" w14:textId="77777777" w:rsidR="00AE4E8E" w:rsidRPr="008956B8" w:rsidRDefault="00AE4E8E" w:rsidP="00C92A53">
      <w:pPr>
        <w:ind w:left="709" w:hanging="709"/>
        <w:jc w:val="both"/>
        <w:rPr>
          <w:rFonts w:cs="Times New Roman"/>
          <w:szCs w:val="24"/>
          <w:lang w:val="id-ID"/>
        </w:rPr>
      </w:pPr>
      <w:r w:rsidRPr="008956B8">
        <w:rPr>
          <w:rFonts w:cs="Times New Roman"/>
          <w:szCs w:val="24"/>
        </w:rPr>
        <w:t xml:space="preserve">Riyanto, Y. (2010). </w:t>
      </w:r>
      <w:r w:rsidRPr="008956B8">
        <w:rPr>
          <w:rFonts w:cs="Times New Roman"/>
          <w:i/>
          <w:szCs w:val="24"/>
        </w:rPr>
        <w:t xml:space="preserve">Paradigma Baru Pembelajaran. </w:t>
      </w:r>
      <w:proofErr w:type="gramStart"/>
      <w:r w:rsidRPr="008956B8">
        <w:rPr>
          <w:rFonts w:cs="Times New Roman"/>
          <w:szCs w:val="24"/>
        </w:rPr>
        <w:t>Jakarta :</w:t>
      </w:r>
      <w:proofErr w:type="gramEnd"/>
      <w:r w:rsidRPr="008956B8">
        <w:rPr>
          <w:rFonts w:cs="Times New Roman"/>
          <w:szCs w:val="24"/>
        </w:rPr>
        <w:t xml:space="preserve"> Kencana</w:t>
      </w:r>
      <w:r w:rsidR="000051EE" w:rsidRPr="008956B8">
        <w:rPr>
          <w:rFonts w:cs="Times New Roman"/>
          <w:szCs w:val="24"/>
        </w:rPr>
        <w:t>.</w:t>
      </w:r>
    </w:p>
    <w:p w14:paraId="38AED39D" w14:textId="77777777" w:rsidR="007973A1" w:rsidRPr="008956B8" w:rsidRDefault="007973A1" w:rsidP="00C92A53">
      <w:pPr>
        <w:ind w:left="709" w:hanging="709"/>
        <w:jc w:val="both"/>
        <w:rPr>
          <w:rFonts w:cs="Times New Roman"/>
          <w:szCs w:val="24"/>
          <w:lang w:val="id-ID"/>
        </w:rPr>
      </w:pPr>
      <w:r w:rsidRPr="008956B8">
        <w:rPr>
          <w:rFonts w:eastAsia="Calibri" w:cs="Times New Roman"/>
          <w:szCs w:val="24"/>
        </w:rPr>
        <w:t xml:space="preserve">Roshendi, U. (2012). </w:t>
      </w:r>
      <w:r w:rsidRPr="008956B8">
        <w:rPr>
          <w:rFonts w:eastAsia="Calibri" w:cs="Times New Roman"/>
          <w:i/>
          <w:szCs w:val="24"/>
        </w:rPr>
        <w:t>Meningkatkan Kemampuan Koneksi dan Pemecahan Masalah Matematis Siswa SMA Melalui Pembelajaran Matematika dengan Metode Penemuan Terbimbing</w:t>
      </w:r>
      <w:r w:rsidRPr="008956B8">
        <w:rPr>
          <w:rFonts w:eastAsia="Calibri" w:cs="Times New Roman"/>
          <w:szCs w:val="24"/>
        </w:rPr>
        <w:t xml:space="preserve">. Tesis UPI </w:t>
      </w:r>
      <w:proofErr w:type="gramStart"/>
      <w:r w:rsidRPr="008956B8">
        <w:rPr>
          <w:rFonts w:eastAsia="Calibri" w:cs="Times New Roman"/>
          <w:szCs w:val="24"/>
        </w:rPr>
        <w:t>Bandung :</w:t>
      </w:r>
      <w:proofErr w:type="gramEnd"/>
      <w:r w:rsidRPr="008956B8">
        <w:rPr>
          <w:rFonts w:eastAsia="Calibri" w:cs="Times New Roman"/>
          <w:szCs w:val="24"/>
        </w:rPr>
        <w:t xml:space="preserve"> Tidak Diterbitkan.</w:t>
      </w:r>
    </w:p>
    <w:p w14:paraId="25F902C8" w14:textId="77777777" w:rsidR="00763101" w:rsidRPr="008956B8" w:rsidRDefault="00763101" w:rsidP="00C92A53">
      <w:pPr>
        <w:ind w:left="709" w:hanging="709"/>
        <w:jc w:val="both"/>
        <w:rPr>
          <w:rFonts w:cs="Times New Roman"/>
        </w:rPr>
      </w:pPr>
      <w:r w:rsidRPr="008956B8">
        <w:rPr>
          <w:rFonts w:eastAsia="Calibri" w:cs="Times New Roman"/>
          <w:szCs w:val="24"/>
        </w:rPr>
        <w:t>Ruseffendi</w:t>
      </w:r>
      <w:proofErr w:type="gramStart"/>
      <w:r w:rsidRPr="008956B8">
        <w:rPr>
          <w:rFonts w:eastAsia="Calibri" w:cs="Times New Roman"/>
          <w:szCs w:val="24"/>
        </w:rPr>
        <w:t>,E.T</w:t>
      </w:r>
      <w:proofErr w:type="gramEnd"/>
      <w:r w:rsidRPr="008956B8">
        <w:rPr>
          <w:rFonts w:eastAsia="Calibri" w:cs="Times New Roman"/>
          <w:szCs w:val="24"/>
        </w:rPr>
        <w:t xml:space="preserve">. (2005).  </w:t>
      </w:r>
      <w:r w:rsidRPr="008956B8">
        <w:rPr>
          <w:rFonts w:eastAsia="Calibri" w:cs="Times New Roman"/>
          <w:i/>
          <w:szCs w:val="24"/>
        </w:rPr>
        <w:t>Dasar-Dasar Penelitian Pendidikan dan Bidang Non-Eksakta Lainnya</w:t>
      </w:r>
      <w:r w:rsidRPr="008956B8">
        <w:rPr>
          <w:rFonts w:eastAsia="Calibri" w:cs="Times New Roman"/>
          <w:szCs w:val="24"/>
        </w:rPr>
        <w:t xml:space="preserve">. (Edisi Revisis). </w:t>
      </w:r>
      <w:proofErr w:type="gramStart"/>
      <w:r w:rsidRPr="008956B8">
        <w:rPr>
          <w:rFonts w:eastAsia="Calibri" w:cs="Times New Roman"/>
          <w:szCs w:val="24"/>
        </w:rPr>
        <w:t>Bandung :</w:t>
      </w:r>
      <w:proofErr w:type="gramEnd"/>
      <w:r w:rsidRPr="008956B8">
        <w:rPr>
          <w:rFonts w:eastAsia="Calibri" w:cs="Times New Roman"/>
          <w:szCs w:val="24"/>
        </w:rPr>
        <w:t xml:space="preserve"> Tarsito.</w:t>
      </w:r>
    </w:p>
    <w:p w14:paraId="5CEC76D7" w14:textId="77777777" w:rsidR="004F1E1E" w:rsidRPr="008956B8" w:rsidRDefault="004F1E1E" w:rsidP="00C92A53">
      <w:pPr>
        <w:ind w:left="709" w:hanging="709"/>
        <w:jc w:val="both"/>
        <w:rPr>
          <w:rFonts w:cs="Times New Roman"/>
          <w:szCs w:val="24"/>
          <w:lang w:val="id-ID"/>
        </w:rPr>
      </w:pPr>
      <w:r w:rsidRPr="008956B8">
        <w:rPr>
          <w:rFonts w:cs="Times New Roman"/>
        </w:rPr>
        <w:t xml:space="preserve">Ruseffendi, </w:t>
      </w:r>
      <w:proofErr w:type="gramStart"/>
      <w:r w:rsidRPr="008956B8">
        <w:rPr>
          <w:rFonts w:cs="Times New Roman"/>
        </w:rPr>
        <w:t>E.T..</w:t>
      </w:r>
      <w:proofErr w:type="gramEnd"/>
      <w:r w:rsidRPr="008956B8">
        <w:rPr>
          <w:rFonts w:cs="Times New Roman"/>
        </w:rPr>
        <w:t xml:space="preserve"> </w:t>
      </w:r>
      <w:r w:rsidR="00763101" w:rsidRPr="008956B8">
        <w:rPr>
          <w:rFonts w:cs="Times New Roman"/>
        </w:rPr>
        <w:t>(</w:t>
      </w:r>
      <w:r w:rsidRPr="008956B8">
        <w:rPr>
          <w:rFonts w:cs="Times New Roman"/>
        </w:rPr>
        <w:t>2006</w:t>
      </w:r>
      <w:r w:rsidR="00763101" w:rsidRPr="008956B8">
        <w:rPr>
          <w:rFonts w:cs="Times New Roman"/>
        </w:rPr>
        <w:t>)</w:t>
      </w:r>
      <w:r w:rsidRPr="008956B8">
        <w:rPr>
          <w:rFonts w:cs="Times New Roman"/>
        </w:rPr>
        <w:t xml:space="preserve">. </w:t>
      </w:r>
      <w:r w:rsidRPr="008956B8">
        <w:rPr>
          <w:rFonts w:cs="Times New Roman"/>
          <w:i/>
          <w:iCs/>
        </w:rPr>
        <w:t xml:space="preserve">Pengantar kepada Membantu Guru Mengembangkan Kompetensinya dalam Pengajaran Matematika untuk Meningkatkan CBSA. </w:t>
      </w:r>
      <w:r w:rsidRPr="008956B8">
        <w:rPr>
          <w:rFonts w:cs="Times New Roman"/>
        </w:rPr>
        <w:t>Bandung: Tarsito.</w:t>
      </w:r>
    </w:p>
    <w:p w14:paraId="7697FB2E" w14:textId="77777777" w:rsidR="003649E2" w:rsidRPr="008956B8" w:rsidRDefault="003649E2" w:rsidP="00C92A53">
      <w:pPr>
        <w:ind w:left="709" w:hanging="709"/>
        <w:jc w:val="both"/>
        <w:rPr>
          <w:rFonts w:cs="Times New Roman"/>
          <w:szCs w:val="24"/>
          <w:lang w:val="id-ID"/>
        </w:rPr>
      </w:pPr>
      <w:r w:rsidRPr="008956B8">
        <w:rPr>
          <w:rFonts w:cs="Times New Roman"/>
          <w:szCs w:val="24"/>
        </w:rPr>
        <w:t xml:space="preserve">Sanjaya, W. (2007).  </w:t>
      </w:r>
      <w:r w:rsidR="00A9711D" w:rsidRPr="008956B8">
        <w:rPr>
          <w:rFonts w:cs="Times New Roman"/>
          <w:szCs w:val="24"/>
        </w:rPr>
        <w:t>“</w:t>
      </w:r>
      <w:r w:rsidR="00BD22FA" w:rsidRPr="008956B8">
        <w:rPr>
          <w:rFonts w:cs="Times New Roman"/>
          <w:i/>
          <w:szCs w:val="24"/>
        </w:rPr>
        <w:t>Pengajaran</w:t>
      </w:r>
      <w:proofErr w:type="gramStart"/>
      <w:r w:rsidR="00A9711D" w:rsidRPr="008956B8">
        <w:rPr>
          <w:rFonts w:cs="Times New Roman"/>
          <w:szCs w:val="24"/>
        </w:rPr>
        <w:t>” ,</w:t>
      </w:r>
      <w:proofErr w:type="gramEnd"/>
      <w:r w:rsidR="00A9711D" w:rsidRPr="008956B8">
        <w:rPr>
          <w:rFonts w:cs="Times New Roman"/>
          <w:szCs w:val="24"/>
        </w:rPr>
        <w:t xml:space="preserve"> dalam </w:t>
      </w:r>
      <w:r w:rsidRPr="008956B8">
        <w:rPr>
          <w:rFonts w:cs="Times New Roman"/>
          <w:i/>
          <w:szCs w:val="24"/>
        </w:rPr>
        <w:t>Ilmu dan Aplikasi Pendidikan</w:t>
      </w:r>
      <w:r w:rsidRPr="008956B8">
        <w:rPr>
          <w:rFonts w:cs="Times New Roman"/>
          <w:szCs w:val="24"/>
        </w:rPr>
        <w:t xml:space="preserve">.  </w:t>
      </w:r>
      <w:proofErr w:type="gramStart"/>
      <w:r w:rsidRPr="008956B8">
        <w:rPr>
          <w:rFonts w:cs="Times New Roman"/>
          <w:szCs w:val="24"/>
        </w:rPr>
        <w:t>Bandung :</w:t>
      </w:r>
      <w:proofErr w:type="gramEnd"/>
      <w:r w:rsidRPr="008956B8">
        <w:rPr>
          <w:rFonts w:cs="Times New Roman"/>
          <w:szCs w:val="24"/>
        </w:rPr>
        <w:t xml:space="preserve"> Pedagogiana Press</w:t>
      </w:r>
      <w:r w:rsidR="000051EE" w:rsidRPr="008956B8">
        <w:rPr>
          <w:rFonts w:cs="Times New Roman"/>
          <w:szCs w:val="24"/>
        </w:rPr>
        <w:t>.</w:t>
      </w:r>
    </w:p>
    <w:p w14:paraId="31F80A9D" w14:textId="77777777" w:rsidR="004405A3" w:rsidRPr="008956B8" w:rsidRDefault="00C13EB5" w:rsidP="00A055C4">
      <w:pPr>
        <w:ind w:left="630" w:hanging="630"/>
        <w:jc w:val="both"/>
        <w:rPr>
          <w:rFonts w:cs="Times New Roman"/>
          <w:szCs w:val="24"/>
        </w:rPr>
      </w:pPr>
      <w:proofErr w:type="gramStart"/>
      <w:r w:rsidRPr="008956B8">
        <w:rPr>
          <w:rFonts w:cs="Times New Roman"/>
          <w:szCs w:val="24"/>
        </w:rPr>
        <w:t>Siegel ,</w:t>
      </w:r>
      <w:proofErr w:type="gramEnd"/>
      <w:r w:rsidRPr="008956B8">
        <w:rPr>
          <w:rFonts w:cs="Times New Roman"/>
          <w:szCs w:val="24"/>
        </w:rPr>
        <w:t xml:space="preserve"> H. (1999). </w:t>
      </w:r>
      <w:r w:rsidRPr="008956B8">
        <w:rPr>
          <w:rFonts w:cs="Times New Roman"/>
          <w:i/>
          <w:szCs w:val="24"/>
        </w:rPr>
        <w:t xml:space="preserve">What (Good) </w:t>
      </w:r>
      <w:r w:rsidRPr="008956B8">
        <w:rPr>
          <w:rFonts w:cs="Times New Roman"/>
          <w:b/>
          <w:bCs/>
          <w:i/>
          <w:szCs w:val="24"/>
        </w:rPr>
        <w:t xml:space="preserve">Are </w:t>
      </w:r>
      <w:r w:rsidRPr="008956B8">
        <w:rPr>
          <w:rFonts w:cs="Times New Roman"/>
          <w:i/>
          <w:szCs w:val="24"/>
        </w:rPr>
        <w:t>Thinking Dispositions</w:t>
      </w:r>
      <w:proofErr w:type="gramStart"/>
      <w:r w:rsidRPr="008956B8">
        <w:rPr>
          <w:rFonts w:cs="Times New Roman"/>
          <w:i/>
          <w:szCs w:val="24"/>
        </w:rPr>
        <w:t>?</w:t>
      </w:r>
      <w:r w:rsidRPr="008956B8">
        <w:rPr>
          <w:rFonts w:cs="Times New Roman"/>
          <w:szCs w:val="24"/>
        </w:rPr>
        <w:t>.</w:t>
      </w:r>
      <w:proofErr w:type="gramEnd"/>
      <w:r w:rsidRPr="008956B8">
        <w:rPr>
          <w:rFonts w:cs="Times New Roman"/>
          <w:szCs w:val="24"/>
        </w:rPr>
        <w:t xml:space="preserve"> Educational Theory / </w:t>
      </w:r>
      <w:proofErr w:type="gramStart"/>
      <w:r w:rsidRPr="008956B8">
        <w:rPr>
          <w:rFonts w:cs="Times New Roman"/>
          <w:szCs w:val="24"/>
        </w:rPr>
        <w:t>Spring</w:t>
      </w:r>
      <w:proofErr w:type="gramEnd"/>
      <w:r w:rsidRPr="008956B8">
        <w:rPr>
          <w:rFonts w:cs="Times New Roman"/>
          <w:szCs w:val="24"/>
        </w:rPr>
        <w:t xml:space="preserve"> 1999 / Volume 49 / Number 2.  [Online]</w:t>
      </w:r>
      <w:r w:rsidR="004405A3" w:rsidRPr="008956B8">
        <w:rPr>
          <w:rFonts w:cs="Times New Roman"/>
          <w:szCs w:val="24"/>
        </w:rPr>
        <w:t xml:space="preserve">. </w:t>
      </w:r>
      <w:proofErr w:type="gramStart"/>
      <w:r w:rsidR="004405A3" w:rsidRPr="008956B8">
        <w:rPr>
          <w:rFonts w:cs="Times New Roman"/>
          <w:szCs w:val="24"/>
        </w:rPr>
        <w:t>Tersedia :</w:t>
      </w:r>
      <w:proofErr w:type="gramEnd"/>
    </w:p>
    <w:p w14:paraId="65C6F9BD" w14:textId="2E17C4F0" w:rsidR="00C13EB5" w:rsidRPr="008956B8" w:rsidRDefault="00C13EB5" w:rsidP="004405A3">
      <w:pPr>
        <w:ind w:left="630"/>
        <w:jc w:val="both"/>
        <w:rPr>
          <w:rFonts w:cs="Times New Roman"/>
          <w:szCs w:val="24"/>
        </w:rPr>
      </w:pPr>
      <w:r w:rsidRPr="008956B8">
        <w:rPr>
          <w:rFonts w:eastAsia="Times New Roman" w:cs="Times New Roman"/>
          <w:szCs w:val="24"/>
        </w:rPr>
        <w:t>http://lib.ctcn.edu.tw</w:t>
      </w:r>
    </w:p>
    <w:p w14:paraId="30A7C3C1" w14:textId="77777777" w:rsidR="00243D97" w:rsidRPr="008956B8" w:rsidRDefault="00243D97" w:rsidP="00C92A53">
      <w:pPr>
        <w:ind w:left="709" w:hanging="709"/>
        <w:jc w:val="both"/>
        <w:rPr>
          <w:rFonts w:cs="Times New Roman"/>
          <w:szCs w:val="24"/>
        </w:rPr>
      </w:pPr>
      <w:r w:rsidRPr="008956B8">
        <w:rPr>
          <w:rFonts w:cs="Times New Roman"/>
          <w:szCs w:val="24"/>
        </w:rPr>
        <w:t xml:space="preserve">Sudjana, N. (2014). </w:t>
      </w:r>
      <w:r w:rsidRPr="008956B8">
        <w:rPr>
          <w:rFonts w:cs="Times New Roman"/>
          <w:i/>
          <w:szCs w:val="24"/>
        </w:rPr>
        <w:t xml:space="preserve">Penilaian </w:t>
      </w:r>
      <w:r w:rsidR="00A63402" w:rsidRPr="008956B8">
        <w:rPr>
          <w:rFonts w:cs="Times New Roman"/>
          <w:i/>
          <w:szCs w:val="24"/>
        </w:rPr>
        <w:t>Hasil Proses Belajar Mengajar</w:t>
      </w:r>
      <w:r w:rsidR="001F07DA" w:rsidRPr="008956B8">
        <w:rPr>
          <w:rFonts w:cs="Times New Roman"/>
          <w:szCs w:val="24"/>
        </w:rPr>
        <w:t xml:space="preserve"> </w:t>
      </w:r>
      <w:r w:rsidR="00A9711D" w:rsidRPr="008956B8">
        <w:rPr>
          <w:rFonts w:cs="Times New Roman"/>
          <w:szCs w:val="24"/>
        </w:rPr>
        <w:t>(</w:t>
      </w:r>
      <w:r w:rsidRPr="008956B8">
        <w:rPr>
          <w:rFonts w:cs="Times New Roman"/>
          <w:szCs w:val="24"/>
        </w:rPr>
        <w:t xml:space="preserve">Cetakan </w:t>
      </w:r>
      <w:r w:rsidR="001F07DA" w:rsidRPr="008956B8">
        <w:rPr>
          <w:rFonts w:cs="Times New Roman"/>
          <w:szCs w:val="24"/>
        </w:rPr>
        <w:t>ke-</w:t>
      </w:r>
      <w:r w:rsidRPr="008956B8">
        <w:rPr>
          <w:rFonts w:cs="Times New Roman"/>
          <w:szCs w:val="24"/>
        </w:rPr>
        <w:t>18</w:t>
      </w:r>
      <w:r w:rsidR="00A9711D" w:rsidRPr="008956B8">
        <w:rPr>
          <w:rFonts w:cs="Times New Roman"/>
          <w:szCs w:val="24"/>
        </w:rPr>
        <w:t>)</w:t>
      </w:r>
      <w:r w:rsidRPr="008956B8">
        <w:rPr>
          <w:rFonts w:cs="Times New Roman"/>
          <w:szCs w:val="24"/>
        </w:rPr>
        <w:t xml:space="preserve">. </w:t>
      </w:r>
      <w:proofErr w:type="gramStart"/>
      <w:r w:rsidRPr="008956B8">
        <w:rPr>
          <w:rFonts w:cs="Times New Roman"/>
          <w:szCs w:val="24"/>
        </w:rPr>
        <w:t>Bandung :</w:t>
      </w:r>
      <w:proofErr w:type="gramEnd"/>
      <w:r w:rsidRPr="008956B8">
        <w:rPr>
          <w:rFonts w:cs="Times New Roman"/>
          <w:szCs w:val="24"/>
        </w:rPr>
        <w:t xml:space="preserve"> Remaja Rosdakarya</w:t>
      </w:r>
      <w:r w:rsidR="000051EE" w:rsidRPr="008956B8">
        <w:rPr>
          <w:rFonts w:cs="Times New Roman"/>
          <w:szCs w:val="24"/>
        </w:rPr>
        <w:t>.</w:t>
      </w:r>
    </w:p>
    <w:p w14:paraId="2F0D81D4" w14:textId="77777777" w:rsidR="00822CF5" w:rsidRPr="008956B8" w:rsidRDefault="00822CF5" w:rsidP="00C92A53">
      <w:pPr>
        <w:ind w:left="709" w:hanging="709"/>
        <w:jc w:val="both"/>
        <w:rPr>
          <w:rFonts w:cs="Times New Roman"/>
          <w:szCs w:val="24"/>
        </w:rPr>
      </w:pPr>
      <w:r w:rsidRPr="008956B8">
        <w:rPr>
          <w:rFonts w:cs="Times New Roman"/>
          <w:szCs w:val="24"/>
        </w:rPr>
        <w:t>Sugi</w:t>
      </w:r>
      <w:r w:rsidR="00F25FB6" w:rsidRPr="008956B8">
        <w:rPr>
          <w:rFonts w:cs="Times New Roman"/>
          <w:szCs w:val="24"/>
        </w:rPr>
        <w:t>y</w:t>
      </w:r>
      <w:r w:rsidRPr="008956B8">
        <w:rPr>
          <w:rFonts w:cs="Times New Roman"/>
          <w:szCs w:val="24"/>
        </w:rPr>
        <w:t xml:space="preserve">ono (2014). </w:t>
      </w:r>
      <w:r w:rsidRPr="008956B8">
        <w:rPr>
          <w:rFonts w:cs="Times New Roman"/>
          <w:i/>
          <w:szCs w:val="24"/>
        </w:rPr>
        <w:t>Statistika Untuk Penelitian</w:t>
      </w:r>
      <w:r w:rsidRPr="008956B8">
        <w:rPr>
          <w:rFonts w:cs="Times New Roman"/>
          <w:szCs w:val="24"/>
        </w:rPr>
        <w:t xml:space="preserve"> </w:t>
      </w:r>
      <w:r w:rsidR="00A63402" w:rsidRPr="008956B8">
        <w:rPr>
          <w:rFonts w:cs="Times New Roman"/>
          <w:szCs w:val="24"/>
        </w:rPr>
        <w:t>(</w:t>
      </w:r>
      <w:r w:rsidRPr="008956B8">
        <w:rPr>
          <w:rFonts w:cs="Times New Roman"/>
          <w:szCs w:val="24"/>
        </w:rPr>
        <w:t>Cetakan ke-25</w:t>
      </w:r>
      <w:r w:rsidR="00A63402" w:rsidRPr="008956B8">
        <w:rPr>
          <w:rFonts w:cs="Times New Roman"/>
          <w:szCs w:val="24"/>
        </w:rPr>
        <w:t>)</w:t>
      </w:r>
      <w:r w:rsidRPr="008956B8">
        <w:rPr>
          <w:rFonts w:cs="Times New Roman"/>
          <w:szCs w:val="24"/>
        </w:rPr>
        <w:t xml:space="preserve">. </w:t>
      </w:r>
      <w:proofErr w:type="gramStart"/>
      <w:r w:rsidRPr="008956B8">
        <w:rPr>
          <w:rFonts w:cs="Times New Roman"/>
          <w:szCs w:val="24"/>
        </w:rPr>
        <w:t>Bandung :</w:t>
      </w:r>
      <w:proofErr w:type="gramEnd"/>
      <w:r w:rsidRPr="008956B8">
        <w:rPr>
          <w:rFonts w:cs="Times New Roman"/>
          <w:szCs w:val="24"/>
        </w:rPr>
        <w:t xml:space="preserve"> Alfabeta.</w:t>
      </w:r>
    </w:p>
    <w:p w14:paraId="343A7D21" w14:textId="77777777" w:rsidR="00822CF5" w:rsidRPr="008956B8" w:rsidRDefault="00822CF5" w:rsidP="00C92A53">
      <w:pPr>
        <w:ind w:left="709" w:hanging="709"/>
        <w:jc w:val="both"/>
        <w:rPr>
          <w:rFonts w:cs="Times New Roman"/>
          <w:szCs w:val="24"/>
        </w:rPr>
      </w:pPr>
      <w:r w:rsidRPr="008956B8">
        <w:rPr>
          <w:rFonts w:cs="Times New Roman"/>
          <w:szCs w:val="24"/>
        </w:rPr>
        <w:lastRenderedPageBreak/>
        <w:t>Sumarmo</w:t>
      </w:r>
      <w:r w:rsidR="003F48B8" w:rsidRPr="008956B8">
        <w:rPr>
          <w:rFonts w:cs="Times New Roman"/>
          <w:szCs w:val="24"/>
        </w:rPr>
        <w:t>, U (2010</w:t>
      </w:r>
      <w:r w:rsidRPr="008956B8">
        <w:rPr>
          <w:rFonts w:cs="Times New Roman"/>
          <w:szCs w:val="24"/>
        </w:rPr>
        <w:t xml:space="preserve">). </w:t>
      </w:r>
      <w:r w:rsidRPr="008956B8">
        <w:rPr>
          <w:rFonts w:cs="Times New Roman"/>
          <w:i/>
          <w:szCs w:val="24"/>
        </w:rPr>
        <w:t xml:space="preserve">Berfikir dan Disposisi </w:t>
      </w:r>
      <w:proofErr w:type="gramStart"/>
      <w:r w:rsidRPr="008956B8">
        <w:rPr>
          <w:rFonts w:cs="Times New Roman"/>
          <w:i/>
          <w:szCs w:val="24"/>
        </w:rPr>
        <w:t>Matematik :</w:t>
      </w:r>
      <w:proofErr w:type="gramEnd"/>
      <w:r w:rsidRPr="008956B8">
        <w:rPr>
          <w:rFonts w:cs="Times New Roman"/>
          <w:i/>
          <w:szCs w:val="24"/>
        </w:rPr>
        <w:t xml:space="preserve"> Apa, Mengapa, dan Bagaimana Dikembangkan Pada Peserta Didik</w:t>
      </w:r>
      <w:r w:rsidRPr="008956B8">
        <w:rPr>
          <w:rFonts w:cs="Times New Roman"/>
          <w:szCs w:val="24"/>
        </w:rPr>
        <w:t xml:space="preserve">. </w:t>
      </w:r>
      <w:r w:rsidR="000051EE" w:rsidRPr="008956B8">
        <w:rPr>
          <w:rFonts w:cs="Times New Roman"/>
          <w:szCs w:val="24"/>
        </w:rPr>
        <w:t xml:space="preserve"> Makalah </w:t>
      </w:r>
      <w:r w:rsidRPr="008956B8">
        <w:rPr>
          <w:rFonts w:cs="Times New Roman"/>
          <w:szCs w:val="24"/>
        </w:rPr>
        <w:t>FPMIPA UPI</w:t>
      </w:r>
      <w:r w:rsidR="000051EE" w:rsidRPr="008956B8">
        <w:rPr>
          <w:rFonts w:cs="Times New Roman"/>
          <w:szCs w:val="24"/>
        </w:rPr>
        <w:t xml:space="preserve"> Bandung.</w:t>
      </w:r>
    </w:p>
    <w:p w14:paraId="42DF3008" w14:textId="77777777" w:rsidR="00B43D5C" w:rsidRPr="008956B8" w:rsidRDefault="00BD22FA" w:rsidP="00C92A53">
      <w:pPr>
        <w:ind w:left="709" w:hanging="709"/>
        <w:jc w:val="both"/>
        <w:rPr>
          <w:rFonts w:cs="Times New Roman"/>
          <w:szCs w:val="24"/>
        </w:rPr>
      </w:pPr>
      <w:r w:rsidRPr="008956B8">
        <w:rPr>
          <w:rFonts w:cs="Times New Roman"/>
          <w:szCs w:val="24"/>
        </w:rPr>
        <w:t>Suryadi, D. (2007). “</w:t>
      </w:r>
      <w:r w:rsidRPr="008956B8">
        <w:rPr>
          <w:rFonts w:cs="Times New Roman"/>
          <w:i/>
          <w:szCs w:val="24"/>
        </w:rPr>
        <w:t>Pendidikan Matematika</w:t>
      </w:r>
      <w:proofErr w:type="gramStart"/>
      <w:r w:rsidR="00A9711D" w:rsidRPr="008956B8">
        <w:rPr>
          <w:rFonts w:cs="Times New Roman"/>
          <w:szCs w:val="24"/>
        </w:rPr>
        <w:t>” ,</w:t>
      </w:r>
      <w:proofErr w:type="gramEnd"/>
      <w:r w:rsidR="00A9711D" w:rsidRPr="008956B8">
        <w:rPr>
          <w:rFonts w:cs="Times New Roman"/>
          <w:szCs w:val="24"/>
        </w:rPr>
        <w:t xml:space="preserve"> dalam </w:t>
      </w:r>
      <w:r w:rsidR="00B43D5C" w:rsidRPr="008956B8">
        <w:rPr>
          <w:rFonts w:cs="Times New Roman"/>
          <w:i/>
          <w:szCs w:val="24"/>
        </w:rPr>
        <w:t>Ilmu dan Aplikasi Pendidikan</w:t>
      </w:r>
      <w:r w:rsidR="00B43D5C" w:rsidRPr="008956B8">
        <w:rPr>
          <w:rFonts w:cs="Times New Roman"/>
          <w:szCs w:val="24"/>
        </w:rPr>
        <w:t xml:space="preserve">.  </w:t>
      </w:r>
      <w:proofErr w:type="gramStart"/>
      <w:r w:rsidR="00B43D5C" w:rsidRPr="008956B8">
        <w:rPr>
          <w:rFonts w:cs="Times New Roman"/>
          <w:szCs w:val="24"/>
        </w:rPr>
        <w:t>Bandung :</w:t>
      </w:r>
      <w:proofErr w:type="gramEnd"/>
      <w:r w:rsidR="00B43D5C" w:rsidRPr="008956B8">
        <w:rPr>
          <w:rFonts w:cs="Times New Roman"/>
          <w:szCs w:val="24"/>
        </w:rPr>
        <w:t xml:space="preserve"> Pedagogiana Press</w:t>
      </w:r>
      <w:r w:rsidR="000051EE" w:rsidRPr="008956B8">
        <w:rPr>
          <w:rFonts w:cs="Times New Roman"/>
          <w:szCs w:val="24"/>
        </w:rPr>
        <w:t>.</w:t>
      </w:r>
    </w:p>
    <w:p w14:paraId="48692D16" w14:textId="77777777" w:rsidR="004405A3" w:rsidRPr="008956B8" w:rsidRDefault="002A6B72" w:rsidP="00C92A53">
      <w:pPr>
        <w:ind w:left="709" w:hanging="709"/>
        <w:jc w:val="both"/>
        <w:rPr>
          <w:rFonts w:eastAsia="Calibri" w:cs="Times New Roman"/>
          <w:szCs w:val="24"/>
        </w:rPr>
      </w:pPr>
      <w:r w:rsidRPr="008956B8">
        <w:rPr>
          <w:rFonts w:cs="Times New Roman"/>
          <w:bCs/>
          <w:szCs w:val="24"/>
        </w:rPr>
        <w:t xml:space="preserve">Syaban, M. (2009). </w:t>
      </w:r>
      <w:r w:rsidRPr="008956B8">
        <w:rPr>
          <w:rFonts w:eastAsia="Times New Roman" w:cs="Times New Roman"/>
          <w:i/>
          <w:szCs w:val="24"/>
        </w:rPr>
        <w:t>Menumbuhkembangkan Daya dan Disposisi Matematis Siswa Sekolah Menengah Atas Melalui Pembelajaran Investigasi</w:t>
      </w:r>
      <w:r w:rsidRPr="008956B8">
        <w:rPr>
          <w:rFonts w:cs="Times New Roman"/>
          <w:bCs/>
          <w:szCs w:val="24"/>
        </w:rPr>
        <w:t>.</w:t>
      </w:r>
      <w:r w:rsidR="00A63402" w:rsidRPr="008956B8">
        <w:rPr>
          <w:rFonts w:cs="Times New Roman"/>
          <w:szCs w:val="24"/>
        </w:rPr>
        <w:t xml:space="preserve"> </w:t>
      </w:r>
      <w:r w:rsidR="00A63402" w:rsidRPr="008956B8">
        <w:rPr>
          <w:rFonts w:eastAsia="Calibri" w:cs="Times New Roman"/>
          <w:szCs w:val="24"/>
        </w:rPr>
        <w:t>[Online]</w:t>
      </w:r>
      <w:r w:rsidR="004405A3" w:rsidRPr="008956B8">
        <w:rPr>
          <w:rFonts w:eastAsia="Calibri" w:cs="Times New Roman"/>
          <w:szCs w:val="24"/>
        </w:rPr>
        <w:t xml:space="preserve">. </w:t>
      </w:r>
      <w:proofErr w:type="gramStart"/>
      <w:r w:rsidR="004405A3" w:rsidRPr="008956B8">
        <w:rPr>
          <w:rFonts w:eastAsia="Calibri" w:cs="Times New Roman"/>
          <w:szCs w:val="24"/>
        </w:rPr>
        <w:t>Tersedia :</w:t>
      </w:r>
      <w:proofErr w:type="gramEnd"/>
    </w:p>
    <w:p w14:paraId="074282F8" w14:textId="6A835578" w:rsidR="00C92A53" w:rsidRPr="008956B8" w:rsidRDefault="00562E5A" w:rsidP="004405A3">
      <w:pPr>
        <w:ind w:left="709"/>
        <w:jc w:val="both"/>
        <w:rPr>
          <w:rFonts w:cs="Times New Roman"/>
          <w:bCs/>
          <w:szCs w:val="24"/>
        </w:rPr>
      </w:pPr>
      <w:hyperlink r:id="rId19" w:history="1">
        <w:r w:rsidR="00E474F5" w:rsidRPr="008956B8">
          <w:rPr>
            <w:rStyle w:val="Hyperlink"/>
            <w:rFonts w:cs="Times New Roman"/>
            <w:bCs/>
            <w:color w:val="auto"/>
            <w:szCs w:val="24"/>
          </w:rPr>
          <w:t xml:space="preserve">http://file.upi.edu/Direktori/JURNAL/EDUCATIONIST/Vol._III_No._2-Juli_2009/08_Mumun_Syaban.pdf  </w:t>
        </w:r>
      </w:hyperlink>
    </w:p>
    <w:p w14:paraId="1DA71254" w14:textId="77777777" w:rsidR="00822CF5" w:rsidRPr="008956B8" w:rsidRDefault="00822CF5" w:rsidP="00C92A53">
      <w:pPr>
        <w:ind w:left="709" w:hanging="709"/>
        <w:jc w:val="both"/>
        <w:rPr>
          <w:rFonts w:cs="Times New Roman"/>
          <w:i/>
          <w:szCs w:val="24"/>
        </w:rPr>
      </w:pPr>
      <w:r w:rsidRPr="008956B8">
        <w:rPr>
          <w:rFonts w:cs="Times New Roman"/>
          <w:szCs w:val="24"/>
        </w:rPr>
        <w:t xml:space="preserve">Undang-Undang R.I (2003) </w:t>
      </w:r>
      <w:r w:rsidRPr="008956B8">
        <w:rPr>
          <w:rFonts w:cs="Times New Roman"/>
          <w:i/>
          <w:szCs w:val="24"/>
        </w:rPr>
        <w:t>No.23 tentang Sistem Pendidikan Nasional Tahun 2003</w:t>
      </w:r>
      <w:r w:rsidR="000051EE" w:rsidRPr="008956B8">
        <w:rPr>
          <w:rFonts w:cs="Times New Roman"/>
          <w:i/>
          <w:szCs w:val="24"/>
        </w:rPr>
        <w:t>.</w:t>
      </w:r>
    </w:p>
    <w:p w14:paraId="2D76D6C4" w14:textId="77777777" w:rsidR="00212F35" w:rsidRPr="008956B8" w:rsidRDefault="00212F35" w:rsidP="00C92A53">
      <w:pPr>
        <w:ind w:left="709" w:hanging="709"/>
        <w:jc w:val="both"/>
        <w:rPr>
          <w:rFonts w:cs="Times New Roman"/>
          <w:szCs w:val="24"/>
        </w:rPr>
      </w:pPr>
      <w:r w:rsidRPr="008956B8">
        <w:rPr>
          <w:rFonts w:cs="Times New Roman"/>
          <w:szCs w:val="24"/>
        </w:rPr>
        <w:t xml:space="preserve">Van </w:t>
      </w:r>
      <w:proofErr w:type="gramStart"/>
      <w:r w:rsidRPr="008956B8">
        <w:rPr>
          <w:rFonts w:cs="Times New Roman"/>
          <w:szCs w:val="24"/>
        </w:rPr>
        <w:t xml:space="preserve">De </w:t>
      </w:r>
      <w:r w:rsidR="00E95296" w:rsidRPr="008956B8">
        <w:rPr>
          <w:rFonts w:cs="Times New Roman"/>
          <w:szCs w:val="24"/>
        </w:rPr>
        <w:t xml:space="preserve"> </w:t>
      </w:r>
      <w:r w:rsidRPr="008956B8">
        <w:rPr>
          <w:rFonts w:cs="Times New Roman"/>
          <w:szCs w:val="24"/>
        </w:rPr>
        <w:t>Walle</w:t>
      </w:r>
      <w:proofErr w:type="gramEnd"/>
      <w:r w:rsidRPr="008956B8">
        <w:rPr>
          <w:rFonts w:cs="Times New Roman"/>
          <w:szCs w:val="24"/>
        </w:rPr>
        <w:t xml:space="preserve">, J.A. (2008). </w:t>
      </w:r>
      <w:r w:rsidRPr="008956B8">
        <w:rPr>
          <w:rFonts w:cs="Times New Roman"/>
          <w:i/>
          <w:szCs w:val="24"/>
        </w:rPr>
        <w:t>Matematika Pengembangan Pengajaran Sekolah Dasar dan Menengah</w:t>
      </w:r>
      <w:r w:rsidRPr="008956B8">
        <w:rPr>
          <w:rFonts w:cs="Times New Roman"/>
          <w:szCs w:val="24"/>
        </w:rPr>
        <w:t>.</w:t>
      </w:r>
      <w:r w:rsidR="00157B30" w:rsidRPr="008956B8">
        <w:rPr>
          <w:rFonts w:cs="Times New Roman"/>
          <w:szCs w:val="24"/>
        </w:rPr>
        <w:t xml:space="preserve"> </w:t>
      </w:r>
      <w:proofErr w:type="gramStart"/>
      <w:r w:rsidR="00157B30" w:rsidRPr="008956B8">
        <w:rPr>
          <w:rFonts w:cs="Times New Roman"/>
          <w:szCs w:val="24"/>
        </w:rPr>
        <w:t>Bandung :</w:t>
      </w:r>
      <w:proofErr w:type="gramEnd"/>
      <w:r w:rsidR="00157B30" w:rsidRPr="008956B8">
        <w:rPr>
          <w:rFonts w:cs="Times New Roman"/>
          <w:szCs w:val="24"/>
        </w:rPr>
        <w:t xml:space="preserve"> Erlangga.</w:t>
      </w:r>
    </w:p>
    <w:p w14:paraId="4319E429" w14:textId="77777777" w:rsidR="009B4CBE" w:rsidRPr="008956B8" w:rsidRDefault="009B4CBE" w:rsidP="00C92A53">
      <w:pPr>
        <w:ind w:left="709" w:hanging="709"/>
        <w:jc w:val="both"/>
        <w:rPr>
          <w:rFonts w:cs="Times New Roman"/>
          <w:szCs w:val="24"/>
        </w:rPr>
      </w:pPr>
      <w:r w:rsidRPr="008956B8">
        <w:rPr>
          <w:rFonts w:cs="Times New Roman"/>
          <w:szCs w:val="24"/>
        </w:rPr>
        <w:t xml:space="preserve">Wahyudin. (2012). </w:t>
      </w:r>
      <w:r w:rsidRPr="008956B8">
        <w:rPr>
          <w:rFonts w:cs="Times New Roman"/>
          <w:i/>
          <w:szCs w:val="24"/>
        </w:rPr>
        <w:t>Filsafat dan Model-Model Pembelajaran Matematika</w:t>
      </w:r>
      <w:r w:rsidRPr="008956B8">
        <w:rPr>
          <w:rFonts w:cs="Times New Roman"/>
          <w:szCs w:val="24"/>
        </w:rPr>
        <w:t>. Bandung: Mandiri.</w:t>
      </w:r>
    </w:p>
    <w:p w14:paraId="2B7F6711" w14:textId="77777777" w:rsidR="00D23A07" w:rsidRPr="008956B8" w:rsidRDefault="00D23A07" w:rsidP="00C92A53">
      <w:pPr>
        <w:ind w:left="709" w:hanging="709"/>
        <w:jc w:val="both"/>
        <w:rPr>
          <w:rFonts w:cs="Times New Roman"/>
          <w:szCs w:val="24"/>
        </w:rPr>
      </w:pPr>
      <w:r w:rsidRPr="008956B8">
        <w:rPr>
          <w:rFonts w:cs="Times New Roman"/>
          <w:szCs w:val="24"/>
          <w:lang w:val="id-ID"/>
        </w:rPr>
        <w:t xml:space="preserve">Woolkfolk, A. (2009). </w:t>
      </w:r>
      <w:r w:rsidRPr="008956B8">
        <w:rPr>
          <w:rFonts w:cs="Times New Roman"/>
          <w:i/>
          <w:szCs w:val="24"/>
          <w:lang w:val="id-ID"/>
        </w:rPr>
        <w:t>Educational Psychology Active Learning Edition</w:t>
      </w:r>
      <w:r w:rsidRPr="008956B8">
        <w:rPr>
          <w:rFonts w:cs="Times New Roman"/>
          <w:szCs w:val="24"/>
          <w:lang w:val="id-ID"/>
        </w:rPr>
        <w:t>. Jakarta : Pustaka Pelajar.</w:t>
      </w:r>
    </w:p>
    <w:p w14:paraId="51A1B3B8" w14:textId="77777777" w:rsidR="00822CF5" w:rsidRPr="00822CF5" w:rsidRDefault="00822CF5" w:rsidP="00C92A53">
      <w:pPr>
        <w:ind w:left="1701" w:hanging="1701"/>
        <w:jc w:val="both"/>
        <w:rPr>
          <w:rFonts w:cs="Times New Roman"/>
          <w:szCs w:val="24"/>
        </w:rPr>
      </w:pPr>
    </w:p>
    <w:p w14:paraId="43786AB1" w14:textId="77777777" w:rsidR="00822CF5" w:rsidRPr="00DD698E" w:rsidRDefault="00DD698E" w:rsidP="00C92A53">
      <w:pPr>
        <w:pStyle w:val="NoSpacing"/>
        <w:jc w:val="both"/>
        <w:rPr>
          <w:rFonts w:cs="Times New Roman"/>
          <w:szCs w:val="24"/>
          <w:lang w:val="id-ID"/>
        </w:rPr>
      </w:pPr>
      <w:r>
        <w:rPr>
          <w:rFonts w:cs="Times New Roman"/>
          <w:szCs w:val="24"/>
          <w:lang w:val="id-ID"/>
        </w:rPr>
        <w:t xml:space="preserve">      </w:t>
      </w:r>
    </w:p>
    <w:p w14:paraId="7DA1E1C3" w14:textId="77777777" w:rsidR="00237E06" w:rsidRPr="00DD698E" w:rsidRDefault="00237E06">
      <w:pPr>
        <w:pStyle w:val="NoSpacing"/>
        <w:jc w:val="both"/>
        <w:rPr>
          <w:rFonts w:cs="Times New Roman"/>
          <w:szCs w:val="24"/>
          <w:lang w:val="id-ID"/>
        </w:rPr>
      </w:pPr>
    </w:p>
    <w:sectPr w:rsidR="00237E06" w:rsidRPr="00DD698E" w:rsidSect="00B16306">
      <w:headerReference w:type="default" r:id="rId20"/>
      <w:pgSz w:w="11907" w:h="16840" w:code="9"/>
      <w:pgMar w:top="2268" w:right="1701" w:bottom="1701" w:left="2268" w:header="720" w:footer="47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592FC0" w14:textId="77777777" w:rsidR="00562E5A" w:rsidRDefault="00562E5A" w:rsidP="005F7B59">
      <w:pPr>
        <w:spacing w:line="240" w:lineRule="auto"/>
      </w:pPr>
      <w:r>
        <w:separator/>
      </w:r>
    </w:p>
  </w:endnote>
  <w:endnote w:type="continuationSeparator" w:id="0">
    <w:p w14:paraId="16E56D66" w14:textId="77777777" w:rsidR="00562E5A" w:rsidRDefault="00562E5A" w:rsidP="005F7B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03F64" w14:textId="3D8A72D4" w:rsidR="00C56B2A" w:rsidRPr="00E62CDB" w:rsidRDefault="00C56B2A" w:rsidP="00340C70">
    <w:pPr>
      <w:pStyle w:val="Footer"/>
      <w:rPr>
        <w:rFonts w:asciiTheme="majorHAnsi" w:hAnsiTheme="majorHAnsi"/>
        <w:sz w:val="20"/>
        <w:szCs w:val="20"/>
      </w:rPr>
    </w:pPr>
    <w:r w:rsidRPr="00E62CDB">
      <w:rPr>
        <w:rFonts w:asciiTheme="majorHAnsi" w:hAnsiTheme="majorHAnsi"/>
        <w:sz w:val="20"/>
        <w:szCs w:val="20"/>
      </w:rPr>
      <w:ptab w:relativeTo="margin" w:alignment="right" w:leader="none"/>
    </w:r>
    <w:r w:rsidRPr="00E62CDB">
      <w:rPr>
        <w:rFonts w:asciiTheme="majorHAnsi" w:hAnsiTheme="majorHAnsi"/>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91793" w14:textId="77777777" w:rsidR="00C56B2A" w:rsidRDefault="00C56B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E42560" w14:textId="77777777" w:rsidR="00562E5A" w:rsidRDefault="00562E5A" w:rsidP="005F7B59">
      <w:pPr>
        <w:spacing w:line="240" w:lineRule="auto"/>
      </w:pPr>
      <w:r>
        <w:separator/>
      </w:r>
    </w:p>
  </w:footnote>
  <w:footnote w:type="continuationSeparator" w:id="0">
    <w:p w14:paraId="335DC980" w14:textId="77777777" w:rsidR="00562E5A" w:rsidRDefault="00562E5A" w:rsidP="005F7B5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411887"/>
      <w:docPartObj>
        <w:docPartGallery w:val="Page Numbers (Top of Page)"/>
        <w:docPartUnique/>
      </w:docPartObj>
    </w:sdtPr>
    <w:sdtEndPr>
      <w:rPr>
        <w:noProof/>
      </w:rPr>
    </w:sdtEndPr>
    <w:sdtContent>
      <w:p w14:paraId="336741B6" w14:textId="0379542A" w:rsidR="00C56B2A" w:rsidRDefault="00C56B2A">
        <w:pPr>
          <w:pStyle w:val="Header"/>
          <w:jc w:val="right"/>
        </w:pPr>
        <w:r>
          <w:fldChar w:fldCharType="begin"/>
        </w:r>
        <w:r>
          <w:instrText xml:space="preserve"> PAGE   \* MERGEFORMAT </w:instrText>
        </w:r>
        <w:r>
          <w:fldChar w:fldCharType="separate"/>
        </w:r>
        <w:r w:rsidR="00EA311A">
          <w:rPr>
            <w:noProof/>
          </w:rPr>
          <w:t>3</w:t>
        </w:r>
        <w:r>
          <w:rPr>
            <w:noProof/>
          </w:rPr>
          <w:fldChar w:fldCharType="end"/>
        </w:r>
      </w:p>
    </w:sdtContent>
  </w:sdt>
  <w:p w14:paraId="55AF54A3" w14:textId="77777777" w:rsidR="00C56B2A" w:rsidRDefault="00C56B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6201827"/>
      <w:docPartObj>
        <w:docPartGallery w:val="Page Numbers (Top of Page)"/>
        <w:docPartUnique/>
      </w:docPartObj>
    </w:sdtPr>
    <w:sdtEndPr>
      <w:rPr>
        <w:noProof/>
      </w:rPr>
    </w:sdtEndPr>
    <w:sdtContent>
      <w:p w14:paraId="5CA08D0F" w14:textId="77777777" w:rsidR="00C56B2A" w:rsidRDefault="00C56B2A">
        <w:pPr>
          <w:pStyle w:val="Header"/>
          <w:jc w:val="right"/>
        </w:pPr>
        <w:r>
          <w:fldChar w:fldCharType="begin"/>
        </w:r>
        <w:r>
          <w:instrText xml:space="preserve"> PAGE   \* MERGEFORMAT </w:instrText>
        </w:r>
        <w:r>
          <w:fldChar w:fldCharType="separate"/>
        </w:r>
        <w:r w:rsidR="004406CA">
          <w:rPr>
            <w:noProof/>
          </w:rPr>
          <w:t>26</w:t>
        </w:r>
        <w:r>
          <w:rPr>
            <w:noProof/>
          </w:rPr>
          <w:fldChar w:fldCharType="end"/>
        </w:r>
      </w:p>
    </w:sdtContent>
  </w:sdt>
  <w:p w14:paraId="16505E34" w14:textId="77777777" w:rsidR="00C56B2A" w:rsidRDefault="00C56B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3A4F"/>
    <w:multiLevelType w:val="hybridMultilevel"/>
    <w:tmpl w:val="4798F400"/>
    <w:lvl w:ilvl="0" w:tplc="0421000D">
      <w:start w:val="1"/>
      <w:numFmt w:val="bullet"/>
      <w:lvlText w:val=""/>
      <w:lvlJc w:val="left"/>
      <w:pPr>
        <w:ind w:left="1429" w:hanging="360"/>
      </w:pPr>
      <w:rPr>
        <w:rFonts w:ascii="Wingdings" w:hAnsi="Wingding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
    <w:nsid w:val="0D145E12"/>
    <w:multiLevelType w:val="hybridMultilevel"/>
    <w:tmpl w:val="481E2170"/>
    <w:lvl w:ilvl="0" w:tplc="04210003">
      <w:start w:val="1"/>
      <w:numFmt w:val="bullet"/>
      <w:lvlText w:val="o"/>
      <w:lvlJc w:val="left"/>
      <w:pPr>
        <w:ind w:left="1146" w:hanging="360"/>
      </w:pPr>
      <w:rPr>
        <w:rFonts w:ascii="Courier New" w:hAnsi="Courier New" w:cs="Courier New"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2">
    <w:nsid w:val="0EA037AA"/>
    <w:multiLevelType w:val="hybridMultilevel"/>
    <w:tmpl w:val="7374834A"/>
    <w:lvl w:ilvl="0" w:tplc="D5A6EB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765C8E"/>
    <w:multiLevelType w:val="hybridMultilevel"/>
    <w:tmpl w:val="3128370A"/>
    <w:lvl w:ilvl="0" w:tplc="0421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9159F5"/>
    <w:multiLevelType w:val="hybridMultilevel"/>
    <w:tmpl w:val="47F4F0C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9BD0EC6"/>
    <w:multiLevelType w:val="hybridMultilevel"/>
    <w:tmpl w:val="29C4A330"/>
    <w:lvl w:ilvl="0" w:tplc="547CA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DE11CA"/>
    <w:multiLevelType w:val="hybridMultilevel"/>
    <w:tmpl w:val="29C4A330"/>
    <w:lvl w:ilvl="0" w:tplc="547CA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611468"/>
    <w:multiLevelType w:val="hybridMultilevel"/>
    <w:tmpl w:val="153C1BA6"/>
    <w:lvl w:ilvl="0" w:tplc="D5A6EB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CD4923"/>
    <w:multiLevelType w:val="hybridMultilevel"/>
    <w:tmpl w:val="30244C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6F623F"/>
    <w:multiLevelType w:val="hybridMultilevel"/>
    <w:tmpl w:val="4AFC06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8F02922"/>
    <w:multiLevelType w:val="hybridMultilevel"/>
    <w:tmpl w:val="8AF2ED2A"/>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2A704D9F"/>
    <w:multiLevelType w:val="hybridMultilevel"/>
    <w:tmpl w:val="CA2C7B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296BEE"/>
    <w:multiLevelType w:val="hybridMultilevel"/>
    <w:tmpl w:val="47F4F0C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29E03E2"/>
    <w:multiLevelType w:val="hybridMultilevel"/>
    <w:tmpl w:val="5176A96A"/>
    <w:lvl w:ilvl="0" w:tplc="C1D830FA">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E63D53"/>
    <w:multiLevelType w:val="hybridMultilevel"/>
    <w:tmpl w:val="7374834A"/>
    <w:lvl w:ilvl="0" w:tplc="D5A6EB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D176CF"/>
    <w:multiLevelType w:val="hybridMultilevel"/>
    <w:tmpl w:val="5A8C0766"/>
    <w:lvl w:ilvl="0" w:tplc="4A228284">
      <w:start w:val="1"/>
      <w:numFmt w:val="decimal"/>
      <w:lvlText w:val="%1."/>
      <w:lvlJc w:val="left"/>
      <w:pPr>
        <w:ind w:left="1146" w:hanging="360"/>
      </w:pPr>
      <w:rPr>
        <w:rFonts w:ascii="Times New Roman" w:eastAsiaTheme="minorHAnsi" w:hAnsi="Times New Roman" w:cs="Times New Roman"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3F1C5BF6"/>
    <w:multiLevelType w:val="hybridMultilevel"/>
    <w:tmpl w:val="0F384FD2"/>
    <w:lvl w:ilvl="0" w:tplc="51662B7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40FE0B4E"/>
    <w:multiLevelType w:val="hybridMultilevel"/>
    <w:tmpl w:val="BB44D43E"/>
    <w:lvl w:ilvl="0" w:tplc="D5A6EB5C">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41547ED1"/>
    <w:multiLevelType w:val="hybridMultilevel"/>
    <w:tmpl w:val="11AE8B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57305A7"/>
    <w:multiLevelType w:val="hybridMultilevel"/>
    <w:tmpl w:val="3060188A"/>
    <w:lvl w:ilvl="0" w:tplc="305CA4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4B6BBD"/>
    <w:multiLevelType w:val="hybridMultilevel"/>
    <w:tmpl w:val="A4CE0A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D12452"/>
    <w:multiLevelType w:val="hybridMultilevel"/>
    <w:tmpl w:val="621663BA"/>
    <w:lvl w:ilvl="0" w:tplc="853A60A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50D67117"/>
    <w:multiLevelType w:val="hybridMultilevel"/>
    <w:tmpl w:val="027A80EE"/>
    <w:lvl w:ilvl="0" w:tplc="0421000F">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AD0157"/>
    <w:multiLevelType w:val="hybridMultilevel"/>
    <w:tmpl w:val="47F4F0C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30114AC"/>
    <w:multiLevelType w:val="hybridMultilevel"/>
    <w:tmpl w:val="8AF2ED2A"/>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5">
    <w:nsid w:val="55F730AC"/>
    <w:multiLevelType w:val="hybridMultilevel"/>
    <w:tmpl w:val="DCBE21FE"/>
    <w:lvl w:ilvl="0" w:tplc="D5A6EB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A27FE0"/>
    <w:multiLevelType w:val="hybridMultilevel"/>
    <w:tmpl w:val="344CB6EA"/>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27">
    <w:nsid w:val="640A12B0"/>
    <w:multiLevelType w:val="hybridMultilevel"/>
    <w:tmpl w:val="31B433C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8">
    <w:nsid w:val="690F417A"/>
    <w:multiLevelType w:val="hybridMultilevel"/>
    <w:tmpl w:val="5D1ED24C"/>
    <w:lvl w:ilvl="0" w:tplc="A8F2C388">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AD27D3"/>
    <w:multiLevelType w:val="hybridMultilevel"/>
    <w:tmpl w:val="20BE890A"/>
    <w:lvl w:ilvl="0" w:tplc="287EF5DA">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0">
    <w:nsid w:val="6C513E2B"/>
    <w:multiLevelType w:val="hybridMultilevel"/>
    <w:tmpl w:val="92BA8982"/>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3F020B"/>
    <w:multiLevelType w:val="hybridMultilevel"/>
    <w:tmpl w:val="A05A26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2660A54"/>
    <w:multiLevelType w:val="hybridMultilevel"/>
    <w:tmpl w:val="9662AE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CA0640"/>
    <w:multiLevelType w:val="hybridMultilevel"/>
    <w:tmpl w:val="FE2EDF62"/>
    <w:lvl w:ilvl="0" w:tplc="E65ACB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3500B41"/>
    <w:multiLevelType w:val="hybridMultilevel"/>
    <w:tmpl w:val="750CE7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616032F"/>
    <w:multiLevelType w:val="hybridMultilevel"/>
    <w:tmpl w:val="817CD3A2"/>
    <w:lvl w:ilvl="0" w:tplc="CF4C4A90">
      <w:start w:val="1"/>
      <w:numFmt w:val="lowerLetter"/>
      <w:pStyle w:val="Heading4"/>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62245CE"/>
    <w:multiLevelType w:val="hybridMultilevel"/>
    <w:tmpl w:val="592ECF44"/>
    <w:lvl w:ilvl="0" w:tplc="20582D6C">
      <w:start w:val="1"/>
      <w:numFmt w:val="decimal"/>
      <w:pStyle w:val="Heading5"/>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7136163"/>
    <w:multiLevelType w:val="hybridMultilevel"/>
    <w:tmpl w:val="46081FE0"/>
    <w:lvl w:ilvl="0" w:tplc="A8F2C38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CD3F65"/>
    <w:multiLevelType w:val="multilevel"/>
    <w:tmpl w:val="C7626DCC"/>
    <w:lvl w:ilvl="0">
      <w:start w:val="1"/>
      <w:numFmt w:val="upperLetter"/>
      <w:lvlText w:val="%1."/>
      <w:lvlJc w:val="left"/>
      <w:pPr>
        <w:ind w:left="720" w:hanging="360"/>
      </w:pPr>
    </w:lvl>
    <w:lvl w:ilvl="1">
      <w:start w:val="1"/>
      <w:numFmt w:val="decimal"/>
      <w:pStyle w:val="Numlist1"/>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nsid w:val="79F04D2D"/>
    <w:multiLevelType w:val="hybridMultilevel"/>
    <w:tmpl w:val="177C348C"/>
    <w:lvl w:ilvl="0" w:tplc="0421000F">
      <w:start w:val="1"/>
      <w:numFmt w:val="decimal"/>
      <w:lvlText w:val="%1."/>
      <w:lvlJc w:val="left"/>
      <w:pPr>
        <w:ind w:left="1572" w:hanging="360"/>
      </w:p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40">
    <w:nsid w:val="7ACA5CB6"/>
    <w:multiLevelType w:val="hybridMultilevel"/>
    <w:tmpl w:val="F8AC64A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F3A1595"/>
    <w:multiLevelType w:val="hybridMultilevel"/>
    <w:tmpl w:val="66A8C2A8"/>
    <w:lvl w:ilvl="0" w:tplc="1116003A">
      <w:start w:val="1"/>
      <w:numFmt w:val="decimal"/>
      <w:pStyle w:val="Heading3"/>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9"/>
  </w:num>
  <w:num w:numId="2">
    <w:abstractNumId w:val="25"/>
  </w:num>
  <w:num w:numId="3">
    <w:abstractNumId w:val="17"/>
  </w:num>
  <w:num w:numId="4">
    <w:abstractNumId w:val="3"/>
  </w:num>
  <w:num w:numId="5">
    <w:abstractNumId w:val="22"/>
  </w:num>
  <w:num w:numId="6">
    <w:abstractNumId w:val="37"/>
  </w:num>
  <w:num w:numId="7">
    <w:abstractNumId w:val="7"/>
  </w:num>
  <w:num w:numId="8">
    <w:abstractNumId w:val="2"/>
  </w:num>
  <w:num w:numId="9">
    <w:abstractNumId w:val="31"/>
  </w:num>
  <w:num w:numId="10">
    <w:abstractNumId w:val="9"/>
  </w:num>
  <w:num w:numId="11">
    <w:abstractNumId w:val="18"/>
  </w:num>
  <w:num w:numId="12">
    <w:abstractNumId w:val="30"/>
  </w:num>
  <w:num w:numId="13">
    <w:abstractNumId w:val="6"/>
  </w:num>
  <w:num w:numId="14">
    <w:abstractNumId w:val="29"/>
  </w:num>
  <w:num w:numId="15">
    <w:abstractNumId w:val="28"/>
  </w:num>
  <w:num w:numId="16">
    <w:abstractNumId w:val="15"/>
  </w:num>
  <w:num w:numId="17">
    <w:abstractNumId w:val="5"/>
  </w:num>
  <w:num w:numId="18">
    <w:abstractNumId w:val="34"/>
  </w:num>
  <w:num w:numId="19">
    <w:abstractNumId w:val="24"/>
  </w:num>
  <w:num w:numId="20">
    <w:abstractNumId w:val="39"/>
  </w:num>
  <w:num w:numId="21">
    <w:abstractNumId w:val="10"/>
  </w:num>
  <w:num w:numId="22">
    <w:abstractNumId w:val="0"/>
  </w:num>
  <w:num w:numId="23">
    <w:abstractNumId w:val="40"/>
  </w:num>
  <w:num w:numId="24">
    <w:abstractNumId w:val="12"/>
  </w:num>
  <w:num w:numId="25">
    <w:abstractNumId w:val="27"/>
  </w:num>
  <w:num w:numId="26">
    <w:abstractNumId w:val="1"/>
  </w:num>
  <w:num w:numId="27">
    <w:abstractNumId w:val="41"/>
  </w:num>
  <w:num w:numId="28">
    <w:abstractNumId w:val="35"/>
  </w:num>
  <w:num w:numId="29">
    <w:abstractNumId w:val="26"/>
  </w:num>
  <w:num w:numId="30">
    <w:abstractNumId w:val="23"/>
  </w:num>
  <w:num w:numId="31">
    <w:abstractNumId w:val="41"/>
    <w:lvlOverride w:ilvl="0">
      <w:startOverride w:val="1"/>
    </w:lvlOverride>
  </w:num>
  <w:num w:numId="32">
    <w:abstractNumId w:val="33"/>
  </w:num>
  <w:num w:numId="33">
    <w:abstractNumId w:val="13"/>
  </w:num>
  <w:num w:numId="34">
    <w:abstractNumId w:val="41"/>
    <w:lvlOverride w:ilvl="0">
      <w:startOverride w:val="1"/>
    </w:lvlOverride>
  </w:num>
  <w:num w:numId="35">
    <w:abstractNumId w:val="35"/>
    <w:lvlOverride w:ilvl="0">
      <w:startOverride w:val="1"/>
    </w:lvlOverride>
  </w:num>
  <w:num w:numId="36">
    <w:abstractNumId w:val="36"/>
  </w:num>
  <w:num w:numId="37">
    <w:abstractNumId w:val="38"/>
  </w:num>
  <w:num w:numId="38">
    <w:abstractNumId w:val="41"/>
    <w:lvlOverride w:ilvl="0">
      <w:startOverride w:val="1"/>
    </w:lvlOverride>
  </w:num>
  <w:num w:numId="39">
    <w:abstractNumId w:val="35"/>
    <w:lvlOverride w:ilvl="0">
      <w:startOverride w:val="1"/>
    </w:lvlOverride>
  </w:num>
  <w:num w:numId="40">
    <w:abstractNumId w:val="36"/>
    <w:lvlOverride w:ilvl="0">
      <w:startOverride w:val="1"/>
    </w:lvlOverride>
  </w:num>
  <w:num w:numId="41">
    <w:abstractNumId w:val="36"/>
    <w:lvlOverride w:ilvl="0">
      <w:startOverride w:val="1"/>
    </w:lvlOverride>
  </w:num>
  <w:num w:numId="42">
    <w:abstractNumId w:val="11"/>
  </w:num>
  <w:num w:numId="43">
    <w:abstractNumId w:val="4"/>
  </w:num>
  <w:num w:numId="44">
    <w:abstractNumId w:val="14"/>
  </w:num>
  <w:num w:numId="45">
    <w:abstractNumId w:val="16"/>
  </w:num>
  <w:num w:numId="46">
    <w:abstractNumId w:val="32"/>
  </w:num>
  <w:num w:numId="47">
    <w:abstractNumId w:val="20"/>
  </w:num>
  <w:num w:numId="48">
    <w:abstractNumId w:val="21"/>
  </w:num>
  <w:num w:numId="49">
    <w:abstractNumId w:val="8"/>
  </w:num>
  <w:num w:numId="50">
    <w:abstractNumId w:val="4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321"/>
    <w:rsid w:val="000005CC"/>
    <w:rsid w:val="00004B27"/>
    <w:rsid w:val="000051EE"/>
    <w:rsid w:val="00012F61"/>
    <w:rsid w:val="00015800"/>
    <w:rsid w:val="00015B7E"/>
    <w:rsid w:val="000166C0"/>
    <w:rsid w:val="00017546"/>
    <w:rsid w:val="00022AC2"/>
    <w:rsid w:val="00022BBB"/>
    <w:rsid w:val="000233FB"/>
    <w:rsid w:val="00023546"/>
    <w:rsid w:val="00025208"/>
    <w:rsid w:val="00026C2A"/>
    <w:rsid w:val="000271B1"/>
    <w:rsid w:val="00027E12"/>
    <w:rsid w:val="0003110B"/>
    <w:rsid w:val="0003412A"/>
    <w:rsid w:val="000371A2"/>
    <w:rsid w:val="00037985"/>
    <w:rsid w:val="0004044A"/>
    <w:rsid w:val="00040C89"/>
    <w:rsid w:val="0005496B"/>
    <w:rsid w:val="00055DF7"/>
    <w:rsid w:val="00057316"/>
    <w:rsid w:val="00064593"/>
    <w:rsid w:val="00066902"/>
    <w:rsid w:val="00067875"/>
    <w:rsid w:val="0007196E"/>
    <w:rsid w:val="0007506A"/>
    <w:rsid w:val="000756F9"/>
    <w:rsid w:val="00076173"/>
    <w:rsid w:val="00086808"/>
    <w:rsid w:val="00091181"/>
    <w:rsid w:val="0009157C"/>
    <w:rsid w:val="00091D6E"/>
    <w:rsid w:val="00096C1B"/>
    <w:rsid w:val="000A0048"/>
    <w:rsid w:val="000A0B6F"/>
    <w:rsid w:val="000A10FE"/>
    <w:rsid w:val="000A2124"/>
    <w:rsid w:val="000A628C"/>
    <w:rsid w:val="000B0692"/>
    <w:rsid w:val="000B47EF"/>
    <w:rsid w:val="000B606C"/>
    <w:rsid w:val="000B6FEA"/>
    <w:rsid w:val="000B7226"/>
    <w:rsid w:val="000B7C23"/>
    <w:rsid w:val="000C0983"/>
    <w:rsid w:val="000C321D"/>
    <w:rsid w:val="000C5CDF"/>
    <w:rsid w:val="000D0D61"/>
    <w:rsid w:val="000D1413"/>
    <w:rsid w:val="000D221B"/>
    <w:rsid w:val="000D3881"/>
    <w:rsid w:val="000D75A6"/>
    <w:rsid w:val="000E2A5A"/>
    <w:rsid w:val="000E3853"/>
    <w:rsid w:val="000F1C87"/>
    <w:rsid w:val="000F2469"/>
    <w:rsid w:val="000F30B8"/>
    <w:rsid w:val="000F5049"/>
    <w:rsid w:val="000F6848"/>
    <w:rsid w:val="001163F7"/>
    <w:rsid w:val="00121673"/>
    <w:rsid w:val="00126988"/>
    <w:rsid w:val="0013531F"/>
    <w:rsid w:val="0014443C"/>
    <w:rsid w:val="00147217"/>
    <w:rsid w:val="00151D69"/>
    <w:rsid w:val="001530F2"/>
    <w:rsid w:val="001545A2"/>
    <w:rsid w:val="00156BBC"/>
    <w:rsid w:val="001570A5"/>
    <w:rsid w:val="001573B4"/>
    <w:rsid w:val="00157B30"/>
    <w:rsid w:val="00165DBA"/>
    <w:rsid w:val="00172D7E"/>
    <w:rsid w:val="001752C4"/>
    <w:rsid w:val="00184162"/>
    <w:rsid w:val="00185AD9"/>
    <w:rsid w:val="00187543"/>
    <w:rsid w:val="0019139A"/>
    <w:rsid w:val="00192AF1"/>
    <w:rsid w:val="00195735"/>
    <w:rsid w:val="001961CA"/>
    <w:rsid w:val="001A1126"/>
    <w:rsid w:val="001A1868"/>
    <w:rsid w:val="001A3B24"/>
    <w:rsid w:val="001A667E"/>
    <w:rsid w:val="001A693E"/>
    <w:rsid w:val="001B460F"/>
    <w:rsid w:val="001B5A63"/>
    <w:rsid w:val="001B6D39"/>
    <w:rsid w:val="001B6DCA"/>
    <w:rsid w:val="001C0D86"/>
    <w:rsid w:val="001C40AE"/>
    <w:rsid w:val="001C7F51"/>
    <w:rsid w:val="001D05C1"/>
    <w:rsid w:val="001D41A2"/>
    <w:rsid w:val="001D526F"/>
    <w:rsid w:val="001D55E2"/>
    <w:rsid w:val="001D7703"/>
    <w:rsid w:val="001D79E7"/>
    <w:rsid w:val="001D7E00"/>
    <w:rsid w:val="001E05A6"/>
    <w:rsid w:val="001E2299"/>
    <w:rsid w:val="001E2346"/>
    <w:rsid w:val="001E27F7"/>
    <w:rsid w:val="001E682D"/>
    <w:rsid w:val="001F07DA"/>
    <w:rsid w:val="001F3DDE"/>
    <w:rsid w:val="0020746C"/>
    <w:rsid w:val="00210030"/>
    <w:rsid w:val="00211FF6"/>
    <w:rsid w:val="00212F35"/>
    <w:rsid w:val="00213F4D"/>
    <w:rsid w:val="00217219"/>
    <w:rsid w:val="0022067E"/>
    <w:rsid w:val="00224743"/>
    <w:rsid w:val="002339D9"/>
    <w:rsid w:val="00235F7B"/>
    <w:rsid w:val="00237E06"/>
    <w:rsid w:val="00240062"/>
    <w:rsid w:val="00240179"/>
    <w:rsid w:val="00243D97"/>
    <w:rsid w:val="00244AEA"/>
    <w:rsid w:val="00246380"/>
    <w:rsid w:val="00247502"/>
    <w:rsid w:val="00252525"/>
    <w:rsid w:val="00252D85"/>
    <w:rsid w:val="002532D1"/>
    <w:rsid w:val="00266937"/>
    <w:rsid w:val="002709B3"/>
    <w:rsid w:val="00271295"/>
    <w:rsid w:val="00272FFE"/>
    <w:rsid w:val="00275875"/>
    <w:rsid w:val="00276898"/>
    <w:rsid w:val="00281542"/>
    <w:rsid w:val="002828DF"/>
    <w:rsid w:val="00287682"/>
    <w:rsid w:val="00291CA8"/>
    <w:rsid w:val="00292816"/>
    <w:rsid w:val="00293E95"/>
    <w:rsid w:val="00296DC0"/>
    <w:rsid w:val="002A19C0"/>
    <w:rsid w:val="002A1E75"/>
    <w:rsid w:val="002A3683"/>
    <w:rsid w:val="002A6B72"/>
    <w:rsid w:val="002B330E"/>
    <w:rsid w:val="002B429D"/>
    <w:rsid w:val="002B52C0"/>
    <w:rsid w:val="002B72B1"/>
    <w:rsid w:val="002C04EE"/>
    <w:rsid w:val="002C5462"/>
    <w:rsid w:val="002E1119"/>
    <w:rsid w:val="002E31AA"/>
    <w:rsid w:val="002E3DAB"/>
    <w:rsid w:val="002E44A4"/>
    <w:rsid w:val="002E6791"/>
    <w:rsid w:val="002E7F89"/>
    <w:rsid w:val="002F16CA"/>
    <w:rsid w:val="002F3A96"/>
    <w:rsid w:val="002F528D"/>
    <w:rsid w:val="002F69C0"/>
    <w:rsid w:val="002F7F2A"/>
    <w:rsid w:val="00300835"/>
    <w:rsid w:val="00303108"/>
    <w:rsid w:val="00305638"/>
    <w:rsid w:val="00306588"/>
    <w:rsid w:val="00311891"/>
    <w:rsid w:val="003162EA"/>
    <w:rsid w:val="00324C30"/>
    <w:rsid w:val="003253F7"/>
    <w:rsid w:val="00327036"/>
    <w:rsid w:val="0033082C"/>
    <w:rsid w:val="003313E8"/>
    <w:rsid w:val="00333512"/>
    <w:rsid w:val="00336F4C"/>
    <w:rsid w:val="00340124"/>
    <w:rsid w:val="00340C70"/>
    <w:rsid w:val="00343831"/>
    <w:rsid w:val="00347444"/>
    <w:rsid w:val="00347BC3"/>
    <w:rsid w:val="00351759"/>
    <w:rsid w:val="0035713C"/>
    <w:rsid w:val="003608C7"/>
    <w:rsid w:val="003622ED"/>
    <w:rsid w:val="0036275A"/>
    <w:rsid w:val="003635C6"/>
    <w:rsid w:val="003649E2"/>
    <w:rsid w:val="00367A5B"/>
    <w:rsid w:val="00370981"/>
    <w:rsid w:val="003717A5"/>
    <w:rsid w:val="003726AE"/>
    <w:rsid w:val="003930A3"/>
    <w:rsid w:val="003946AD"/>
    <w:rsid w:val="003957FD"/>
    <w:rsid w:val="003959C6"/>
    <w:rsid w:val="0039628A"/>
    <w:rsid w:val="0039703C"/>
    <w:rsid w:val="003A0493"/>
    <w:rsid w:val="003B5FD5"/>
    <w:rsid w:val="003C1D62"/>
    <w:rsid w:val="003C53A4"/>
    <w:rsid w:val="003D3389"/>
    <w:rsid w:val="003D3846"/>
    <w:rsid w:val="003D525E"/>
    <w:rsid w:val="003D630D"/>
    <w:rsid w:val="003E0152"/>
    <w:rsid w:val="003E1214"/>
    <w:rsid w:val="003E1D23"/>
    <w:rsid w:val="003E2C35"/>
    <w:rsid w:val="003E62DF"/>
    <w:rsid w:val="003E66B3"/>
    <w:rsid w:val="003E7B9E"/>
    <w:rsid w:val="003F48B8"/>
    <w:rsid w:val="003F69D1"/>
    <w:rsid w:val="003F6BEA"/>
    <w:rsid w:val="00401C52"/>
    <w:rsid w:val="00402DAB"/>
    <w:rsid w:val="0040535E"/>
    <w:rsid w:val="00406522"/>
    <w:rsid w:val="004079E1"/>
    <w:rsid w:val="00410BFB"/>
    <w:rsid w:val="00411A75"/>
    <w:rsid w:val="00412AE5"/>
    <w:rsid w:val="00417726"/>
    <w:rsid w:val="0042289D"/>
    <w:rsid w:val="00431F21"/>
    <w:rsid w:val="00437956"/>
    <w:rsid w:val="00440040"/>
    <w:rsid w:val="004405A3"/>
    <w:rsid w:val="004406CA"/>
    <w:rsid w:val="00444A8F"/>
    <w:rsid w:val="00444CC1"/>
    <w:rsid w:val="00446943"/>
    <w:rsid w:val="00447BBD"/>
    <w:rsid w:val="004507AD"/>
    <w:rsid w:val="00453D46"/>
    <w:rsid w:val="00453EA8"/>
    <w:rsid w:val="004547E8"/>
    <w:rsid w:val="00455C52"/>
    <w:rsid w:val="00456695"/>
    <w:rsid w:val="00457FAD"/>
    <w:rsid w:val="00465744"/>
    <w:rsid w:val="00465B28"/>
    <w:rsid w:val="004706A1"/>
    <w:rsid w:val="00470B86"/>
    <w:rsid w:val="00471544"/>
    <w:rsid w:val="004761FB"/>
    <w:rsid w:val="00476B17"/>
    <w:rsid w:val="00477205"/>
    <w:rsid w:val="00477E21"/>
    <w:rsid w:val="00480D92"/>
    <w:rsid w:val="00484977"/>
    <w:rsid w:val="00494CC0"/>
    <w:rsid w:val="004A4BE5"/>
    <w:rsid w:val="004A6599"/>
    <w:rsid w:val="004B3C7B"/>
    <w:rsid w:val="004B482C"/>
    <w:rsid w:val="004B606E"/>
    <w:rsid w:val="004B6D0A"/>
    <w:rsid w:val="004B6E27"/>
    <w:rsid w:val="004B7529"/>
    <w:rsid w:val="004C0A30"/>
    <w:rsid w:val="004C0FD4"/>
    <w:rsid w:val="004C5E7B"/>
    <w:rsid w:val="004D602A"/>
    <w:rsid w:val="004E30E4"/>
    <w:rsid w:val="004E6916"/>
    <w:rsid w:val="004E73AD"/>
    <w:rsid w:val="004E7C48"/>
    <w:rsid w:val="004F1E1E"/>
    <w:rsid w:val="004F58B5"/>
    <w:rsid w:val="004F7A90"/>
    <w:rsid w:val="0050115A"/>
    <w:rsid w:val="005053DA"/>
    <w:rsid w:val="005059BF"/>
    <w:rsid w:val="005104D0"/>
    <w:rsid w:val="005130D9"/>
    <w:rsid w:val="00517322"/>
    <w:rsid w:val="005174D3"/>
    <w:rsid w:val="00517C24"/>
    <w:rsid w:val="00526491"/>
    <w:rsid w:val="005278DC"/>
    <w:rsid w:val="00530BD7"/>
    <w:rsid w:val="005357B1"/>
    <w:rsid w:val="00535DCB"/>
    <w:rsid w:val="00536B0A"/>
    <w:rsid w:val="005377F6"/>
    <w:rsid w:val="005403E4"/>
    <w:rsid w:val="005408EC"/>
    <w:rsid w:val="0054206E"/>
    <w:rsid w:val="005469A3"/>
    <w:rsid w:val="00552B25"/>
    <w:rsid w:val="00553923"/>
    <w:rsid w:val="005547E3"/>
    <w:rsid w:val="005569D5"/>
    <w:rsid w:val="00562E5A"/>
    <w:rsid w:val="0056467B"/>
    <w:rsid w:val="00565285"/>
    <w:rsid w:val="00567173"/>
    <w:rsid w:val="00571C7C"/>
    <w:rsid w:val="0057504B"/>
    <w:rsid w:val="0057590C"/>
    <w:rsid w:val="00582D14"/>
    <w:rsid w:val="005A0B02"/>
    <w:rsid w:val="005A1749"/>
    <w:rsid w:val="005A22BE"/>
    <w:rsid w:val="005B116E"/>
    <w:rsid w:val="005B121C"/>
    <w:rsid w:val="005B141D"/>
    <w:rsid w:val="005B1D01"/>
    <w:rsid w:val="005B247E"/>
    <w:rsid w:val="005B3DA1"/>
    <w:rsid w:val="005C00FA"/>
    <w:rsid w:val="005C46D6"/>
    <w:rsid w:val="005C7EA9"/>
    <w:rsid w:val="005D1B62"/>
    <w:rsid w:val="005D3113"/>
    <w:rsid w:val="005D4F6B"/>
    <w:rsid w:val="005D52FC"/>
    <w:rsid w:val="005D62FA"/>
    <w:rsid w:val="005D68C8"/>
    <w:rsid w:val="005D7690"/>
    <w:rsid w:val="005E520E"/>
    <w:rsid w:val="005E6F78"/>
    <w:rsid w:val="005E7468"/>
    <w:rsid w:val="005E7859"/>
    <w:rsid w:val="005F7B59"/>
    <w:rsid w:val="006039F2"/>
    <w:rsid w:val="006046C2"/>
    <w:rsid w:val="00611F69"/>
    <w:rsid w:val="00612F77"/>
    <w:rsid w:val="00614873"/>
    <w:rsid w:val="00617089"/>
    <w:rsid w:val="00617757"/>
    <w:rsid w:val="00617E0B"/>
    <w:rsid w:val="00624A8C"/>
    <w:rsid w:val="00631D7E"/>
    <w:rsid w:val="006337F6"/>
    <w:rsid w:val="00634072"/>
    <w:rsid w:val="006354E1"/>
    <w:rsid w:val="0063616E"/>
    <w:rsid w:val="006376EA"/>
    <w:rsid w:val="00637C48"/>
    <w:rsid w:val="00641F97"/>
    <w:rsid w:val="00644C58"/>
    <w:rsid w:val="00650277"/>
    <w:rsid w:val="0065039E"/>
    <w:rsid w:val="00655BBA"/>
    <w:rsid w:val="00657554"/>
    <w:rsid w:val="0066038B"/>
    <w:rsid w:val="00660B5D"/>
    <w:rsid w:val="00667E3E"/>
    <w:rsid w:val="00672B2A"/>
    <w:rsid w:val="00677394"/>
    <w:rsid w:val="006818F3"/>
    <w:rsid w:val="00682124"/>
    <w:rsid w:val="00693CC0"/>
    <w:rsid w:val="006A0C41"/>
    <w:rsid w:val="006A1234"/>
    <w:rsid w:val="006A7C8F"/>
    <w:rsid w:val="006B05FA"/>
    <w:rsid w:val="006B463F"/>
    <w:rsid w:val="006B539C"/>
    <w:rsid w:val="006B625C"/>
    <w:rsid w:val="006B7645"/>
    <w:rsid w:val="006C131E"/>
    <w:rsid w:val="006C2F00"/>
    <w:rsid w:val="006C746D"/>
    <w:rsid w:val="006D1299"/>
    <w:rsid w:val="006D1697"/>
    <w:rsid w:val="006D1792"/>
    <w:rsid w:val="006D1D99"/>
    <w:rsid w:val="006D564A"/>
    <w:rsid w:val="006D696F"/>
    <w:rsid w:val="006E4D46"/>
    <w:rsid w:val="006F0492"/>
    <w:rsid w:val="006F6A89"/>
    <w:rsid w:val="00702CCA"/>
    <w:rsid w:val="007041ED"/>
    <w:rsid w:val="00704C9F"/>
    <w:rsid w:val="0070653A"/>
    <w:rsid w:val="0072634D"/>
    <w:rsid w:val="00731C65"/>
    <w:rsid w:val="00735931"/>
    <w:rsid w:val="00736C86"/>
    <w:rsid w:val="007474A8"/>
    <w:rsid w:val="00756899"/>
    <w:rsid w:val="007616F1"/>
    <w:rsid w:val="00761F4A"/>
    <w:rsid w:val="007625B2"/>
    <w:rsid w:val="00762DF6"/>
    <w:rsid w:val="00763101"/>
    <w:rsid w:val="007743D4"/>
    <w:rsid w:val="00780DFE"/>
    <w:rsid w:val="00786055"/>
    <w:rsid w:val="00792119"/>
    <w:rsid w:val="00792EAB"/>
    <w:rsid w:val="007973A1"/>
    <w:rsid w:val="007A0091"/>
    <w:rsid w:val="007A1721"/>
    <w:rsid w:val="007A60AB"/>
    <w:rsid w:val="007A698E"/>
    <w:rsid w:val="007B0339"/>
    <w:rsid w:val="007B3FC1"/>
    <w:rsid w:val="007B56C4"/>
    <w:rsid w:val="007B62C0"/>
    <w:rsid w:val="007B7BCC"/>
    <w:rsid w:val="007C00DF"/>
    <w:rsid w:val="007C1827"/>
    <w:rsid w:val="007C5148"/>
    <w:rsid w:val="007C5905"/>
    <w:rsid w:val="007C72A2"/>
    <w:rsid w:val="007D5EF3"/>
    <w:rsid w:val="007D7547"/>
    <w:rsid w:val="007E02A9"/>
    <w:rsid w:val="007E0B11"/>
    <w:rsid w:val="007E1979"/>
    <w:rsid w:val="007E2623"/>
    <w:rsid w:val="007E3619"/>
    <w:rsid w:val="007E56AA"/>
    <w:rsid w:val="007E6D67"/>
    <w:rsid w:val="007F208A"/>
    <w:rsid w:val="007F3589"/>
    <w:rsid w:val="007F495F"/>
    <w:rsid w:val="007F4F75"/>
    <w:rsid w:val="00804A4B"/>
    <w:rsid w:val="00804D3E"/>
    <w:rsid w:val="00810822"/>
    <w:rsid w:val="00810A17"/>
    <w:rsid w:val="00811EC7"/>
    <w:rsid w:val="00814665"/>
    <w:rsid w:val="00820822"/>
    <w:rsid w:val="00822CF5"/>
    <w:rsid w:val="00826D9B"/>
    <w:rsid w:val="00834584"/>
    <w:rsid w:val="008357C0"/>
    <w:rsid w:val="008429A2"/>
    <w:rsid w:val="00842CBB"/>
    <w:rsid w:val="00843AF7"/>
    <w:rsid w:val="008532DB"/>
    <w:rsid w:val="00855472"/>
    <w:rsid w:val="00860B60"/>
    <w:rsid w:val="00866E00"/>
    <w:rsid w:val="00867864"/>
    <w:rsid w:val="0087029E"/>
    <w:rsid w:val="00873524"/>
    <w:rsid w:val="00873DB1"/>
    <w:rsid w:val="00875B03"/>
    <w:rsid w:val="008778A1"/>
    <w:rsid w:val="0088092A"/>
    <w:rsid w:val="00894BBA"/>
    <w:rsid w:val="008956B8"/>
    <w:rsid w:val="008A6087"/>
    <w:rsid w:val="008B4EE4"/>
    <w:rsid w:val="008B7539"/>
    <w:rsid w:val="008C44D1"/>
    <w:rsid w:val="008C4BBF"/>
    <w:rsid w:val="008D18F2"/>
    <w:rsid w:val="008D24D8"/>
    <w:rsid w:val="008D4316"/>
    <w:rsid w:val="008D4486"/>
    <w:rsid w:val="008D73C5"/>
    <w:rsid w:val="008E20CC"/>
    <w:rsid w:val="008F11FB"/>
    <w:rsid w:val="008F2D9A"/>
    <w:rsid w:val="009006BF"/>
    <w:rsid w:val="00900AF6"/>
    <w:rsid w:val="009014E2"/>
    <w:rsid w:val="00904B29"/>
    <w:rsid w:val="00904E5C"/>
    <w:rsid w:val="0090521B"/>
    <w:rsid w:val="0091032A"/>
    <w:rsid w:val="00912B92"/>
    <w:rsid w:val="00915D34"/>
    <w:rsid w:val="00916011"/>
    <w:rsid w:val="0091706F"/>
    <w:rsid w:val="009209C0"/>
    <w:rsid w:val="00920B03"/>
    <w:rsid w:val="00923CCD"/>
    <w:rsid w:val="009262E8"/>
    <w:rsid w:val="009368D5"/>
    <w:rsid w:val="009445F0"/>
    <w:rsid w:val="0094483A"/>
    <w:rsid w:val="00953C77"/>
    <w:rsid w:val="00953CF1"/>
    <w:rsid w:val="009569E6"/>
    <w:rsid w:val="00961F59"/>
    <w:rsid w:val="00965275"/>
    <w:rsid w:val="0097505C"/>
    <w:rsid w:val="00976321"/>
    <w:rsid w:val="00976D3E"/>
    <w:rsid w:val="00990218"/>
    <w:rsid w:val="00991CAE"/>
    <w:rsid w:val="00994992"/>
    <w:rsid w:val="00996CCE"/>
    <w:rsid w:val="0099797E"/>
    <w:rsid w:val="009A40A6"/>
    <w:rsid w:val="009A413C"/>
    <w:rsid w:val="009B1020"/>
    <w:rsid w:val="009B27A3"/>
    <w:rsid w:val="009B4CBE"/>
    <w:rsid w:val="009B6C22"/>
    <w:rsid w:val="009B6DD1"/>
    <w:rsid w:val="009C1375"/>
    <w:rsid w:val="009C13A8"/>
    <w:rsid w:val="009C4F82"/>
    <w:rsid w:val="009C6BED"/>
    <w:rsid w:val="009E299A"/>
    <w:rsid w:val="009E6FC3"/>
    <w:rsid w:val="009F0692"/>
    <w:rsid w:val="009F0E3D"/>
    <w:rsid w:val="009F34D2"/>
    <w:rsid w:val="009F538E"/>
    <w:rsid w:val="00A00A0D"/>
    <w:rsid w:val="00A01E2E"/>
    <w:rsid w:val="00A044A9"/>
    <w:rsid w:val="00A055C4"/>
    <w:rsid w:val="00A12DB3"/>
    <w:rsid w:val="00A1423E"/>
    <w:rsid w:val="00A171EC"/>
    <w:rsid w:val="00A1782C"/>
    <w:rsid w:val="00A2748C"/>
    <w:rsid w:val="00A33C7A"/>
    <w:rsid w:val="00A350AD"/>
    <w:rsid w:val="00A36218"/>
    <w:rsid w:val="00A37277"/>
    <w:rsid w:val="00A40E53"/>
    <w:rsid w:val="00A41539"/>
    <w:rsid w:val="00A4377C"/>
    <w:rsid w:val="00A43BCF"/>
    <w:rsid w:val="00A532A1"/>
    <w:rsid w:val="00A56330"/>
    <w:rsid w:val="00A614B7"/>
    <w:rsid w:val="00A62AB7"/>
    <w:rsid w:val="00A63402"/>
    <w:rsid w:val="00A65AC1"/>
    <w:rsid w:val="00A70E67"/>
    <w:rsid w:val="00A71C81"/>
    <w:rsid w:val="00A72043"/>
    <w:rsid w:val="00A723D0"/>
    <w:rsid w:val="00A74055"/>
    <w:rsid w:val="00A74B57"/>
    <w:rsid w:val="00A76F73"/>
    <w:rsid w:val="00A77D4A"/>
    <w:rsid w:val="00A82EFD"/>
    <w:rsid w:val="00A85A4D"/>
    <w:rsid w:val="00A90591"/>
    <w:rsid w:val="00A926CC"/>
    <w:rsid w:val="00A96AFC"/>
    <w:rsid w:val="00A9711D"/>
    <w:rsid w:val="00AA6983"/>
    <w:rsid w:val="00AB42B0"/>
    <w:rsid w:val="00AB620F"/>
    <w:rsid w:val="00AC2C42"/>
    <w:rsid w:val="00AC452F"/>
    <w:rsid w:val="00AC65C8"/>
    <w:rsid w:val="00AD115C"/>
    <w:rsid w:val="00AD21D0"/>
    <w:rsid w:val="00AD5113"/>
    <w:rsid w:val="00AD514A"/>
    <w:rsid w:val="00AD7BB1"/>
    <w:rsid w:val="00AE4532"/>
    <w:rsid w:val="00AE4E8E"/>
    <w:rsid w:val="00AF0FD6"/>
    <w:rsid w:val="00AF18A5"/>
    <w:rsid w:val="00AF5194"/>
    <w:rsid w:val="00AF6660"/>
    <w:rsid w:val="00B0387D"/>
    <w:rsid w:val="00B04925"/>
    <w:rsid w:val="00B05BD9"/>
    <w:rsid w:val="00B06EAB"/>
    <w:rsid w:val="00B121C9"/>
    <w:rsid w:val="00B14EF4"/>
    <w:rsid w:val="00B16306"/>
    <w:rsid w:val="00B2022B"/>
    <w:rsid w:val="00B20238"/>
    <w:rsid w:val="00B24A67"/>
    <w:rsid w:val="00B266FF"/>
    <w:rsid w:val="00B27F44"/>
    <w:rsid w:val="00B31EF8"/>
    <w:rsid w:val="00B411B6"/>
    <w:rsid w:val="00B43D29"/>
    <w:rsid w:val="00B43D5C"/>
    <w:rsid w:val="00B44A73"/>
    <w:rsid w:val="00B47E8E"/>
    <w:rsid w:val="00B549F1"/>
    <w:rsid w:val="00B574D3"/>
    <w:rsid w:val="00B60795"/>
    <w:rsid w:val="00B62B22"/>
    <w:rsid w:val="00B63631"/>
    <w:rsid w:val="00B739A8"/>
    <w:rsid w:val="00B73DDE"/>
    <w:rsid w:val="00B75CBF"/>
    <w:rsid w:val="00B823C2"/>
    <w:rsid w:val="00B83336"/>
    <w:rsid w:val="00B836F0"/>
    <w:rsid w:val="00B86A22"/>
    <w:rsid w:val="00B87206"/>
    <w:rsid w:val="00B87970"/>
    <w:rsid w:val="00B96A5B"/>
    <w:rsid w:val="00BA0C98"/>
    <w:rsid w:val="00BB2831"/>
    <w:rsid w:val="00BB4A9D"/>
    <w:rsid w:val="00BC17C0"/>
    <w:rsid w:val="00BC3467"/>
    <w:rsid w:val="00BC424A"/>
    <w:rsid w:val="00BC73F6"/>
    <w:rsid w:val="00BD22FA"/>
    <w:rsid w:val="00BD42B2"/>
    <w:rsid w:val="00BD4366"/>
    <w:rsid w:val="00BE00FF"/>
    <w:rsid w:val="00BE6BDA"/>
    <w:rsid w:val="00BE7595"/>
    <w:rsid w:val="00BE7DAF"/>
    <w:rsid w:val="00BF18BF"/>
    <w:rsid w:val="00BF2069"/>
    <w:rsid w:val="00BF24F3"/>
    <w:rsid w:val="00BF4256"/>
    <w:rsid w:val="00BF4A87"/>
    <w:rsid w:val="00C01062"/>
    <w:rsid w:val="00C05ECA"/>
    <w:rsid w:val="00C13E3C"/>
    <w:rsid w:val="00C13EB5"/>
    <w:rsid w:val="00C14CE1"/>
    <w:rsid w:val="00C16E48"/>
    <w:rsid w:val="00C22D43"/>
    <w:rsid w:val="00C23A78"/>
    <w:rsid w:val="00C3222C"/>
    <w:rsid w:val="00C3232E"/>
    <w:rsid w:val="00C42F8C"/>
    <w:rsid w:val="00C438E4"/>
    <w:rsid w:val="00C50709"/>
    <w:rsid w:val="00C55F10"/>
    <w:rsid w:val="00C56B2A"/>
    <w:rsid w:val="00C61406"/>
    <w:rsid w:val="00C620A6"/>
    <w:rsid w:val="00C640EE"/>
    <w:rsid w:val="00C803EF"/>
    <w:rsid w:val="00C82F7D"/>
    <w:rsid w:val="00C911C3"/>
    <w:rsid w:val="00C92A53"/>
    <w:rsid w:val="00CA4697"/>
    <w:rsid w:val="00CA6F9C"/>
    <w:rsid w:val="00CA7665"/>
    <w:rsid w:val="00CA7A9E"/>
    <w:rsid w:val="00CA7F4E"/>
    <w:rsid w:val="00CB0AD3"/>
    <w:rsid w:val="00CB1113"/>
    <w:rsid w:val="00CB26E8"/>
    <w:rsid w:val="00CB55EA"/>
    <w:rsid w:val="00CB5F03"/>
    <w:rsid w:val="00CC020A"/>
    <w:rsid w:val="00CC1414"/>
    <w:rsid w:val="00CC3D2E"/>
    <w:rsid w:val="00CC4017"/>
    <w:rsid w:val="00CC4164"/>
    <w:rsid w:val="00CC6D16"/>
    <w:rsid w:val="00CC7212"/>
    <w:rsid w:val="00CC737F"/>
    <w:rsid w:val="00CD1B9C"/>
    <w:rsid w:val="00CD43CF"/>
    <w:rsid w:val="00CD7BC3"/>
    <w:rsid w:val="00CD7F75"/>
    <w:rsid w:val="00CE51AD"/>
    <w:rsid w:val="00CE549A"/>
    <w:rsid w:val="00CE7AF9"/>
    <w:rsid w:val="00CF0F8E"/>
    <w:rsid w:val="00CF4B72"/>
    <w:rsid w:val="00CF5227"/>
    <w:rsid w:val="00CF7031"/>
    <w:rsid w:val="00D00ED0"/>
    <w:rsid w:val="00D02C0D"/>
    <w:rsid w:val="00D127A9"/>
    <w:rsid w:val="00D170FD"/>
    <w:rsid w:val="00D17864"/>
    <w:rsid w:val="00D17ED5"/>
    <w:rsid w:val="00D22822"/>
    <w:rsid w:val="00D23A07"/>
    <w:rsid w:val="00D26600"/>
    <w:rsid w:val="00D26E5B"/>
    <w:rsid w:val="00D30E4B"/>
    <w:rsid w:val="00D30FAD"/>
    <w:rsid w:val="00D3369A"/>
    <w:rsid w:val="00D35CF7"/>
    <w:rsid w:val="00D364EF"/>
    <w:rsid w:val="00D40708"/>
    <w:rsid w:val="00D439CA"/>
    <w:rsid w:val="00D4521D"/>
    <w:rsid w:val="00D478C7"/>
    <w:rsid w:val="00D5577E"/>
    <w:rsid w:val="00D61A18"/>
    <w:rsid w:val="00D663F8"/>
    <w:rsid w:val="00D75021"/>
    <w:rsid w:val="00D75FA7"/>
    <w:rsid w:val="00D766A0"/>
    <w:rsid w:val="00D77AEB"/>
    <w:rsid w:val="00D80D6D"/>
    <w:rsid w:val="00D818C6"/>
    <w:rsid w:val="00D82902"/>
    <w:rsid w:val="00D82E80"/>
    <w:rsid w:val="00D83418"/>
    <w:rsid w:val="00D83ED8"/>
    <w:rsid w:val="00D95E42"/>
    <w:rsid w:val="00D971E1"/>
    <w:rsid w:val="00D9733E"/>
    <w:rsid w:val="00DA400B"/>
    <w:rsid w:val="00DB2E0E"/>
    <w:rsid w:val="00DB60DF"/>
    <w:rsid w:val="00DB7788"/>
    <w:rsid w:val="00DC0FBA"/>
    <w:rsid w:val="00DC1431"/>
    <w:rsid w:val="00DC67B6"/>
    <w:rsid w:val="00DC6A99"/>
    <w:rsid w:val="00DC7AE9"/>
    <w:rsid w:val="00DD1DE9"/>
    <w:rsid w:val="00DD2993"/>
    <w:rsid w:val="00DD48C7"/>
    <w:rsid w:val="00DD698E"/>
    <w:rsid w:val="00DE2C07"/>
    <w:rsid w:val="00DE7AF3"/>
    <w:rsid w:val="00DF33DE"/>
    <w:rsid w:val="00DF4A2C"/>
    <w:rsid w:val="00DF5045"/>
    <w:rsid w:val="00DF7C7B"/>
    <w:rsid w:val="00E05504"/>
    <w:rsid w:val="00E0783D"/>
    <w:rsid w:val="00E13A56"/>
    <w:rsid w:val="00E15298"/>
    <w:rsid w:val="00E278DA"/>
    <w:rsid w:val="00E33EB7"/>
    <w:rsid w:val="00E40524"/>
    <w:rsid w:val="00E43B10"/>
    <w:rsid w:val="00E440D7"/>
    <w:rsid w:val="00E46BC6"/>
    <w:rsid w:val="00E474F5"/>
    <w:rsid w:val="00E47B7D"/>
    <w:rsid w:val="00E50622"/>
    <w:rsid w:val="00E50F42"/>
    <w:rsid w:val="00E53498"/>
    <w:rsid w:val="00E53545"/>
    <w:rsid w:val="00E60A96"/>
    <w:rsid w:val="00E72AC6"/>
    <w:rsid w:val="00E74AD5"/>
    <w:rsid w:val="00E74D73"/>
    <w:rsid w:val="00E7500B"/>
    <w:rsid w:val="00E753DF"/>
    <w:rsid w:val="00E80D27"/>
    <w:rsid w:val="00E824CC"/>
    <w:rsid w:val="00E8561D"/>
    <w:rsid w:val="00E85CEE"/>
    <w:rsid w:val="00E85D99"/>
    <w:rsid w:val="00E93ADB"/>
    <w:rsid w:val="00E95296"/>
    <w:rsid w:val="00E95353"/>
    <w:rsid w:val="00E97F1C"/>
    <w:rsid w:val="00EA0AE0"/>
    <w:rsid w:val="00EA311A"/>
    <w:rsid w:val="00EA496D"/>
    <w:rsid w:val="00EA4B1E"/>
    <w:rsid w:val="00EA6DF9"/>
    <w:rsid w:val="00EB0489"/>
    <w:rsid w:val="00EB5DA7"/>
    <w:rsid w:val="00EB5E08"/>
    <w:rsid w:val="00EB7321"/>
    <w:rsid w:val="00EB777E"/>
    <w:rsid w:val="00EC1267"/>
    <w:rsid w:val="00EC5534"/>
    <w:rsid w:val="00ED38FB"/>
    <w:rsid w:val="00ED63C6"/>
    <w:rsid w:val="00EE16C1"/>
    <w:rsid w:val="00EE34F1"/>
    <w:rsid w:val="00EF0EC3"/>
    <w:rsid w:val="00EF1FF7"/>
    <w:rsid w:val="00EF5A84"/>
    <w:rsid w:val="00EF73EC"/>
    <w:rsid w:val="00F00725"/>
    <w:rsid w:val="00F046D3"/>
    <w:rsid w:val="00F04EB1"/>
    <w:rsid w:val="00F11033"/>
    <w:rsid w:val="00F13E2C"/>
    <w:rsid w:val="00F14061"/>
    <w:rsid w:val="00F20A5D"/>
    <w:rsid w:val="00F21960"/>
    <w:rsid w:val="00F2298C"/>
    <w:rsid w:val="00F247AC"/>
    <w:rsid w:val="00F250AA"/>
    <w:rsid w:val="00F25FB6"/>
    <w:rsid w:val="00F306CD"/>
    <w:rsid w:val="00F3528D"/>
    <w:rsid w:val="00F354BC"/>
    <w:rsid w:val="00F365D5"/>
    <w:rsid w:val="00F41B86"/>
    <w:rsid w:val="00F41CD8"/>
    <w:rsid w:val="00F41E9A"/>
    <w:rsid w:val="00F42106"/>
    <w:rsid w:val="00F45379"/>
    <w:rsid w:val="00F47959"/>
    <w:rsid w:val="00F50717"/>
    <w:rsid w:val="00F54F90"/>
    <w:rsid w:val="00F55434"/>
    <w:rsid w:val="00F576EE"/>
    <w:rsid w:val="00F6298D"/>
    <w:rsid w:val="00F6718F"/>
    <w:rsid w:val="00F738F3"/>
    <w:rsid w:val="00F7441C"/>
    <w:rsid w:val="00F80E82"/>
    <w:rsid w:val="00F81388"/>
    <w:rsid w:val="00F83522"/>
    <w:rsid w:val="00F83DF3"/>
    <w:rsid w:val="00F921D9"/>
    <w:rsid w:val="00F954B8"/>
    <w:rsid w:val="00FA12E5"/>
    <w:rsid w:val="00FA4E14"/>
    <w:rsid w:val="00FC5E7E"/>
    <w:rsid w:val="00FD036D"/>
    <w:rsid w:val="00FD341D"/>
    <w:rsid w:val="00FD3A1A"/>
    <w:rsid w:val="00FD3B7D"/>
    <w:rsid w:val="00FE36A9"/>
    <w:rsid w:val="00FE4BF1"/>
    <w:rsid w:val="00FF33D4"/>
    <w:rsid w:val="00FF3A22"/>
    <w:rsid w:val="00FF52CC"/>
    <w:rsid w:val="00FF7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DF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667E"/>
    <w:pPr>
      <w:spacing w:after="0" w:line="360" w:lineRule="auto"/>
    </w:pPr>
    <w:rPr>
      <w:rFonts w:ascii="Times New Roman" w:hAnsi="Times New Roman"/>
      <w:sz w:val="24"/>
    </w:rPr>
  </w:style>
  <w:style w:type="paragraph" w:styleId="Heading1">
    <w:name w:val="heading 1"/>
    <w:next w:val="NoSpacing"/>
    <w:link w:val="Heading1Char"/>
    <w:uiPriority w:val="9"/>
    <w:qFormat/>
    <w:rsid w:val="009569E6"/>
    <w:pPr>
      <w:keepNext/>
      <w:keepLines/>
      <w:spacing w:after="0" w:line="48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C803EF"/>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E80D27"/>
    <w:pPr>
      <w:keepNext/>
      <w:keepLines/>
      <w:numPr>
        <w:numId w:val="27"/>
      </w:numPr>
      <w:spacing w:line="480" w:lineRule="auto"/>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22067E"/>
    <w:pPr>
      <w:keepNext/>
      <w:keepLines/>
      <w:numPr>
        <w:numId w:val="28"/>
      </w:numPr>
      <w:spacing w:line="480" w:lineRule="auto"/>
      <w:ind w:left="850" w:hanging="425"/>
      <w:outlineLvl w:val="3"/>
    </w:pPr>
    <w:rPr>
      <w:rFonts w:eastAsiaTheme="majorEastAsia" w:cstheme="majorBidi"/>
      <w:b/>
      <w:bCs/>
      <w:i/>
      <w:iCs/>
      <w:color w:val="000000" w:themeColor="text1"/>
    </w:rPr>
  </w:style>
  <w:style w:type="paragraph" w:styleId="Heading5">
    <w:name w:val="heading 5"/>
    <w:basedOn w:val="Normal"/>
    <w:next w:val="Normal"/>
    <w:link w:val="Heading5Char"/>
    <w:uiPriority w:val="9"/>
    <w:unhideWhenUsed/>
    <w:qFormat/>
    <w:rsid w:val="0013531F"/>
    <w:pPr>
      <w:keepNext/>
      <w:keepLines/>
      <w:numPr>
        <w:numId w:val="36"/>
      </w:numPr>
      <w:spacing w:line="480" w:lineRule="auto"/>
      <w:outlineLvl w:val="4"/>
    </w:pPr>
    <w:rPr>
      <w:rFonts w:eastAsiaTheme="majorEastAsia" w:cstheme="majorBidi"/>
      <w:color w:val="000000" w:themeColor="text1"/>
    </w:rPr>
  </w:style>
  <w:style w:type="paragraph" w:styleId="Heading6">
    <w:name w:val="heading 6"/>
    <w:basedOn w:val="Normal"/>
    <w:next w:val="Normal"/>
    <w:link w:val="Heading6Char"/>
    <w:uiPriority w:val="9"/>
    <w:unhideWhenUsed/>
    <w:qFormat/>
    <w:rsid w:val="00BC73F6"/>
    <w:pPr>
      <w:keepNext/>
      <w:keepLines/>
      <w:spacing w:line="480" w:lineRule="auto"/>
      <w:outlineLvl w:val="5"/>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976321"/>
    <w:pPr>
      <w:ind w:left="720"/>
      <w:contextualSpacing/>
    </w:pPr>
    <w:rPr>
      <w:rFonts w:ascii="Calibri" w:eastAsia="Calibri" w:hAnsi="Calibri" w:cs="Times New Roman"/>
    </w:rPr>
  </w:style>
  <w:style w:type="character" w:customStyle="1" w:styleId="Heading1Char">
    <w:name w:val="Heading 1 Char"/>
    <w:basedOn w:val="DefaultParagraphFont"/>
    <w:link w:val="Heading1"/>
    <w:uiPriority w:val="9"/>
    <w:rsid w:val="009569E6"/>
    <w:rPr>
      <w:rFonts w:ascii="Times New Roman" w:eastAsiaTheme="majorEastAsia" w:hAnsi="Times New Roman" w:cstheme="majorBidi"/>
      <w:b/>
      <w:bCs/>
      <w:sz w:val="24"/>
      <w:szCs w:val="28"/>
    </w:rPr>
  </w:style>
  <w:style w:type="character" w:customStyle="1" w:styleId="ListParagraphChar">
    <w:name w:val="List Paragraph Char"/>
    <w:aliases w:val="Body of text Char,List Paragraph1 Char"/>
    <w:link w:val="ListParagraph"/>
    <w:uiPriority w:val="34"/>
    <w:locked/>
    <w:rsid w:val="00EC1267"/>
    <w:rPr>
      <w:rFonts w:ascii="Calibri" w:eastAsia="Calibri" w:hAnsi="Calibri" w:cs="Times New Roman"/>
      <w:sz w:val="24"/>
    </w:rPr>
  </w:style>
  <w:style w:type="paragraph" w:styleId="NoSpacing">
    <w:name w:val="No Spacing"/>
    <w:uiPriority w:val="1"/>
    <w:rsid w:val="00B20238"/>
    <w:pPr>
      <w:spacing w:after="0" w:line="360" w:lineRule="auto"/>
    </w:pPr>
    <w:rPr>
      <w:rFonts w:ascii="Times New Roman" w:hAnsi="Times New Roman"/>
      <w:sz w:val="24"/>
    </w:rPr>
  </w:style>
  <w:style w:type="character" w:customStyle="1" w:styleId="Heading2Char">
    <w:name w:val="Heading 2 Char"/>
    <w:basedOn w:val="DefaultParagraphFont"/>
    <w:link w:val="Heading2"/>
    <w:uiPriority w:val="9"/>
    <w:rsid w:val="00C803EF"/>
    <w:rPr>
      <w:rFonts w:ascii="Times New Roman" w:eastAsiaTheme="majorEastAsia" w:hAnsi="Times New Roman" w:cstheme="majorBidi"/>
      <w:b/>
      <w:bCs/>
      <w:sz w:val="24"/>
      <w:szCs w:val="26"/>
    </w:rPr>
  </w:style>
  <w:style w:type="table" w:styleId="TableGrid">
    <w:name w:val="Table Grid"/>
    <w:basedOn w:val="TableNormal"/>
    <w:uiPriority w:val="39"/>
    <w:rsid w:val="00154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D341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A3B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B24"/>
    <w:rPr>
      <w:rFonts w:ascii="Tahoma" w:hAnsi="Tahoma" w:cs="Tahoma"/>
      <w:sz w:val="16"/>
      <w:szCs w:val="16"/>
    </w:rPr>
  </w:style>
  <w:style w:type="character" w:styleId="Hyperlink">
    <w:name w:val="Hyperlink"/>
    <w:basedOn w:val="DefaultParagraphFont"/>
    <w:uiPriority w:val="99"/>
    <w:unhideWhenUsed/>
    <w:rsid w:val="00822CF5"/>
    <w:rPr>
      <w:color w:val="0000FF" w:themeColor="hyperlink"/>
      <w:u w:val="single"/>
    </w:rPr>
  </w:style>
  <w:style w:type="paragraph" w:styleId="Header">
    <w:name w:val="header"/>
    <w:basedOn w:val="Normal"/>
    <w:link w:val="HeaderChar"/>
    <w:uiPriority w:val="99"/>
    <w:unhideWhenUsed/>
    <w:rsid w:val="005F7B59"/>
    <w:pPr>
      <w:tabs>
        <w:tab w:val="center" w:pos="4680"/>
        <w:tab w:val="right" w:pos="9360"/>
      </w:tabs>
      <w:spacing w:line="240" w:lineRule="auto"/>
    </w:pPr>
  </w:style>
  <w:style w:type="character" w:customStyle="1" w:styleId="HeaderChar">
    <w:name w:val="Header Char"/>
    <w:basedOn w:val="DefaultParagraphFont"/>
    <w:link w:val="Header"/>
    <w:uiPriority w:val="99"/>
    <w:rsid w:val="005F7B59"/>
    <w:rPr>
      <w:rFonts w:ascii="Times New Roman" w:hAnsi="Times New Roman"/>
      <w:sz w:val="24"/>
    </w:rPr>
  </w:style>
  <w:style w:type="paragraph" w:styleId="Footer">
    <w:name w:val="footer"/>
    <w:basedOn w:val="Normal"/>
    <w:link w:val="FooterChar"/>
    <w:uiPriority w:val="99"/>
    <w:unhideWhenUsed/>
    <w:rsid w:val="005F7B59"/>
    <w:pPr>
      <w:tabs>
        <w:tab w:val="center" w:pos="4680"/>
        <w:tab w:val="right" w:pos="9360"/>
      </w:tabs>
      <w:spacing w:line="240" w:lineRule="auto"/>
    </w:pPr>
  </w:style>
  <w:style w:type="character" w:customStyle="1" w:styleId="FooterChar">
    <w:name w:val="Footer Char"/>
    <w:basedOn w:val="DefaultParagraphFont"/>
    <w:link w:val="Footer"/>
    <w:uiPriority w:val="99"/>
    <w:rsid w:val="005F7B59"/>
    <w:rPr>
      <w:rFonts w:ascii="Times New Roman" w:hAnsi="Times New Roman"/>
      <w:sz w:val="24"/>
    </w:rPr>
  </w:style>
  <w:style w:type="paragraph" w:styleId="TOCHeading">
    <w:name w:val="TOC Heading"/>
    <w:basedOn w:val="Heading1"/>
    <w:next w:val="Normal"/>
    <w:uiPriority w:val="39"/>
    <w:unhideWhenUsed/>
    <w:qFormat/>
    <w:rsid w:val="00E85CEE"/>
    <w:pPr>
      <w:spacing w:before="480"/>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rsid w:val="00FE4BF1"/>
    <w:pPr>
      <w:tabs>
        <w:tab w:val="left" w:pos="426"/>
        <w:tab w:val="right" w:leader="dot" w:pos="7928"/>
      </w:tabs>
    </w:pPr>
  </w:style>
  <w:style w:type="paragraph" w:styleId="TOC2">
    <w:name w:val="toc 2"/>
    <w:basedOn w:val="Normal"/>
    <w:next w:val="Normal"/>
    <w:autoRedefine/>
    <w:uiPriority w:val="39"/>
    <w:unhideWhenUsed/>
    <w:rsid w:val="00FE4BF1"/>
    <w:pPr>
      <w:tabs>
        <w:tab w:val="left" w:pos="709"/>
        <w:tab w:val="right" w:leader="dot" w:pos="7928"/>
      </w:tabs>
      <w:ind w:left="426"/>
    </w:pPr>
  </w:style>
  <w:style w:type="character" w:customStyle="1" w:styleId="Bodytext2">
    <w:name w:val="Body text (2)_"/>
    <w:basedOn w:val="DefaultParagraphFont"/>
    <w:link w:val="Bodytext20"/>
    <w:locked/>
    <w:rsid w:val="00CE7AF9"/>
    <w:rPr>
      <w:rFonts w:ascii="Times New Roman" w:eastAsia="Times New Roman" w:hAnsi="Times New Roman" w:cs="Times New Roman"/>
      <w:sz w:val="18"/>
      <w:szCs w:val="18"/>
      <w:shd w:val="clear" w:color="auto" w:fill="FFFFFF"/>
    </w:rPr>
  </w:style>
  <w:style w:type="paragraph" w:customStyle="1" w:styleId="Bodytext20">
    <w:name w:val="Body text (2)"/>
    <w:basedOn w:val="Normal"/>
    <w:link w:val="Bodytext2"/>
    <w:rsid w:val="00CE7AF9"/>
    <w:pPr>
      <w:widowControl w:val="0"/>
      <w:shd w:val="clear" w:color="auto" w:fill="FFFFFF"/>
      <w:spacing w:line="321" w:lineRule="exact"/>
      <w:ind w:firstLine="360"/>
      <w:jc w:val="both"/>
    </w:pPr>
    <w:rPr>
      <w:rFonts w:eastAsia="Times New Roman" w:cs="Times New Roman"/>
      <w:sz w:val="18"/>
      <w:szCs w:val="18"/>
    </w:rPr>
  </w:style>
  <w:style w:type="character" w:customStyle="1" w:styleId="Bodytext3">
    <w:name w:val="Body text (3)_"/>
    <w:basedOn w:val="DefaultParagraphFont"/>
    <w:link w:val="Bodytext30"/>
    <w:locked/>
    <w:rsid w:val="00CE7AF9"/>
    <w:rPr>
      <w:rFonts w:ascii="Times New Roman" w:eastAsia="Times New Roman" w:hAnsi="Times New Roman" w:cs="Times New Roman"/>
      <w:sz w:val="16"/>
      <w:szCs w:val="16"/>
      <w:shd w:val="clear" w:color="auto" w:fill="FFFFFF"/>
    </w:rPr>
  </w:style>
  <w:style w:type="paragraph" w:customStyle="1" w:styleId="Bodytext30">
    <w:name w:val="Body text (3)"/>
    <w:basedOn w:val="Normal"/>
    <w:link w:val="Bodytext3"/>
    <w:rsid w:val="00CE7AF9"/>
    <w:pPr>
      <w:widowControl w:val="0"/>
      <w:shd w:val="clear" w:color="auto" w:fill="FFFFFF"/>
      <w:spacing w:line="288" w:lineRule="exact"/>
    </w:pPr>
    <w:rPr>
      <w:rFonts w:eastAsia="Times New Roman" w:cs="Times New Roman"/>
      <w:sz w:val="16"/>
      <w:szCs w:val="16"/>
    </w:rPr>
  </w:style>
  <w:style w:type="character" w:customStyle="1" w:styleId="Bodytext2Italic">
    <w:name w:val="Body text (2) + Italic"/>
    <w:aliases w:val="Spacing 0 pt,Body text (2) + Bold,Italic,Spacing -1 pt,Body text (3) + Bold"/>
    <w:basedOn w:val="Bodytext3"/>
    <w:rsid w:val="00CE7AF9"/>
    <w:rPr>
      <w:rFonts w:ascii="Times New Roman" w:eastAsia="Times New Roman" w:hAnsi="Times New Roman" w:cs="Times New Roman"/>
      <w:i/>
      <w:iCs/>
      <w:color w:val="000000"/>
      <w:spacing w:val="-10"/>
      <w:w w:val="100"/>
      <w:position w:val="0"/>
      <w:sz w:val="16"/>
      <w:szCs w:val="16"/>
      <w:shd w:val="clear" w:color="auto" w:fill="FFFFFF"/>
      <w:lang w:val="en-US" w:eastAsia="en-US" w:bidi="en-US"/>
    </w:rPr>
  </w:style>
  <w:style w:type="character" w:customStyle="1" w:styleId="Bodytext4">
    <w:name w:val="Body text (4)"/>
    <w:basedOn w:val="DefaultParagraphFont"/>
    <w:rsid w:val="009006BF"/>
    <w:rPr>
      <w:rFonts w:ascii="Times New Roman" w:eastAsia="Times New Roman" w:hAnsi="Times New Roman" w:cs="Times New Roman" w:hint="default"/>
      <w:b/>
      <w:bCs/>
      <w:i w:val="0"/>
      <w:iCs w:val="0"/>
      <w:smallCaps w:val="0"/>
      <w:strike w:val="0"/>
      <w:dstrike w:val="0"/>
      <w:color w:val="000000"/>
      <w:spacing w:val="0"/>
      <w:w w:val="100"/>
      <w:position w:val="0"/>
      <w:sz w:val="14"/>
      <w:szCs w:val="14"/>
      <w:u w:val="single"/>
      <w:effect w:val="none"/>
      <w:lang w:val="id-ID" w:eastAsia="id-ID" w:bidi="id-ID"/>
    </w:rPr>
  </w:style>
  <w:style w:type="character" w:customStyle="1" w:styleId="Bodytext3Spacing0pt">
    <w:name w:val="Body text (3) + Spacing 0 pt"/>
    <w:basedOn w:val="Bodytext3"/>
    <w:rsid w:val="00EA496D"/>
    <w:rPr>
      <w:rFonts w:ascii="Times New Roman" w:eastAsia="Times New Roman" w:hAnsi="Times New Roman" w:cs="Times New Roman"/>
      <w:color w:val="000000"/>
      <w:spacing w:val="0"/>
      <w:w w:val="100"/>
      <w:position w:val="0"/>
      <w:sz w:val="15"/>
      <w:szCs w:val="15"/>
      <w:shd w:val="clear" w:color="auto" w:fill="FFFFFF"/>
      <w:lang w:val="id-ID" w:eastAsia="id-ID" w:bidi="id-ID"/>
    </w:rPr>
  </w:style>
  <w:style w:type="character" w:customStyle="1" w:styleId="Tablecaption">
    <w:name w:val="Table caption"/>
    <w:basedOn w:val="DefaultParagraphFont"/>
    <w:rsid w:val="00EA496D"/>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single"/>
      <w:effect w:val="none"/>
      <w:lang w:val="id-ID" w:eastAsia="id-ID" w:bidi="id-ID"/>
    </w:rPr>
  </w:style>
  <w:style w:type="character" w:customStyle="1" w:styleId="Bodytext27">
    <w:name w:val="Body text (2) + 7"/>
    <w:aliases w:val="5 pt,Body text (2) + Georgia,11,Bold,Body text (9) + Georgia,4"/>
    <w:basedOn w:val="Bodytext2"/>
    <w:rsid w:val="00EA496D"/>
    <w:rPr>
      <w:rFonts w:ascii="Times New Roman" w:eastAsia="Times New Roman" w:hAnsi="Times New Roman" w:cs="Times New Roman"/>
      <w:color w:val="000000"/>
      <w:spacing w:val="0"/>
      <w:w w:val="100"/>
      <w:position w:val="0"/>
      <w:sz w:val="15"/>
      <w:szCs w:val="15"/>
      <w:shd w:val="clear" w:color="auto" w:fill="FFFFFF"/>
      <w:lang w:val="id-ID" w:eastAsia="id-ID" w:bidi="id-ID"/>
    </w:rPr>
  </w:style>
  <w:style w:type="character" w:customStyle="1" w:styleId="Heading3Char">
    <w:name w:val="Heading 3 Char"/>
    <w:basedOn w:val="DefaultParagraphFont"/>
    <w:link w:val="Heading3"/>
    <w:uiPriority w:val="9"/>
    <w:rsid w:val="00E80D27"/>
    <w:rPr>
      <w:rFonts w:ascii="Times New Roman" w:eastAsiaTheme="majorEastAsia" w:hAnsi="Times New Roman" w:cstheme="majorBidi"/>
      <w:b/>
      <w:bCs/>
      <w:color w:val="000000" w:themeColor="text1"/>
      <w:sz w:val="24"/>
    </w:rPr>
  </w:style>
  <w:style w:type="paragraph" w:styleId="Caption">
    <w:name w:val="caption"/>
    <w:basedOn w:val="Normal"/>
    <w:next w:val="Normal"/>
    <w:uiPriority w:val="35"/>
    <w:unhideWhenUsed/>
    <w:qFormat/>
    <w:rsid w:val="009F34D2"/>
    <w:pPr>
      <w:spacing w:line="240" w:lineRule="auto"/>
      <w:jc w:val="center"/>
    </w:pPr>
    <w:rPr>
      <w:bCs/>
      <w:color w:val="000000" w:themeColor="text1"/>
      <w:szCs w:val="18"/>
    </w:rPr>
  </w:style>
  <w:style w:type="table" w:styleId="LightShading">
    <w:name w:val="Light Shading"/>
    <w:basedOn w:val="TableNormal"/>
    <w:uiPriority w:val="60"/>
    <w:rsid w:val="00650277"/>
    <w:pPr>
      <w:spacing w:after="0" w:line="240" w:lineRule="auto"/>
    </w:pPr>
    <w:rPr>
      <w:color w:val="000000" w:themeColor="text1" w:themeShade="BF"/>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uiPriority w:val="9"/>
    <w:rsid w:val="0022067E"/>
    <w:rPr>
      <w:rFonts w:ascii="Times New Roman" w:eastAsiaTheme="majorEastAsia" w:hAnsi="Times New Roman" w:cstheme="majorBidi"/>
      <w:b/>
      <w:bCs/>
      <w:i/>
      <w:iCs/>
      <w:color w:val="000000" w:themeColor="text1"/>
      <w:sz w:val="24"/>
    </w:rPr>
  </w:style>
  <w:style w:type="paragraph" w:styleId="TableofFigures">
    <w:name w:val="table of figures"/>
    <w:basedOn w:val="Normal"/>
    <w:next w:val="Normal"/>
    <w:uiPriority w:val="99"/>
    <w:unhideWhenUsed/>
    <w:rsid w:val="004B6E27"/>
  </w:style>
  <w:style w:type="paragraph" w:customStyle="1" w:styleId="Bodytext21">
    <w:name w:val="Body text (2)1"/>
    <w:basedOn w:val="Normal"/>
    <w:rsid w:val="007C72A2"/>
    <w:pPr>
      <w:widowControl w:val="0"/>
      <w:shd w:val="clear" w:color="auto" w:fill="FFFFFF"/>
      <w:spacing w:line="552" w:lineRule="exact"/>
      <w:ind w:hanging="1020"/>
      <w:jc w:val="both"/>
    </w:pPr>
    <w:rPr>
      <w:rFonts w:eastAsia="Times New Roman" w:cs="Times New Roman"/>
      <w:sz w:val="22"/>
    </w:rPr>
  </w:style>
  <w:style w:type="character" w:customStyle="1" w:styleId="Heading5Char">
    <w:name w:val="Heading 5 Char"/>
    <w:basedOn w:val="DefaultParagraphFont"/>
    <w:link w:val="Heading5"/>
    <w:uiPriority w:val="9"/>
    <w:rsid w:val="0013531F"/>
    <w:rPr>
      <w:rFonts w:ascii="Times New Roman" w:eastAsiaTheme="majorEastAsia" w:hAnsi="Times New Roman" w:cstheme="majorBidi"/>
      <w:color w:val="000000" w:themeColor="text1"/>
      <w:sz w:val="24"/>
    </w:rPr>
  </w:style>
  <w:style w:type="paragraph" w:customStyle="1" w:styleId="BodyText1">
    <w:name w:val="Body Text1"/>
    <w:basedOn w:val="Normal"/>
    <w:link w:val="BodytextChar"/>
    <w:qFormat/>
    <w:rsid w:val="00D75FA7"/>
    <w:pPr>
      <w:widowControl w:val="0"/>
      <w:shd w:val="clear" w:color="auto" w:fill="FFFFFF"/>
      <w:autoSpaceDE w:val="0"/>
      <w:autoSpaceDN w:val="0"/>
      <w:adjustRightInd w:val="0"/>
      <w:spacing w:line="480" w:lineRule="auto"/>
      <w:ind w:firstLine="567"/>
      <w:jc w:val="both"/>
    </w:pPr>
    <w:rPr>
      <w:rFonts w:eastAsiaTheme="minorEastAsia" w:cs="Times New Roman"/>
      <w:color w:val="000000"/>
      <w:spacing w:val="-1"/>
      <w:szCs w:val="24"/>
    </w:rPr>
  </w:style>
  <w:style w:type="character" w:customStyle="1" w:styleId="BodytextChar">
    <w:name w:val="Body text Char"/>
    <w:basedOn w:val="DefaultParagraphFont"/>
    <w:link w:val="BodyText1"/>
    <w:rsid w:val="00D75FA7"/>
    <w:rPr>
      <w:rFonts w:ascii="Times New Roman" w:eastAsiaTheme="minorEastAsia" w:hAnsi="Times New Roman" w:cs="Times New Roman"/>
      <w:color w:val="000000"/>
      <w:spacing w:val="-1"/>
      <w:sz w:val="24"/>
      <w:szCs w:val="24"/>
      <w:shd w:val="clear" w:color="auto" w:fill="FFFFFF"/>
    </w:rPr>
  </w:style>
  <w:style w:type="paragraph" w:styleId="BodyTextIndent">
    <w:name w:val="Body Text Indent"/>
    <w:basedOn w:val="Normal"/>
    <w:link w:val="BodyTextIndentChar"/>
    <w:rsid w:val="00015800"/>
    <w:pPr>
      <w:spacing w:line="480" w:lineRule="auto"/>
      <w:ind w:firstLine="720"/>
    </w:pPr>
    <w:rPr>
      <w:rFonts w:eastAsia="Times New Roman" w:cs="Times New Roman"/>
      <w:szCs w:val="24"/>
      <w:lang w:val="en-GB"/>
    </w:rPr>
  </w:style>
  <w:style w:type="character" w:customStyle="1" w:styleId="BodyTextIndentChar">
    <w:name w:val="Body Text Indent Char"/>
    <w:basedOn w:val="DefaultParagraphFont"/>
    <w:link w:val="BodyTextIndent"/>
    <w:rsid w:val="00015800"/>
    <w:rPr>
      <w:rFonts w:ascii="Times New Roman" w:eastAsia="Times New Roman" w:hAnsi="Times New Roman" w:cs="Times New Roman"/>
      <w:sz w:val="24"/>
      <w:szCs w:val="24"/>
      <w:lang w:val="en-GB"/>
    </w:rPr>
  </w:style>
  <w:style w:type="paragraph" w:styleId="BodyText">
    <w:name w:val="Body Text"/>
    <w:basedOn w:val="Normal"/>
    <w:link w:val="BodyTextChar0"/>
    <w:rsid w:val="00015800"/>
    <w:pPr>
      <w:spacing w:line="480" w:lineRule="auto"/>
      <w:jc w:val="both"/>
    </w:pPr>
    <w:rPr>
      <w:rFonts w:eastAsia="Times New Roman" w:cs="Times New Roman"/>
      <w:szCs w:val="24"/>
      <w:lang w:val="en-GB"/>
    </w:rPr>
  </w:style>
  <w:style w:type="character" w:customStyle="1" w:styleId="BodyTextChar0">
    <w:name w:val="Body Text Char"/>
    <w:basedOn w:val="DefaultParagraphFont"/>
    <w:link w:val="BodyText"/>
    <w:rsid w:val="00015800"/>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015800"/>
    <w:pPr>
      <w:spacing w:line="480" w:lineRule="auto"/>
      <w:ind w:left="360" w:firstLine="360"/>
      <w:jc w:val="both"/>
    </w:pPr>
    <w:rPr>
      <w:rFonts w:eastAsia="Times New Roman" w:cs="Times New Roman"/>
      <w:szCs w:val="24"/>
    </w:rPr>
  </w:style>
  <w:style w:type="character" w:customStyle="1" w:styleId="BodyTextIndent2Char">
    <w:name w:val="Body Text Indent 2 Char"/>
    <w:basedOn w:val="DefaultParagraphFont"/>
    <w:link w:val="BodyTextIndent2"/>
    <w:rsid w:val="00015800"/>
    <w:rPr>
      <w:rFonts w:ascii="Times New Roman" w:eastAsia="Times New Roman" w:hAnsi="Times New Roman" w:cs="Times New Roman"/>
      <w:sz w:val="24"/>
      <w:szCs w:val="24"/>
    </w:rPr>
  </w:style>
  <w:style w:type="paragraph" w:styleId="BodyTextIndent3">
    <w:name w:val="Body Text Indent 3"/>
    <w:basedOn w:val="Normal"/>
    <w:link w:val="BodyTextIndent3Char"/>
    <w:rsid w:val="00015800"/>
    <w:pPr>
      <w:spacing w:line="480" w:lineRule="auto"/>
      <w:ind w:left="360" w:firstLine="540"/>
      <w:jc w:val="both"/>
    </w:pPr>
    <w:rPr>
      <w:rFonts w:eastAsia="Times New Roman" w:cs="Times New Roman"/>
      <w:szCs w:val="24"/>
      <w:lang w:val="en-GB"/>
    </w:rPr>
  </w:style>
  <w:style w:type="character" w:customStyle="1" w:styleId="BodyTextIndent3Char">
    <w:name w:val="Body Text Indent 3 Char"/>
    <w:basedOn w:val="DefaultParagraphFont"/>
    <w:link w:val="BodyTextIndent3"/>
    <w:rsid w:val="00015800"/>
    <w:rPr>
      <w:rFonts w:ascii="Times New Roman" w:eastAsia="Times New Roman" w:hAnsi="Times New Roman" w:cs="Times New Roman"/>
      <w:sz w:val="24"/>
      <w:szCs w:val="24"/>
      <w:lang w:val="en-GB"/>
    </w:rPr>
  </w:style>
  <w:style w:type="paragraph" w:customStyle="1" w:styleId="Numlist1">
    <w:name w:val="Num list 1"/>
    <w:basedOn w:val="ListParagraph"/>
    <w:link w:val="Numlist1Char"/>
    <w:qFormat/>
    <w:rsid w:val="00187543"/>
    <w:pPr>
      <w:widowControl w:val="0"/>
      <w:numPr>
        <w:ilvl w:val="1"/>
        <w:numId w:val="37"/>
      </w:numPr>
      <w:tabs>
        <w:tab w:val="left" w:pos="1276"/>
      </w:tabs>
      <w:autoSpaceDE w:val="0"/>
      <w:autoSpaceDN w:val="0"/>
      <w:adjustRightInd w:val="0"/>
      <w:spacing w:line="480" w:lineRule="auto"/>
    </w:pPr>
    <w:rPr>
      <w:rFonts w:ascii="Times New Roman" w:eastAsiaTheme="minorEastAsia" w:hAnsi="Times New Roman"/>
      <w:szCs w:val="20"/>
    </w:rPr>
  </w:style>
  <w:style w:type="character" w:customStyle="1" w:styleId="Numlist1Char">
    <w:name w:val="Num list 1 Char"/>
    <w:basedOn w:val="ListParagraphChar"/>
    <w:link w:val="Numlist1"/>
    <w:rsid w:val="00187543"/>
    <w:rPr>
      <w:rFonts w:ascii="Times New Roman" w:eastAsiaTheme="minorEastAsia" w:hAnsi="Times New Roman" w:cs="Times New Roman"/>
      <w:sz w:val="24"/>
      <w:szCs w:val="20"/>
    </w:rPr>
  </w:style>
  <w:style w:type="character" w:customStyle="1" w:styleId="Heading6Char">
    <w:name w:val="Heading 6 Char"/>
    <w:basedOn w:val="DefaultParagraphFont"/>
    <w:link w:val="Heading6"/>
    <w:uiPriority w:val="9"/>
    <w:rsid w:val="00BC73F6"/>
    <w:rPr>
      <w:rFonts w:ascii="Times New Roman" w:eastAsiaTheme="majorEastAsia" w:hAnsi="Times New Roman" w:cstheme="majorBidi"/>
      <w:i/>
      <w:iCs/>
      <w:color w:val="000000" w:themeColor="text1"/>
      <w:sz w:val="24"/>
    </w:rPr>
  </w:style>
  <w:style w:type="table" w:customStyle="1" w:styleId="ListTable6Colorful1">
    <w:name w:val="List Table 6 Colorful1"/>
    <w:basedOn w:val="TableNormal"/>
    <w:uiPriority w:val="51"/>
    <w:rsid w:val="00AD514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3">
    <w:name w:val="toc 3"/>
    <w:basedOn w:val="Normal"/>
    <w:next w:val="Normal"/>
    <w:autoRedefine/>
    <w:uiPriority w:val="39"/>
    <w:unhideWhenUsed/>
    <w:rsid w:val="004405A3"/>
    <w:pPr>
      <w:tabs>
        <w:tab w:val="left" w:pos="1100"/>
        <w:tab w:val="right" w:leader="dot" w:pos="7928"/>
      </w:tabs>
      <w:spacing w:after="100"/>
      <w:ind w:left="720"/>
    </w:pPr>
  </w:style>
  <w:style w:type="character" w:customStyle="1" w:styleId="Bodytext9">
    <w:name w:val="Body text (9)"/>
    <w:basedOn w:val="DefaultParagraphFont"/>
    <w:rsid w:val="00A74B57"/>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id-ID" w:eastAsia="id-ID" w:bidi="id-ID"/>
    </w:rPr>
  </w:style>
  <w:style w:type="character" w:customStyle="1" w:styleId="Bodytext10">
    <w:name w:val="Body text (10)"/>
    <w:basedOn w:val="DefaultParagraphFont"/>
    <w:rsid w:val="004507AD"/>
    <w:rPr>
      <w:rFonts w:ascii="Calibri" w:eastAsia="Calibri" w:hAnsi="Calibri" w:cs="Calibri" w:hint="default"/>
      <w:b/>
      <w:bCs/>
      <w:i w:val="0"/>
      <w:iCs w:val="0"/>
      <w:smallCaps w:val="0"/>
      <w:strike w:val="0"/>
      <w:dstrike w:val="0"/>
      <w:color w:val="000000"/>
      <w:spacing w:val="0"/>
      <w:w w:val="100"/>
      <w:position w:val="0"/>
      <w:sz w:val="40"/>
      <w:szCs w:val="40"/>
      <w:u w:val="none"/>
      <w:effect w:val="none"/>
      <w:lang w:val="id-ID" w:eastAsia="id-ID" w:bidi="id-ID"/>
    </w:rPr>
  </w:style>
  <w:style w:type="character" w:styleId="CommentReference">
    <w:name w:val="annotation reference"/>
    <w:basedOn w:val="DefaultParagraphFont"/>
    <w:uiPriority w:val="99"/>
    <w:semiHidden/>
    <w:unhideWhenUsed/>
    <w:rsid w:val="0036275A"/>
    <w:rPr>
      <w:sz w:val="16"/>
      <w:szCs w:val="16"/>
    </w:rPr>
  </w:style>
  <w:style w:type="paragraph" w:styleId="CommentText">
    <w:name w:val="annotation text"/>
    <w:basedOn w:val="Normal"/>
    <w:link w:val="CommentTextChar"/>
    <w:uiPriority w:val="99"/>
    <w:semiHidden/>
    <w:unhideWhenUsed/>
    <w:rsid w:val="0036275A"/>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36275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667E"/>
    <w:pPr>
      <w:spacing w:after="0" w:line="360" w:lineRule="auto"/>
    </w:pPr>
    <w:rPr>
      <w:rFonts w:ascii="Times New Roman" w:hAnsi="Times New Roman"/>
      <w:sz w:val="24"/>
    </w:rPr>
  </w:style>
  <w:style w:type="paragraph" w:styleId="Heading1">
    <w:name w:val="heading 1"/>
    <w:next w:val="NoSpacing"/>
    <w:link w:val="Heading1Char"/>
    <w:uiPriority w:val="9"/>
    <w:qFormat/>
    <w:rsid w:val="009569E6"/>
    <w:pPr>
      <w:keepNext/>
      <w:keepLines/>
      <w:spacing w:after="0" w:line="48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C803EF"/>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E80D27"/>
    <w:pPr>
      <w:keepNext/>
      <w:keepLines/>
      <w:numPr>
        <w:numId w:val="27"/>
      </w:numPr>
      <w:spacing w:line="480" w:lineRule="auto"/>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22067E"/>
    <w:pPr>
      <w:keepNext/>
      <w:keepLines/>
      <w:numPr>
        <w:numId w:val="28"/>
      </w:numPr>
      <w:spacing w:line="480" w:lineRule="auto"/>
      <w:ind w:left="850" w:hanging="425"/>
      <w:outlineLvl w:val="3"/>
    </w:pPr>
    <w:rPr>
      <w:rFonts w:eastAsiaTheme="majorEastAsia" w:cstheme="majorBidi"/>
      <w:b/>
      <w:bCs/>
      <w:i/>
      <w:iCs/>
      <w:color w:val="000000" w:themeColor="text1"/>
    </w:rPr>
  </w:style>
  <w:style w:type="paragraph" w:styleId="Heading5">
    <w:name w:val="heading 5"/>
    <w:basedOn w:val="Normal"/>
    <w:next w:val="Normal"/>
    <w:link w:val="Heading5Char"/>
    <w:uiPriority w:val="9"/>
    <w:unhideWhenUsed/>
    <w:qFormat/>
    <w:rsid w:val="0013531F"/>
    <w:pPr>
      <w:keepNext/>
      <w:keepLines/>
      <w:numPr>
        <w:numId w:val="36"/>
      </w:numPr>
      <w:spacing w:line="480" w:lineRule="auto"/>
      <w:outlineLvl w:val="4"/>
    </w:pPr>
    <w:rPr>
      <w:rFonts w:eastAsiaTheme="majorEastAsia" w:cstheme="majorBidi"/>
      <w:color w:val="000000" w:themeColor="text1"/>
    </w:rPr>
  </w:style>
  <w:style w:type="paragraph" w:styleId="Heading6">
    <w:name w:val="heading 6"/>
    <w:basedOn w:val="Normal"/>
    <w:next w:val="Normal"/>
    <w:link w:val="Heading6Char"/>
    <w:uiPriority w:val="9"/>
    <w:unhideWhenUsed/>
    <w:qFormat/>
    <w:rsid w:val="00BC73F6"/>
    <w:pPr>
      <w:keepNext/>
      <w:keepLines/>
      <w:spacing w:line="480" w:lineRule="auto"/>
      <w:outlineLvl w:val="5"/>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976321"/>
    <w:pPr>
      <w:ind w:left="720"/>
      <w:contextualSpacing/>
    </w:pPr>
    <w:rPr>
      <w:rFonts w:ascii="Calibri" w:eastAsia="Calibri" w:hAnsi="Calibri" w:cs="Times New Roman"/>
    </w:rPr>
  </w:style>
  <w:style w:type="character" w:customStyle="1" w:styleId="Heading1Char">
    <w:name w:val="Heading 1 Char"/>
    <w:basedOn w:val="DefaultParagraphFont"/>
    <w:link w:val="Heading1"/>
    <w:uiPriority w:val="9"/>
    <w:rsid w:val="009569E6"/>
    <w:rPr>
      <w:rFonts w:ascii="Times New Roman" w:eastAsiaTheme="majorEastAsia" w:hAnsi="Times New Roman" w:cstheme="majorBidi"/>
      <w:b/>
      <w:bCs/>
      <w:sz w:val="24"/>
      <w:szCs w:val="28"/>
    </w:rPr>
  </w:style>
  <w:style w:type="character" w:customStyle="1" w:styleId="ListParagraphChar">
    <w:name w:val="List Paragraph Char"/>
    <w:aliases w:val="Body of text Char,List Paragraph1 Char"/>
    <w:link w:val="ListParagraph"/>
    <w:uiPriority w:val="34"/>
    <w:locked/>
    <w:rsid w:val="00EC1267"/>
    <w:rPr>
      <w:rFonts w:ascii="Calibri" w:eastAsia="Calibri" w:hAnsi="Calibri" w:cs="Times New Roman"/>
      <w:sz w:val="24"/>
    </w:rPr>
  </w:style>
  <w:style w:type="paragraph" w:styleId="NoSpacing">
    <w:name w:val="No Spacing"/>
    <w:uiPriority w:val="1"/>
    <w:rsid w:val="00B20238"/>
    <w:pPr>
      <w:spacing w:after="0" w:line="360" w:lineRule="auto"/>
    </w:pPr>
    <w:rPr>
      <w:rFonts w:ascii="Times New Roman" w:hAnsi="Times New Roman"/>
      <w:sz w:val="24"/>
    </w:rPr>
  </w:style>
  <w:style w:type="character" w:customStyle="1" w:styleId="Heading2Char">
    <w:name w:val="Heading 2 Char"/>
    <w:basedOn w:val="DefaultParagraphFont"/>
    <w:link w:val="Heading2"/>
    <w:uiPriority w:val="9"/>
    <w:rsid w:val="00C803EF"/>
    <w:rPr>
      <w:rFonts w:ascii="Times New Roman" w:eastAsiaTheme="majorEastAsia" w:hAnsi="Times New Roman" w:cstheme="majorBidi"/>
      <w:b/>
      <w:bCs/>
      <w:sz w:val="24"/>
      <w:szCs w:val="26"/>
    </w:rPr>
  </w:style>
  <w:style w:type="table" w:styleId="TableGrid">
    <w:name w:val="Table Grid"/>
    <w:basedOn w:val="TableNormal"/>
    <w:uiPriority w:val="39"/>
    <w:rsid w:val="00154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D341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A3B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B24"/>
    <w:rPr>
      <w:rFonts w:ascii="Tahoma" w:hAnsi="Tahoma" w:cs="Tahoma"/>
      <w:sz w:val="16"/>
      <w:szCs w:val="16"/>
    </w:rPr>
  </w:style>
  <w:style w:type="character" w:styleId="Hyperlink">
    <w:name w:val="Hyperlink"/>
    <w:basedOn w:val="DefaultParagraphFont"/>
    <w:uiPriority w:val="99"/>
    <w:unhideWhenUsed/>
    <w:rsid w:val="00822CF5"/>
    <w:rPr>
      <w:color w:val="0000FF" w:themeColor="hyperlink"/>
      <w:u w:val="single"/>
    </w:rPr>
  </w:style>
  <w:style w:type="paragraph" w:styleId="Header">
    <w:name w:val="header"/>
    <w:basedOn w:val="Normal"/>
    <w:link w:val="HeaderChar"/>
    <w:uiPriority w:val="99"/>
    <w:unhideWhenUsed/>
    <w:rsid w:val="005F7B59"/>
    <w:pPr>
      <w:tabs>
        <w:tab w:val="center" w:pos="4680"/>
        <w:tab w:val="right" w:pos="9360"/>
      </w:tabs>
      <w:spacing w:line="240" w:lineRule="auto"/>
    </w:pPr>
  </w:style>
  <w:style w:type="character" w:customStyle="1" w:styleId="HeaderChar">
    <w:name w:val="Header Char"/>
    <w:basedOn w:val="DefaultParagraphFont"/>
    <w:link w:val="Header"/>
    <w:uiPriority w:val="99"/>
    <w:rsid w:val="005F7B59"/>
    <w:rPr>
      <w:rFonts w:ascii="Times New Roman" w:hAnsi="Times New Roman"/>
      <w:sz w:val="24"/>
    </w:rPr>
  </w:style>
  <w:style w:type="paragraph" w:styleId="Footer">
    <w:name w:val="footer"/>
    <w:basedOn w:val="Normal"/>
    <w:link w:val="FooterChar"/>
    <w:uiPriority w:val="99"/>
    <w:unhideWhenUsed/>
    <w:rsid w:val="005F7B59"/>
    <w:pPr>
      <w:tabs>
        <w:tab w:val="center" w:pos="4680"/>
        <w:tab w:val="right" w:pos="9360"/>
      </w:tabs>
      <w:spacing w:line="240" w:lineRule="auto"/>
    </w:pPr>
  </w:style>
  <w:style w:type="character" w:customStyle="1" w:styleId="FooterChar">
    <w:name w:val="Footer Char"/>
    <w:basedOn w:val="DefaultParagraphFont"/>
    <w:link w:val="Footer"/>
    <w:uiPriority w:val="99"/>
    <w:rsid w:val="005F7B59"/>
    <w:rPr>
      <w:rFonts w:ascii="Times New Roman" w:hAnsi="Times New Roman"/>
      <w:sz w:val="24"/>
    </w:rPr>
  </w:style>
  <w:style w:type="paragraph" w:styleId="TOCHeading">
    <w:name w:val="TOC Heading"/>
    <w:basedOn w:val="Heading1"/>
    <w:next w:val="Normal"/>
    <w:uiPriority w:val="39"/>
    <w:unhideWhenUsed/>
    <w:qFormat/>
    <w:rsid w:val="00E85CEE"/>
    <w:pPr>
      <w:spacing w:before="480"/>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rsid w:val="00FE4BF1"/>
    <w:pPr>
      <w:tabs>
        <w:tab w:val="left" w:pos="426"/>
        <w:tab w:val="right" w:leader="dot" w:pos="7928"/>
      </w:tabs>
    </w:pPr>
  </w:style>
  <w:style w:type="paragraph" w:styleId="TOC2">
    <w:name w:val="toc 2"/>
    <w:basedOn w:val="Normal"/>
    <w:next w:val="Normal"/>
    <w:autoRedefine/>
    <w:uiPriority w:val="39"/>
    <w:unhideWhenUsed/>
    <w:rsid w:val="00FE4BF1"/>
    <w:pPr>
      <w:tabs>
        <w:tab w:val="left" w:pos="709"/>
        <w:tab w:val="right" w:leader="dot" w:pos="7928"/>
      </w:tabs>
      <w:ind w:left="426"/>
    </w:pPr>
  </w:style>
  <w:style w:type="character" w:customStyle="1" w:styleId="Bodytext2">
    <w:name w:val="Body text (2)_"/>
    <w:basedOn w:val="DefaultParagraphFont"/>
    <w:link w:val="Bodytext20"/>
    <w:locked/>
    <w:rsid w:val="00CE7AF9"/>
    <w:rPr>
      <w:rFonts w:ascii="Times New Roman" w:eastAsia="Times New Roman" w:hAnsi="Times New Roman" w:cs="Times New Roman"/>
      <w:sz w:val="18"/>
      <w:szCs w:val="18"/>
      <w:shd w:val="clear" w:color="auto" w:fill="FFFFFF"/>
    </w:rPr>
  </w:style>
  <w:style w:type="paragraph" w:customStyle="1" w:styleId="Bodytext20">
    <w:name w:val="Body text (2)"/>
    <w:basedOn w:val="Normal"/>
    <w:link w:val="Bodytext2"/>
    <w:rsid w:val="00CE7AF9"/>
    <w:pPr>
      <w:widowControl w:val="0"/>
      <w:shd w:val="clear" w:color="auto" w:fill="FFFFFF"/>
      <w:spacing w:line="321" w:lineRule="exact"/>
      <w:ind w:firstLine="360"/>
      <w:jc w:val="both"/>
    </w:pPr>
    <w:rPr>
      <w:rFonts w:eastAsia="Times New Roman" w:cs="Times New Roman"/>
      <w:sz w:val="18"/>
      <w:szCs w:val="18"/>
    </w:rPr>
  </w:style>
  <w:style w:type="character" w:customStyle="1" w:styleId="Bodytext3">
    <w:name w:val="Body text (3)_"/>
    <w:basedOn w:val="DefaultParagraphFont"/>
    <w:link w:val="Bodytext30"/>
    <w:locked/>
    <w:rsid w:val="00CE7AF9"/>
    <w:rPr>
      <w:rFonts w:ascii="Times New Roman" w:eastAsia="Times New Roman" w:hAnsi="Times New Roman" w:cs="Times New Roman"/>
      <w:sz w:val="16"/>
      <w:szCs w:val="16"/>
      <w:shd w:val="clear" w:color="auto" w:fill="FFFFFF"/>
    </w:rPr>
  </w:style>
  <w:style w:type="paragraph" w:customStyle="1" w:styleId="Bodytext30">
    <w:name w:val="Body text (3)"/>
    <w:basedOn w:val="Normal"/>
    <w:link w:val="Bodytext3"/>
    <w:rsid w:val="00CE7AF9"/>
    <w:pPr>
      <w:widowControl w:val="0"/>
      <w:shd w:val="clear" w:color="auto" w:fill="FFFFFF"/>
      <w:spacing w:line="288" w:lineRule="exact"/>
    </w:pPr>
    <w:rPr>
      <w:rFonts w:eastAsia="Times New Roman" w:cs="Times New Roman"/>
      <w:sz w:val="16"/>
      <w:szCs w:val="16"/>
    </w:rPr>
  </w:style>
  <w:style w:type="character" w:customStyle="1" w:styleId="Bodytext2Italic">
    <w:name w:val="Body text (2) + Italic"/>
    <w:aliases w:val="Spacing 0 pt,Body text (2) + Bold,Italic,Spacing -1 pt,Body text (3) + Bold"/>
    <w:basedOn w:val="Bodytext3"/>
    <w:rsid w:val="00CE7AF9"/>
    <w:rPr>
      <w:rFonts w:ascii="Times New Roman" w:eastAsia="Times New Roman" w:hAnsi="Times New Roman" w:cs="Times New Roman"/>
      <w:i/>
      <w:iCs/>
      <w:color w:val="000000"/>
      <w:spacing w:val="-10"/>
      <w:w w:val="100"/>
      <w:position w:val="0"/>
      <w:sz w:val="16"/>
      <w:szCs w:val="16"/>
      <w:shd w:val="clear" w:color="auto" w:fill="FFFFFF"/>
      <w:lang w:val="en-US" w:eastAsia="en-US" w:bidi="en-US"/>
    </w:rPr>
  </w:style>
  <w:style w:type="character" w:customStyle="1" w:styleId="Bodytext4">
    <w:name w:val="Body text (4)"/>
    <w:basedOn w:val="DefaultParagraphFont"/>
    <w:rsid w:val="009006BF"/>
    <w:rPr>
      <w:rFonts w:ascii="Times New Roman" w:eastAsia="Times New Roman" w:hAnsi="Times New Roman" w:cs="Times New Roman" w:hint="default"/>
      <w:b/>
      <w:bCs/>
      <w:i w:val="0"/>
      <w:iCs w:val="0"/>
      <w:smallCaps w:val="0"/>
      <w:strike w:val="0"/>
      <w:dstrike w:val="0"/>
      <w:color w:val="000000"/>
      <w:spacing w:val="0"/>
      <w:w w:val="100"/>
      <w:position w:val="0"/>
      <w:sz w:val="14"/>
      <w:szCs w:val="14"/>
      <w:u w:val="single"/>
      <w:effect w:val="none"/>
      <w:lang w:val="id-ID" w:eastAsia="id-ID" w:bidi="id-ID"/>
    </w:rPr>
  </w:style>
  <w:style w:type="character" w:customStyle="1" w:styleId="Bodytext3Spacing0pt">
    <w:name w:val="Body text (3) + Spacing 0 pt"/>
    <w:basedOn w:val="Bodytext3"/>
    <w:rsid w:val="00EA496D"/>
    <w:rPr>
      <w:rFonts w:ascii="Times New Roman" w:eastAsia="Times New Roman" w:hAnsi="Times New Roman" w:cs="Times New Roman"/>
      <w:color w:val="000000"/>
      <w:spacing w:val="0"/>
      <w:w w:val="100"/>
      <w:position w:val="0"/>
      <w:sz w:val="15"/>
      <w:szCs w:val="15"/>
      <w:shd w:val="clear" w:color="auto" w:fill="FFFFFF"/>
      <w:lang w:val="id-ID" w:eastAsia="id-ID" w:bidi="id-ID"/>
    </w:rPr>
  </w:style>
  <w:style w:type="character" w:customStyle="1" w:styleId="Tablecaption">
    <w:name w:val="Table caption"/>
    <w:basedOn w:val="DefaultParagraphFont"/>
    <w:rsid w:val="00EA496D"/>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single"/>
      <w:effect w:val="none"/>
      <w:lang w:val="id-ID" w:eastAsia="id-ID" w:bidi="id-ID"/>
    </w:rPr>
  </w:style>
  <w:style w:type="character" w:customStyle="1" w:styleId="Bodytext27">
    <w:name w:val="Body text (2) + 7"/>
    <w:aliases w:val="5 pt,Body text (2) + Georgia,11,Bold,Body text (9) + Georgia,4"/>
    <w:basedOn w:val="Bodytext2"/>
    <w:rsid w:val="00EA496D"/>
    <w:rPr>
      <w:rFonts w:ascii="Times New Roman" w:eastAsia="Times New Roman" w:hAnsi="Times New Roman" w:cs="Times New Roman"/>
      <w:color w:val="000000"/>
      <w:spacing w:val="0"/>
      <w:w w:val="100"/>
      <w:position w:val="0"/>
      <w:sz w:val="15"/>
      <w:szCs w:val="15"/>
      <w:shd w:val="clear" w:color="auto" w:fill="FFFFFF"/>
      <w:lang w:val="id-ID" w:eastAsia="id-ID" w:bidi="id-ID"/>
    </w:rPr>
  </w:style>
  <w:style w:type="character" w:customStyle="1" w:styleId="Heading3Char">
    <w:name w:val="Heading 3 Char"/>
    <w:basedOn w:val="DefaultParagraphFont"/>
    <w:link w:val="Heading3"/>
    <w:uiPriority w:val="9"/>
    <w:rsid w:val="00E80D27"/>
    <w:rPr>
      <w:rFonts w:ascii="Times New Roman" w:eastAsiaTheme="majorEastAsia" w:hAnsi="Times New Roman" w:cstheme="majorBidi"/>
      <w:b/>
      <w:bCs/>
      <w:color w:val="000000" w:themeColor="text1"/>
      <w:sz w:val="24"/>
    </w:rPr>
  </w:style>
  <w:style w:type="paragraph" w:styleId="Caption">
    <w:name w:val="caption"/>
    <w:basedOn w:val="Normal"/>
    <w:next w:val="Normal"/>
    <w:uiPriority w:val="35"/>
    <w:unhideWhenUsed/>
    <w:qFormat/>
    <w:rsid w:val="009F34D2"/>
    <w:pPr>
      <w:spacing w:line="240" w:lineRule="auto"/>
      <w:jc w:val="center"/>
    </w:pPr>
    <w:rPr>
      <w:bCs/>
      <w:color w:val="000000" w:themeColor="text1"/>
      <w:szCs w:val="18"/>
    </w:rPr>
  </w:style>
  <w:style w:type="table" w:styleId="LightShading">
    <w:name w:val="Light Shading"/>
    <w:basedOn w:val="TableNormal"/>
    <w:uiPriority w:val="60"/>
    <w:rsid w:val="00650277"/>
    <w:pPr>
      <w:spacing w:after="0" w:line="240" w:lineRule="auto"/>
    </w:pPr>
    <w:rPr>
      <w:color w:val="000000" w:themeColor="text1" w:themeShade="BF"/>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uiPriority w:val="9"/>
    <w:rsid w:val="0022067E"/>
    <w:rPr>
      <w:rFonts w:ascii="Times New Roman" w:eastAsiaTheme="majorEastAsia" w:hAnsi="Times New Roman" w:cstheme="majorBidi"/>
      <w:b/>
      <w:bCs/>
      <w:i/>
      <w:iCs/>
      <w:color w:val="000000" w:themeColor="text1"/>
      <w:sz w:val="24"/>
    </w:rPr>
  </w:style>
  <w:style w:type="paragraph" w:styleId="TableofFigures">
    <w:name w:val="table of figures"/>
    <w:basedOn w:val="Normal"/>
    <w:next w:val="Normal"/>
    <w:uiPriority w:val="99"/>
    <w:unhideWhenUsed/>
    <w:rsid w:val="004B6E27"/>
  </w:style>
  <w:style w:type="paragraph" w:customStyle="1" w:styleId="Bodytext21">
    <w:name w:val="Body text (2)1"/>
    <w:basedOn w:val="Normal"/>
    <w:rsid w:val="007C72A2"/>
    <w:pPr>
      <w:widowControl w:val="0"/>
      <w:shd w:val="clear" w:color="auto" w:fill="FFFFFF"/>
      <w:spacing w:line="552" w:lineRule="exact"/>
      <w:ind w:hanging="1020"/>
      <w:jc w:val="both"/>
    </w:pPr>
    <w:rPr>
      <w:rFonts w:eastAsia="Times New Roman" w:cs="Times New Roman"/>
      <w:sz w:val="22"/>
    </w:rPr>
  </w:style>
  <w:style w:type="character" w:customStyle="1" w:styleId="Heading5Char">
    <w:name w:val="Heading 5 Char"/>
    <w:basedOn w:val="DefaultParagraphFont"/>
    <w:link w:val="Heading5"/>
    <w:uiPriority w:val="9"/>
    <w:rsid w:val="0013531F"/>
    <w:rPr>
      <w:rFonts w:ascii="Times New Roman" w:eastAsiaTheme="majorEastAsia" w:hAnsi="Times New Roman" w:cstheme="majorBidi"/>
      <w:color w:val="000000" w:themeColor="text1"/>
      <w:sz w:val="24"/>
    </w:rPr>
  </w:style>
  <w:style w:type="paragraph" w:customStyle="1" w:styleId="BodyText1">
    <w:name w:val="Body Text1"/>
    <w:basedOn w:val="Normal"/>
    <w:link w:val="BodytextChar"/>
    <w:qFormat/>
    <w:rsid w:val="00D75FA7"/>
    <w:pPr>
      <w:widowControl w:val="0"/>
      <w:shd w:val="clear" w:color="auto" w:fill="FFFFFF"/>
      <w:autoSpaceDE w:val="0"/>
      <w:autoSpaceDN w:val="0"/>
      <w:adjustRightInd w:val="0"/>
      <w:spacing w:line="480" w:lineRule="auto"/>
      <w:ind w:firstLine="567"/>
      <w:jc w:val="both"/>
    </w:pPr>
    <w:rPr>
      <w:rFonts w:eastAsiaTheme="minorEastAsia" w:cs="Times New Roman"/>
      <w:color w:val="000000"/>
      <w:spacing w:val="-1"/>
      <w:szCs w:val="24"/>
    </w:rPr>
  </w:style>
  <w:style w:type="character" w:customStyle="1" w:styleId="BodytextChar">
    <w:name w:val="Body text Char"/>
    <w:basedOn w:val="DefaultParagraphFont"/>
    <w:link w:val="BodyText1"/>
    <w:rsid w:val="00D75FA7"/>
    <w:rPr>
      <w:rFonts w:ascii="Times New Roman" w:eastAsiaTheme="minorEastAsia" w:hAnsi="Times New Roman" w:cs="Times New Roman"/>
      <w:color w:val="000000"/>
      <w:spacing w:val="-1"/>
      <w:sz w:val="24"/>
      <w:szCs w:val="24"/>
      <w:shd w:val="clear" w:color="auto" w:fill="FFFFFF"/>
    </w:rPr>
  </w:style>
  <w:style w:type="paragraph" w:styleId="BodyTextIndent">
    <w:name w:val="Body Text Indent"/>
    <w:basedOn w:val="Normal"/>
    <w:link w:val="BodyTextIndentChar"/>
    <w:rsid w:val="00015800"/>
    <w:pPr>
      <w:spacing w:line="480" w:lineRule="auto"/>
      <w:ind w:firstLine="720"/>
    </w:pPr>
    <w:rPr>
      <w:rFonts w:eastAsia="Times New Roman" w:cs="Times New Roman"/>
      <w:szCs w:val="24"/>
      <w:lang w:val="en-GB"/>
    </w:rPr>
  </w:style>
  <w:style w:type="character" w:customStyle="1" w:styleId="BodyTextIndentChar">
    <w:name w:val="Body Text Indent Char"/>
    <w:basedOn w:val="DefaultParagraphFont"/>
    <w:link w:val="BodyTextIndent"/>
    <w:rsid w:val="00015800"/>
    <w:rPr>
      <w:rFonts w:ascii="Times New Roman" w:eastAsia="Times New Roman" w:hAnsi="Times New Roman" w:cs="Times New Roman"/>
      <w:sz w:val="24"/>
      <w:szCs w:val="24"/>
      <w:lang w:val="en-GB"/>
    </w:rPr>
  </w:style>
  <w:style w:type="paragraph" w:styleId="BodyText">
    <w:name w:val="Body Text"/>
    <w:basedOn w:val="Normal"/>
    <w:link w:val="BodyTextChar0"/>
    <w:rsid w:val="00015800"/>
    <w:pPr>
      <w:spacing w:line="480" w:lineRule="auto"/>
      <w:jc w:val="both"/>
    </w:pPr>
    <w:rPr>
      <w:rFonts w:eastAsia="Times New Roman" w:cs="Times New Roman"/>
      <w:szCs w:val="24"/>
      <w:lang w:val="en-GB"/>
    </w:rPr>
  </w:style>
  <w:style w:type="character" w:customStyle="1" w:styleId="BodyTextChar0">
    <w:name w:val="Body Text Char"/>
    <w:basedOn w:val="DefaultParagraphFont"/>
    <w:link w:val="BodyText"/>
    <w:rsid w:val="00015800"/>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015800"/>
    <w:pPr>
      <w:spacing w:line="480" w:lineRule="auto"/>
      <w:ind w:left="360" w:firstLine="360"/>
      <w:jc w:val="both"/>
    </w:pPr>
    <w:rPr>
      <w:rFonts w:eastAsia="Times New Roman" w:cs="Times New Roman"/>
      <w:szCs w:val="24"/>
    </w:rPr>
  </w:style>
  <w:style w:type="character" w:customStyle="1" w:styleId="BodyTextIndent2Char">
    <w:name w:val="Body Text Indent 2 Char"/>
    <w:basedOn w:val="DefaultParagraphFont"/>
    <w:link w:val="BodyTextIndent2"/>
    <w:rsid w:val="00015800"/>
    <w:rPr>
      <w:rFonts w:ascii="Times New Roman" w:eastAsia="Times New Roman" w:hAnsi="Times New Roman" w:cs="Times New Roman"/>
      <w:sz w:val="24"/>
      <w:szCs w:val="24"/>
    </w:rPr>
  </w:style>
  <w:style w:type="paragraph" w:styleId="BodyTextIndent3">
    <w:name w:val="Body Text Indent 3"/>
    <w:basedOn w:val="Normal"/>
    <w:link w:val="BodyTextIndent3Char"/>
    <w:rsid w:val="00015800"/>
    <w:pPr>
      <w:spacing w:line="480" w:lineRule="auto"/>
      <w:ind w:left="360" w:firstLine="540"/>
      <w:jc w:val="both"/>
    </w:pPr>
    <w:rPr>
      <w:rFonts w:eastAsia="Times New Roman" w:cs="Times New Roman"/>
      <w:szCs w:val="24"/>
      <w:lang w:val="en-GB"/>
    </w:rPr>
  </w:style>
  <w:style w:type="character" w:customStyle="1" w:styleId="BodyTextIndent3Char">
    <w:name w:val="Body Text Indent 3 Char"/>
    <w:basedOn w:val="DefaultParagraphFont"/>
    <w:link w:val="BodyTextIndent3"/>
    <w:rsid w:val="00015800"/>
    <w:rPr>
      <w:rFonts w:ascii="Times New Roman" w:eastAsia="Times New Roman" w:hAnsi="Times New Roman" w:cs="Times New Roman"/>
      <w:sz w:val="24"/>
      <w:szCs w:val="24"/>
      <w:lang w:val="en-GB"/>
    </w:rPr>
  </w:style>
  <w:style w:type="paragraph" w:customStyle="1" w:styleId="Numlist1">
    <w:name w:val="Num list 1"/>
    <w:basedOn w:val="ListParagraph"/>
    <w:link w:val="Numlist1Char"/>
    <w:qFormat/>
    <w:rsid w:val="00187543"/>
    <w:pPr>
      <w:widowControl w:val="0"/>
      <w:numPr>
        <w:ilvl w:val="1"/>
        <w:numId w:val="37"/>
      </w:numPr>
      <w:tabs>
        <w:tab w:val="left" w:pos="1276"/>
      </w:tabs>
      <w:autoSpaceDE w:val="0"/>
      <w:autoSpaceDN w:val="0"/>
      <w:adjustRightInd w:val="0"/>
      <w:spacing w:line="480" w:lineRule="auto"/>
    </w:pPr>
    <w:rPr>
      <w:rFonts w:ascii="Times New Roman" w:eastAsiaTheme="minorEastAsia" w:hAnsi="Times New Roman"/>
      <w:szCs w:val="20"/>
    </w:rPr>
  </w:style>
  <w:style w:type="character" w:customStyle="1" w:styleId="Numlist1Char">
    <w:name w:val="Num list 1 Char"/>
    <w:basedOn w:val="ListParagraphChar"/>
    <w:link w:val="Numlist1"/>
    <w:rsid w:val="00187543"/>
    <w:rPr>
      <w:rFonts w:ascii="Times New Roman" w:eastAsiaTheme="minorEastAsia" w:hAnsi="Times New Roman" w:cs="Times New Roman"/>
      <w:sz w:val="24"/>
      <w:szCs w:val="20"/>
    </w:rPr>
  </w:style>
  <w:style w:type="character" w:customStyle="1" w:styleId="Heading6Char">
    <w:name w:val="Heading 6 Char"/>
    <w:basedOn w:val="DefaultParagraphFont"/>
    <w:link w:val="Heading6"/>
    <w:uiPriority w:val="9"/>
    <w:rsid w:val="00BC73F6"/>
    <w:rPr>
      <w:rFonts w:ascii="Times New Roman" w:eastAsiaTheme="majorEastAsia" w:hAnsi="Times New Roman" w:cstheme="majorBidi"/>
      <w:i/>
      <w:iCs/>
      <w:color w:val="000000" w:themeColor="text1"/>
      <w:sz w:val="24"/>
    </w:rPr>
  </w:style>
  <w:style w:type="table" w:customStyle="1" w:styleId="ListTable6Colorful1">
    <w:name w:val="List Table 6 Colorful1"/>
    <w:basedOn w:val="TableNormal"/>
    <w:uiPriority w:val="51"/>
    <w:rsid w:val="00AD514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3">
    <w:name w:val="toc 3"/>
    <w:basedOn w:val="Normal"/>
    <w:next w:val="Normal"/>
    <w:autoRedefine/>
    <w:uiPriority w:val="39"/>
    <w:unhideWhenUsed/>
    <w:rsid w:val="004405A3"/>
    <w:pPr>
      <w:tabs>
        <w:tab w:val="left" w:pos="1100"/>
        <w:tab w:val="right" w:leader="dot" w:pos="7928"/>
      </w:tabs>
      <w:spacing w:after="100"/>
      <w:ind w:left="720"/>
    </w:pPr>
  </w:style>
  <w:style w:type="character" w:customStyle="1" w:styleId="Bodytext9">
    <w:name w:val="Body text (9)"/>
    <w:basedOn w:val="DefaultParagraphFont"/>
    <w:rsid w:val="00A74B57"/>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id-ID" w:eastAsia="id-ID" w:bidi="id-ID"/>
    </w:rPr>
  </w:style>
  <w:style w:type="character" w:customStyle="1" w:styleId="Bodytext10">
    <w:name w:val="Body text (10)"/>
    <w:basedOn w:val="DefaultParagraphFont"/>
    <w:rsid w:val="004507AD"/>
    <w:rPr>
      <w:rFonts w:ascii="Calibri" w:eastAsia="Calibri" w:hAnsi="Calibri" w:cs="Calibri" w:hint="default"/>
      <w:b/>
      <w:bCs/>
      <w:i w:val="0"/>
      <w:iCs w:val="0"/>
      <w:smallCaps w:val="0"/>
      <w:strike w:val="0"/>
      <w:dstrike w:val="0"/>
      <w:color w:val="000000"/>
      <w:spacing w:val="0"/>
      <w:w w:val="100"/>
      <w:position w:val="0"/>
      <w:sz w:val="40"/>
      <w:szCs w:val="40"/>
      <w:u w:val="none"/>
      <w:effect w:val="none"/>
      <w:lang w:val="id-ID" w:eastAsia="id-ID" w:bidi="id-ID"/>
    </w:rPr>
  </w:style>
  <w:style w:type="character" w:styleId="CommentReference">
    <w:name w:val="annotation reference"/>
    <w:basedOn w:val="DefaultParagraphFont"/>
    <w:uiPriority w:val="99"/>
    <w:semiHidden/>
    <w:unhideWhenUsed/>
    <w:rsid w:val="0036275A"/>
    <w:rPr>
      <w:sz w:val="16"/>
      <w:szCs w:val="16"/>
    </w:rPr>
  </w:style>
  <w:style w:type="paragraph" w:styleId="CommentText">
    <w:name w:val="annotation text"/>
    <w:basedOn w:val="Normal"/>
    <w:link w:val="CommentTextChar"/>
    <w:uiPriority w:val="99"/>
    <w:semiHidden/>
    <w:unhideWhenUsed/>
    <w:rsid w:val="0036275A"/>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36275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0725">
      <w:bodyDiv w:val="1"/>
      <w:marLeft w:val="0"/>
      <w:marRight w:val="0"/>
      <w:marTop w:val="0"/>
      <w:marBottom w:val="0"/>
      <w:divBdr>
        <w:top w:val="none" w:sz="0" w:space="0" w:color="auto"/>
        <w:left w:val="none" w:sz="0" w:space="0" w:color="auto"/>
        <w:bottom w:val="none" w:sz="0" w:space="0" w:color="auto"/>
        <w:right w:val="none" w:sz="0" w:space="0" w:color="auto"/>
      </w:divBdr>
    </w:div>
    <w:div w:id="21130871">
      <w:bodyDiv w:val="1"/>
      <w:marLeft w:val="0"/>
      <w:marRight w:val="0"/>
      <w:marTop w:val="0"/>
      <w:marBottom w:val="0"/>
      <w:divBdr>
        <w:top w:val="none" w:sz="0" w:space="0" w:color="auto"/>
        <w:left w:val="none" w:sz="0" w:space="0" w:color="auto"/>
        <w:bottom w:val="none" w:sz="0" w:space="0" w:color="auto"/>
        <w:right w:val="none" w:sz="0" w:space="0" w:color="auto"/>
      </w:divBdr>
    </w:div>
    <w:div w:id="91440752">
      <w:bodyDiv w:val="1"/>
      <w:marLeft w:val="0"/>
      <w:marRight w:val="0"/>
      <w:marTop w:val="0"/>
      <w:marBottom w:val="0"/>
      <w:divBdr>
        <w:top w:val="none" w:sz="0" w:space="0" w:color="auto"/>
        <w:left w:val="none" w:sz="0" w:space="0" w:color="auto"/>
        <w:bottom w:val="none" w:sz="0" w:space="0" w:color="auto"/>
        <w:right w:val="none" w:sz="0" w:space="0" w:color="auto"/>
      </w:divBdr>
    </w:div>
    <w:div w:id="97794637">
      <w:bodyDiv w:val="1"/>
      <w:marLeft w:val="0"/>
      <w:marRight w:val="0"/>
      <w:marTop w:val="0"/>
      <w:marBottom w:val="0"/>
      <w:divBdr>
        <w:top w:val="none" w:sz="0" w:space="0" w:color="auto"/>
        <w:left w:val="none" w:sz="0" w:space="0" w:color="auto"/>
        <w:bottom w:val="none" w:sz="0" w:space="0" w:color="auto"/>
        <w:right w:val="none" w:sz="0" w:space="0" w:color="auto"/>
      </w:divBdr>
    </w:div>
    <w:div w:id="223613024">
      <w:bodyDiv w:val="1"/>
      <w:marLeft w:val="0"/>
      <w:marRight w:val="0"/>
      <w:marTop w:val="0"/>
      <w:marBottom w:val="0"/>
      <w:divBdr>
        <w:top w:val="none" w:sz="0" w:space="0" w:color="auto"/>
        <w:left w:val="none" w:sz="0" w:space="0" w:color="auto"/>
        <w:bottom w:val="none" w:sz="0" w:space="0" w:color="auto"/>
        <w:right w:val="none" w:sz="0" w:space="0" w:color="auto"/>
      </w:divBdr>
    </w:div>
    <w:div w:id="236134308">
      <w:bodyDiv w:val="1"/>
      <w:marLeft w:val="0"/>
      <w:marRight w:val="0"/>
      <w:marTop w:val="0"/>
      <w:marBottom w:val="0"/>
      <w:divBdr>
        <w:top w:val="none" w:sz="0" w:space="0" w:color="auto"/>
        <w:left w:val="none" w:sz="0" w:space="0" w:color="auto"/>
        <w:bottom w:val="none" w:sz="0" w:space="0" w:color="auto"/>
        <w:right w:val="none" w:sz="0" w:space="0" w:color="auto"/>
      </w:divBdr>
    </w:div>
    <w:div w:id="269823433">
      <w:bodyDiv w:val="1"/>
      <w:marLeft w:val="0"/>
      <w:marRight w:val="0"/>
      <w:marTop w:val="0"/>
      <w:marBottom w:val="0"/>
      <w:divBdr>
        <w:top w:val="none" w:sz="0" w:space="0" w:color="auto"/>
        <w:left w:val="none" w:sz="0" w:space="0" w:color="auto"/>
        <w:bottom w:val="none" w:sz="0" w:space="0" w:color="auto"/>
        <w:right w:val="none" w:sz="0" w:space="0" w:color="auto"/>
      </w:divBdr>
    </w:div>
    <w:div w:id="354381341">
      <w:bodyDiv w:val="1"/>
      <w:marLeft w:val="0"/>
      <w:marRight w:val="0"/>
      <w:marTop w:val="0"/>
      <w:marBottom w:val="0"/>
      <w:divBdr>
        <w:top w:val="none" w:sz="0" w:space="0" w:color="auto"/>
        <w:left w:val="none" w:sz="0" w:space="0" w:color="auto"/>
        <w:bottom w:val="none" w:sz="0" w:space="0" w:color="auto"/>
        <w:right w:val="none" w:sz="0" w:space="0" w:color="auto"/>
      </w:divBdr>
    </w:div>
    <w:div w:id="407388831">
      <w:bodyDiv w:val="1"/>
      <w:marLeft w:val="0"/>
      <w:marRight w:val="0"/>
      <w:marTop w:val="0"/>
      <w:marBottom w:val="0"/>
      <w:divBdr>
        <w:top w:val="none" w:sz="0" w:space="0" w:color="auto"/>
        <w:left w:val="none" w:sz="0" w:space="0" w:color="auto"/>
        <w:bottom w:val="none" w:sz="0" w:space="0" w:color="auto"/>
        <w:right w:val="none" w:sz="0" w:space="0" w:color="auto"/>
      </w:divBdr>
    </w:div>
    <w:div w:id="413481095">
      <w:bodyDiv w:val="1"/>
      <w:marLeft w:val="0"/>
      <w:marRight w:val="0"/>
      <w:marTop w:val="0"/>
      <w:marBottom w:val="0"/>
      <w:divBdr>
        <w:top w:val="none" w:sz="0" w:space="0" w:color="auto"/>
        <w:left w:val="none" w:sz="0" w:space="0" w:color="auto"/>
        <w:bottom w:val="none" w:sz="0" w:space="0" w:color="auto"/>
        <w:right w:val="none" w:sz="0" w:space="0" w:color="auto"/>
      </w:divBdr>
    </w:div>
    <w:div w:id="418797421">
      <w:bodyDiv w:val="1"/>
      <w:marLeft w:val="0"/>
      <w:marRight w:val="0"/>
      <w:marTop w:val="0"/>
      <w:marBottom w:val="0"/>
      <w:divBdr>
        <w:top w:val="none" w:sz="0" w:space="0" w:color="auto"/>
        <w:left w:val="none" w:sz="0" w:space="0" w:color="auto"/>
        <w:bottom w:val="none" w:sz="0" w:space="0" w:color="auto"/>
        <w:right w:val="none" w:sz="0" w:space="0" w:color="auto"/>
      </w:divBdr>
    </w:div>
    <w:div w:id="478496983">
      <w:bodyDiv w:val="1"/>
      <w:marLeft w:val="0"/>
      <w:marRight w:val="0"/>
      <w:marTop w:val="0"/>
      <w:marBottom w:val="0"/>
      <w:divBdr>
        <w:top w:val="none" w:sz="0" w:space="0" w:color="auto"/>
        <w:left w:val="none" w:sz="0" w:space="0" w:color="auto"/>
        <w:bottom w:val="none" w:sz="0" w:space="0" w:color="auto"/>
        <w:right w:val="none" w:sz="0" w:space="0" w:color="auto"/>
      </w:divBdr>
    </w:div>
    <w:div w:id="581185328">
      <w:bodyDiv w:val="1"/>
      <w:marLeft w:val="0"/>
      <w:marRight w:val="0"/>
      <w:marTop w:val="0"/>
      <w:marBottom w:val="0"/>
      <w:divBdr>
        <w:top w:val="none" w:sz="0" w:space="0" w:color="auto"/>
        <w:left w:val="none" w:sz="0" w:space="0" w:color="auto"/>
        <w:bottom w:val="none" w:sz="0" w:space="0" w:color="auto"/>
        <w:right w:val="none" w:sz="0" w:space="0" w:color="auto"/>
      </w:divBdr>
    </w:div>
    <w:div w:id="645864487">
      <w:bodyDiv w:val="1"/>
      <w:marLeft w:val="0"/>
      <w:marRight w:val="0"/>
      <w:marTop w:val="0"/>
      <w:marBottom w:val="0"/>
      <w:divBdr>
        <w:top w:val="none" w:sz="0" w:space="0" w:color="auto"/>
        <w:left w:val="none" w:sz="0" w:space="0" w:color="auto"/>
        <w:bottom w:val="none" w:sz="0" w:space="0" w:color="auto"/>
        <w:right w:val="none" w:sz="0" w:space="0" w:color="auto"/>
      </w:divBdr>
    </w:div>
    <w:div w:id="895051494">
      <w:bodyDiv w:val="1"/>
      <w:marLeft w:val="0"/>
      <w:marRight w:val="0"/>
      <w:marTop w:val="0"/>
      <w:marBottom w:val="0"/>
      <w:divBdr>
        <w:top w:val="none" w:sz="0" w:space="0" w:color="auto"/>
        <w:left w:val="none" w:sz="0" w:space="0" w:color="auto"/>
        <w:bottom w:val="none" w:sz="0" w:space="0" w:color="auto"/>
        <w:right w:val="none" w:sz="0" w:space="0" w:color="auto"/>
      </w:divBdr>
    </w:div>
    <w:div w:id="1011952353">
      <w:bodyDiv w:val="1"/>
      <w:marLeft w:val="0"/>
      <w:marRight w:val="0"/>
      <w:marTop w:val="0"/>
      <w:marBottom w:val="0"/>
      <w:divBdr>
        <w:top w:val="none" w:sz="0" w:space="0" w:color="auto"/>
        <w:left w:val="none" w:sz="0" w:space="0" w:color="auto"/>
        <w:bottom w:val="none" w:sz="0" w:space="0" w:color="auto"/>
        <w:right w:val="none" w:sz="0" w:space="0" w:color="auto"/>
      </w:divBdr>
    </w:div>
    <w:div w:id="1225026006">
      <w:bodyDiv w:val="1"/>
      <w:marLeft w:val="0"/>
      <w:marRight w:val="0"/>
      <w:marTop w:val="0"/>
      <w:marBottom w:val="0"/>
      <w:divBdr>
        <w:top w:val="none" w:sz="0" w:space="0" w:color="auto"/>
        <w:left w:val="none" w:sz="0" w:space="0" w:color="auto"/>
        <w:bottom w:val="none" w:sz="0" w:space="0" w:color="auto"/>
        <w:right w:val="none" w:sz="0" w:space="0" w:color="auto"/>
      </w:divBdr>
    </w:div>
    <w:div w:id="1352534219">
      <w:bodyDiv w:val="1"/>
      <w:marLeft w:val="0"/>
      <w:marRight w:val="0"/>
      <w:marTop w:val="0"/>
      <w:marBottom w:val="0"/>
      <w:divBdr>
        <w:top w:val="none" w:sz="0" w:space="0" w:color="auto"/>
        <w:left w:val="none" w:sz="0" w:space="0" w:color="auto"/>
        <w:bottom w:val="none" w:sz="0" w:space="0" w:color="auto"/>
        <w:right w:val="none" w:sz="0" w:space="0" w:color="auto"/>
      </w:divBdr>
    </w:div>
    <w:div w:id="1430661259">
      <w:bodyDiv w:val="1"/>
      <w:marLeft w:val="0"/>
      <w:marRight w:val="0"/>
      <w:marTop w:val="0"/>
      <w:marBottom w:val="0"/>
      <w:divBdr>
        <w:top w:val="none" w:sz="0" w:space="0" w:color="auto"/>
        <w:left w:val="none" w:sz="0" w:space="0" w:color="auto"/>
        <w:bottom w:val="none" w:sz="0" w:space="0" w:color="auto"/>
        <w:right w:val="none" w:sz="0" w:space="0" w:color="auto"/>
      </w:divBdr>
    </w:div>
    <w:div w:id="1553538772">
      <w:bodyDiv w:val="1"/>
      <w:marLeft w:val="0"/>
      <w:marRight w:val="0"/>
      <w:marTop w:val="0"/>
      <w:marBottom w:val="0"/>
      <w:divBdr>
        <w:top w:val="none" w:sz="0" w:space="0" w:color="auto"/>
        <w:left w:val="none" w:sz="0" w:space="0" w:color="auto"/>
        <w:bottom w:val="none" w:sz="0" w:space="0" w:color="auto"/>
        <w:right w:val="none" w:sz="0" w:space="0" w:color="auto"/>
      </w:divBdr>
    </w:div>
    <w:div w:id="1623145888">
      <w:bodyDiv w:val="1"/>
      <w:marLeft w:val="0"/>
      <w:marRight w:val="0"/>
      <w:marTop w:val="0"/>
      <w:marBottom w:val="0"/>
      <w:divBdr>
        <w:top w:val="none" w:sz="0" w:space="0" w:color="auto"/>
        <w:left w:val="none" w:sz="0" w:space="0" w:color="auto"/>
        <w:bottom w:val="none" w:sz="0" w:space="0" w:color="auto"/>
        <w:right w:val="none" w:sz="0" w:space="0" w:color="auto"/>
      </w:divBdr>
    </w:div>
    <w:div w:id="1641962275">
      <w:bodyDiv w:val="1"/>
      <w:marLeft w:val="0"/>
      <w:marRight w:val="0"/>
      <w:marTop w:val="0"/>
      <w:marBottom w:val="0"/>
      <w:divBdr>
        <w:top w:val="none" w:sz="0" w:space="0" w:color="auto"/>
        <w:left w:val="none" w:sz="0" w:space="0" w:color="auto"/>
        <w:bottom w:val="none" w:sz="0" w:space="0" w:color="auto"/>
        <w:right w:val="none" w:sz="0" w:space="0" w:color="auto"/>
      </w:divBdr>
      <w:divsChild>
        <w:div w:id="1372027825">
          <w:marLeft w:val="0"/>
          <w:marRight w:val="0"/>
          <w:marTop w:val="0"/>
          <w:marBottom w:val="0"/>
          <w:divBdr>
            <w:top w:val="none" w:sz="0" w:space="0" w:color="auto"/>
            <w:left w:val="none" w:sz="0" w:space="0" w:color="auto"/>
            <w:bottom w:val="none" w:sz="0" w:space="0" w:color="auto"/>
            <w:right w:val="none" w:sz="0" w:space="0" w:color="auto"/>
          </w:divBdr>
        </w:div>
        <w:div w:id="1394084703">
          <w:marLeft w:val="0"/>
          <w:marRight w:val="0"/>
          <w:marTop w:val="0"/>
          <w:marBottom w:val="0"/>
          <w:divBdr>
            <w:top w:val="none" w:sz="0" w:space="0" w:color="auto"/>
            <w:left w:val="none" w:sz="0" w:space="0" w:color="auto"/>
            <w:bottom w:val="none" w:sz="0" w:space="0" w:color="auto"/>
            <w:right w:val="none" w:sz="0" w:space="0" w:color="auto"/>
          </w:divBdr>
        </w:div>
        <w:div w:id="1449349448">
          <w:marLeft w:val="0"/>
          <w:marRight w:val="0"/>
          <w:marTop w:val="0"/>
          <w:marBottom w:val="0"/>
          <w:divBdr>
            <w:top w:val="none" w:sz="0" w:space="0" w:color="auto"/>
            <w:left w:val="none" w:sz="0" w:space="0" w:color="auto"/>
            <w:bottom w:val="none" w:sz="0" w:space="0" w:color="auto"/>
            <w:right w:val="none" w:sz="0" w:space="0" w:color="auto"/>
          </w:divBdr>
        </w:div>
        <w:div w:id="1457334117">
          <w:marLeft w:val="0"/>
          <w:marRight w:val="0"/>
          <w:marTop w:val="0"/>
          <w:marBottom w:val="0"/>
          <w:divBdr>
            <w:top w:val="none" w:sz="0" w:space="0" w:color="auto"/>
            <w:left w:val="none" w:sz="0" w:space="0" w:color="auto"/>
            <w:bottom w:val="none" w:sz="0" w:space="0" w:color="auto"/>
            <w:right w:val="none" w:sz="0" w:space="0" w:color="auto"/>
          </w:divBdr>
        </w:div>
        <w:div w:id="2023968382">
          <w:marLeft w:val="0"/>
          <w:marRight w:val="0"/>
          <w:marTop w:val="0"/>
          <w:marBottom w:val="0"/>
          <w:divBdr>
            <w:top w:val="none" w:sz="0" w:space="0" w:color="auto"/>
            <w:left w:val="none" w:sz="0" w:space="0" w:color="auto"/>
            <w:bottom w:val="none" w:sz="0" w:space="0" w:color="auto"/>
            <w:right w:val="none" w:sz="0" w:space="0" w:color="auto"/>
          </w:divBdr>
        </w:div>
      </w:divsChild>
    </w:div>
    <w:div w:id="1673337897">
      <w:bodyDiv w:val="1"/>
      <w:marLeft w:val="0"/>
      <w:marRight w:val="0"/>
      <w:marTop w:val="0"/>
      <w:marBottom w:val="0"/>
      <w:divBdr>
        <w:top w:val="none" w:sz="0" w:space="0" w:color="auto"/>
        <w:left w:val="none" w:sz="0" w:space="0" w:color="auto"/>
        <w:bottom w:val="none" w:sz="0" w:space="0" w:color="auto"/>
        <w:right w:val="none" w:sz="0" w:space="0" w:color="auto"/>
      </w:divBdr>
      <w:divsChild>
        <w:div w:id="519122926">
          <w:marLeft w:val="0"/>
          <w:marRight w:val="0"/>
          <w:marTop w:val="0"/>
          <w:marBottom w:val="0"/>
          <w:divBdr>
            <w:top w:val="none" w:sz="0" w:space="0" w:color="auto"/>
            <w:left w:val="none" w:sz="0" w:space="0" w:color="auto"/>
            <w:bottom w:val="none" w:sz="0" w:space="0" w:color="auto"/>
            <w:right w:val="none" w:sz="0" w:space="0" w:color="auto"/>
          </w:divBdr>
        </w:div>
        <w:div w:id="618341932">
          <w:marLeft w:val="0"/>
          <w:marRight w:val="0"/>
          <w:marTop w:val="0"/>
          <w:marBottom w:val="0"/>
          <w:divBdr>
            <w:top w:val="none" w:sz="0" w:space="0" w:color="auto"/>
            <w:left w:val="none" w:sz="0" w:space="0" w:color="auto"/>
            <w:bottom w:val="none" w:sz="0" w:space="0" w:color="auto"/>
            <w:right w:val="none" w:sz="0" w:space="0" w:color="auto"/>
          </w:divBdr>
        </w:div>
        <w:div w:id="827357872">
          <w:marLeft w:val="0"/>
          <w:marRight w:val="0"/>
          <w:marTop w:val="0"/>
          <w:marBottom w:val="0"/>
          <w:divBdr>
            <w:top w:val="none" w:sz="0" w:space="0" w:color="auto"/>
            <w:left w:val="none" w:sz="0" w:space="0" w:color="auto"/>
            <w:bottom w:val="none" w:sz="0" w:space="0" w:color="auto"/>
            <w:right w:val="none" w:sz="0" w:space="0" w:color="auto"/>
          </w:divBdr>
        </w:div>
        <w:div w:id="1340161244">
          <w:marLeft w:val="0"/>
          <w:marRight w:val="0"/>
          <w:marTop w:val="0"/>
          <w:marBottom w:val="0"/>
          <w:divBdr>
            <w:top w:val="none" w:sz="0" w:space="0" w:color="auto"/>
            <w:left w:val="none" w:sz="0" w:space="0" w:color="auto"/>
            <w:bottom w:val="none" w:sz="0" w:space="0" w:color="auto"/>
            <w:right w:val="none" w:sz="0" w:space="0" w:color="auto"/>
          </w:divBdr>
        </w:div>
        <w:div w:id="1367413277">
          <w:marLeft w:val="0"/>
          <w:marRight w:val="0"/>
          <w:marTop w:val="0"/>
          <w:marBottom w:val="0"/>
          <w:divBdr>
            <w:top w:val="none" w:sz="0" w:space="0" w:color="auto"/>
            <w:left w:val="none" w:sz="0" w:space="0" w:color="auto"/>
            <w:bottom w:val="none" w:sz="0" w:space="0" w:color="auto"/>
            <w:right w:val="none" w:sz="0" w:space="0" w:color="auto"/>
          </w:divBdr>
        </w:div>
        <w:div w:id="1702364810">
          <w:marLeft w:val="0"/>
          <w:marRight w:val="0"/>
          <w:marTop w:val="0"/>
          <w:marBottom w:val="0"/>
          <w:divBdr>
            <w:top w:val="none" w:sz="0" w:space="0" w:color="auto"/>
            <w:left w:val="none" w:sz="0" w:space="0" w:color="auto"/>
            <w:bottom w:val="none" w:sz="0" w:space="0" w:color="auto"/>
            <w:right w:val="none" w:sz="0" w:space="0" w:color="auto"/>
          </w:divBdr>
        </w:div>
        <w:div w:id="1754206460">
          <w:marLeft w:val="0"/>
          <w:marRight w:val="0"/>
          <w:marTop w:val="0"/>
          <w:marBottom w:val="0"/>
          <w:divBdr>
            <w:top w:val="none" w:sz="0" w:space="0" w:color="auto"/>
            <w:left w:val="none" w:sz="0" w:space="0" w:color="auto"/>
            <w:bottom w:val="none" w:sz="0" w:space="0" w:color="auto"/>
            <w:right w:val="none" w:sz="0" w:space="0" w:color="auto"/>
          </w:divBdr>
        </w:div>
        <w:div w:id="1939483555">
          <w:marLeft w:val="0"/>
          <w:marRight w:val="0"/>
          <w:marTop w:val="0"/>
          <w:marBottom w:val="0"/>
          <w:divBdr>
            <w:top w:val="none" w:sz="0" w:space="0" w:color="auto"/>
            <w:left w:val="none" w:sz="0" w:space="0" w:color="auto"/>
            <w:bottom w:val="none" w:sz="0" w:space="0" w:color="auto"/>
            <w:right w:val="none" w:sz="0" w:space="0" w:color="auto"/>
          </w:divBdr>
        </w:div>
      </w:divsChild>
    </w:div>
    <w:div w:id="1722286645">
      <w:bodyDiv w:val="1"/>
      <w:marLeft w:val="0"/>
      <w:marRight w:val="0"/>
      <w:marTop w:val="0"/>
      <w:marBottom w:val="0"/>
      <w:divBdr>
        <w:top w:val="none" w:sz="0" w:space="0" w:color="auto"/>
        <w:left w:val="none" w:sz="0" w:space="0" w:color="auto"/>
        <w:bottom w:val="none" w:sz="0" w:space="0" w:color="auto"/>
        <w:right w:val="none" w:sz="0" w:space="0" w:color="auto"/>
      </w:divBdr>
    </w:div>
    <w:div w:id="1732345197">
      <w:bodyDiv w:val="1"/>
      <w:marLeft w:val="0"/>
      <w:marRight w:val="0"/>
      <w:marTop w:val="0"/>
      <w:marBottom w:val="0"/>
      <w:divBdr>
        <w:top w:val="none" w:sz="0" w:space="0" w:color="auto"/>
        <w:left w:val="none" w:sz="0" w:space="0" w:color="auto"/>
        <w:bottom w:val="none" w:sz="0" w:space="0" w:color="auto"/>
        <w:right w:val="none" w:sz="0" w:space="0" w:color="auto"/>
      </w:divBdr>
    </w:div>
    <w:div w:id="1770616638">
      <w:bodyDiv w:val="1"/>
      <w:marLeft w:val="0"/>
      <w:marRight w:val="0"/>
      <w:marTop w:val="0"/>
      <w:marBottom w:val="0"/>
      <w:divBdr>
        <w:top w:val="none" w:sz="0" w:space="0" w:color="auto"/>
        <w:left w:val="none" w:sz="0" w:space="0" w:color="auto"/>
        <w:bottom w:val="none" w:sz="0" w:space="0" w:color="auto"/>
        <w:right w:val="none" w:sz="0" w:space="0" w:color="auto"/>
      </w:divBdr>
    </w:div>
    <w:div w:id="1813788001">
      <w:bodyDiv w:val="1"/>
      <w:marLeft w:val="0"/>
      <w:marRight w:val="0"/>
      <w:marTop w:val="0"/>
      <w:marBottom w:val="0"/>
      <w:divBdr>
        <w:top w:val="none" w:sz="0" w:space="0" w:color="auto"/>
        <w:left w:val="none" w:sz="0" w:space="0" w:color="auto"/>
        <w:bottom w:val="none" w:sz="0" w:space="0" w:color="auto"/>
        <w:right w:val="none" w:sz="0" w:space="0" w:color="auto"/>
      </w:divBdr>
    </w:div>
    <w:div w:id="2110663779">
      <w:bodyDiv w:val="1"/>
      <w:marLeft w:val="0"/>
      <w:marRight w:val="0"/>
      <w:marTop w:val="0"/>
      <w:marBottom w:val="0"/>
      <w:divBdr>
        <w:top w:val="none" w:sz="0" w:space="0" w:color="auto"/>
        <w:left w:val="none" w:sz="0" w:space="0" w:color="auto"/>
        <w:bottom w:val="none" w:sz="0" w:space="0" w:color="auto"/>
        <w:right w:val="none" w:sz="0" w:space="0" w:color="auto"/>
      </w:divBdr>
    </w:div>
    <w:div w:id="212526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inie_smanlie@yahoo.com" TargetMode="External"/><Relationship Id="rId18" Type="http://schemas.openxmlformats.org/officeDocument/2006/relationships/hyperlink" Target="https://notendur.hi.is/hei2/teaching/Polya_HoeToSolveIt.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dinie_smanlie@yahoo.com" TargetMode="External"/><Relationship Id="rId17" Type="http://schemas.openxmlformats.org/officeDocument/2006/relationships/hyperlink" Target="http://www.physics.indiana.edu/-sdi/AnalyzingChange-Gain.pdf" TargetMode="External"/><Relationship Id="rId2" Type="http://schemas.openxmlformats.org/officeDocument/2006/relationships/numbering" Target="numbering.xml"/><Relationship Id="rId16" Type="http://schemas.openxmlformats.org/officeDocument/2006/relationships/hyperlink" Target="http://www.co.springer.iier.aabri.com/manuscripts/10461.pdf%20%5b1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eader" Target="header1.xml"/><Relationship Id="rId19" Type="http://schemas.openxmlformats.org/officeDocument/2006/relationships/hyperlink" Target="http://file.upi.edu/Direktori/JURNAL/EDUCATIONIST/Vol._III_No._2-Juli_2009/08_Mumun_Syaban.pdf%20%2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20"/>
    </mc:Choice>
    <mc:Fallback>
      <c:style val="20"/>
    </mc:Fallback>
  </mc:AlternateContent>
  <c:chart>
    <c:title>
      <c:tx>
        <c:rich>
          <a:bodyPr/>
          <a:lstStyle/>
          <a:p>
            <a:pPr>
              <a:defRPr/>
            </a:pPr>
            <a:r>
              <a:rPr lang="en-US"/>
              <a:t>Aktivitas </a:t>
            </a:r>
            <a:r>
              <a:rPr lang="id-ID"/>
              <a:t>Siswa</a:t>
            </a:r>
            <a:endParaRPr lang="en-US"/>
          </a:p>
        </c:rich>
      </c:tx>
      <c:overlay val="0"/>
    </c:title>
    <c:autoTitleDeleted val="0"/>
    <c:plotArea>
      <c:layout/>
      <c:lineChart>
        <c:grouping val="standard"/>
        <c:varyColors val="0"/>
        <c:ser>
          <c:idx val="0"/>
          <c:order val="0"/>
          <c:tx>
            <c:strRef>
              <c:f>Sheet1!$B$1</c:f>
              <c:strCache>
                <c:ptCount val="1"/>
                <c:pt idx="0">
                  <c:v>Aktivitas Siswa</c:v>
                </c:pt>
              </c:strCache>
            </c:strRef>
          </c:tx>
          <c:dLbls>
            <c:dLbl>
              <c:idx val="0"/>
              <c:layout>
                <c:manualLayout>
                  <c:x val="0"/>
                  <c:y val="-5.2767817448281474E-3"/>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5.0173949527376974E-3"/>
                  <c:y val="2.110712697931254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7.5260924291065861E-3"/>
                  <c:y val="1.583034523448440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7.5260924291065861E-3"/>
                  <c:y val="-1.583034523448440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5.01739495273772E-3"/>
                  <c:y val="1.055356348965626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5.01739495273772E-3"/>
                  <c:y val="2.638390872414069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1.003478990547544E-2"/>
                  <c:y val="3.166069046896881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7"/>
              <c:layout>
                <c:manualLayout>
                  <c:x val="-1.5052184858213163E-2"/>
                  <c:y val="3.166069046896881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8"/>
              <c:layout>
                <c:manualLayout>
                  <c:x val="-1.25434873818443E-2"/>
                  <c:y val="3.1660690468968813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Sheet1!$A$2:$A$9</c:f>
              <c:numCache>
                <c:formatCode>General</c:formatCode>
                <c:ptCount val="8"/>
                <c:pt idx="0">
                  <c:v>1</c:v>
                </c:pt>
                <c:pt idx="1">
                  <c:v>2</c:v>
                </c:pt>
                <c:pt idx="2">
                  <c:v>3</c:v>
                </c:pt>
                <c:pt idx="3">
                  <c:v>4</c:v>
                </c:pt>
                <c:pt idx="4">
                  <c:v>5</c:v>
                </c:pt>
                <c:pt idx="5">
                  <c:v>6</c:v>
                </c:pt>
                <c:pt idx="6">
                  <c:v>7</c:v>
                </c:pt>
                <c:pt idx="7">
                  <c:v>8</c:v>
                </c:pt>
              </c:numCache>
            </c:numRef>
          </c:cat>
          <c:val>
            <c:numRef>
              <c:f>Sheet1!$B$2:$B$9</c:f>
              <c:numCache>
                <c:formatCode>General</c:formatCode>
                <c:ptCount val="8"/>
                <c:pt idx="0">
                  <c:v>64</c:v>
                </c:pt>
                <c:pt idx="1">
                  <c:v>72</c:v>
                </c:pt>
                <c:pt idx="2">
                  <c:v>76</c:v>
                </c:pt>
                <c:pt idx="3">
                  <c:v>76</c:v>
                </c:pt>
                <c:pt idx="4">
                  <c:v>80</c:v>
                </c:pt>
                <c:pt idx="5">
                  <c:v>82</c:v>
                </c:pt>
                <c:pt idx="6">
                  <c:v>84</c:v>
                </c:pt>
                <c:pt idx="7">
                  <c:v>86</c:v>
                </c:pt>
              </c:numCache>
            </c:numRef>
          </c:val>
          <c:smooth val="0"/>
        </c:ser>
        <c:dLbls>
          <c:showLegendKey val="0"/>
          <c:showVal val="1"/>
          <c:showCatName val="0"/>
          <c:showSerName val="0"/>
          <c:showPercent val="0"/>
          <c:showBubbleSize val="0"/>
        </c:dLbls>
        <c:upDownBars>
          <c:gapWidth val="150"/>
          <c:upBars/>
          <c:downBars/>
        </c:upDownBars>
        <c:marker val="1"/>
        <c:smooth val="0"/>
        <c:axId val="125684352"/>
        <c:axId val="126095744"/>
      </c:lineChart>
      <c:catAx>
        <c:axId val="125684352"/>
        <c:scaling>
          <c:orientation val="minMax"/>
        </c:scaling>
        <c:delete val="0"/>
        <c:axPos val="b"/>
        <c:numFmt formatCode="General" sourceLinked="1"/>
        <c:majorTickMark val="out"/>
        <c:minorTickMark val="none"/>
        <c:tickLblPos val="nextTo"/>
        <c:crossAx val="126095744"/>
        <c:crosses val="autoZero"/>
        <c:auto val="1"/>
        <c:lblAlgn val="ctr"/>
        <c:lblOffset val="100"/>
        <c:noMultiLvlLbl val="0"/>
      </c:catAx>
      <c:valAx>
        <c:axId val="126095744"/>
        <c:scaling>
          <c:orientation val="minMax"/>
          <c:min val="60"/>
        </c:scaling>
        <c:delete val="0"/>
        <c:axPos val="l"/>
        <c:majorGridlines/>
        <c:numFmt formatCode="General" sourceLinked="1"/>
        <c:majorTickMark val="out"/>
        <c:minorTickMark val="none"/>
        <c:tickLblPos val="nextTo"/>
        <c:crossAx val="12568435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F5123-1288-477A-B799-FF3D1E5E9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TotalTime>
  <Pages>29</Pages>
  <Words>6545</Words>
  <Characters>37307</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Dini Mardiyani;Yudi Setiawan</dc:creator>
  <cp:lastModifiedBy>NazmizaN</cp:lastModifiedBy>
  <cp:revision>17</cp:revision>
  <cp:lastPrinted>2016-09-14T01:02:00Z</cp:lastPrinted>
  <dcterms:created xsi:type="dcterms:W3CDTF">2016-09-11T14:01:00Z</dcterms:created>
  <dcterms:modified xsi:type="dcterms:W3CDTF">2016-09-14T01:02:00Z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