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D3" w:rsidRDefault="005A16D3" w:rsidP="0086191D">
      <w:pPr>
        <w:shd w:val="clear" w:color="auto" w:fill="FFFFFF"/>
        <w:tabs>
          <w:tab w:val="left" w:pos="7371"/>
        </w:tabs>
        <w:spacing w:after="0" w:line="480" w:lineRule="auto"/>
        <w:ind w:left="360" w:right="4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DAFTAR PUSTAKA</w:t>
      </w:r>
    </w:p>
    <w:p w:rsidR="003D7C0A" w:rsidRDefault="005A16D3" w:rsidP="0086191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14"/>
        </w:rPr>
      </w:pPr>
      <w:r w:rsidRPr="00967175">
        <w:rPr>
          <w:rFonts w:ascii="Times New Roman" w:eastAsia="Times New Roman" w:hAnsi="Times New Roman" w:cs="Times New Roman"/>
          <w:color w:val="333333"/>
          <w:sz w:val="14"/>
        </w:rPr>
        <w:t> </w:t>
      </w:r>
    </w:p>
    <w:p w:rsidR="000B5AB1" w:rsidRDefault="000B5AB1" w:rsidP="000B5AB1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7175">
        <w:rPr>
          <w:rFonts w:ascii="Times New Roman" w:eastAsia="Times New Roman" w:hAnsi="Times New Roman" w:cs="Times New Roman"/>
          <w:color w:val="333333"/>
          <w:sz w:val="24"/>
          <w:szCs w:val="24"/>
        </w:rPr>
        <w:t>Ardianto, Elvinaro &amp; Bambang Q.Anees. 2007</w:t>
      </w:r>
      <w:r w:rsidRPr="0086191D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. </w:t>
      </w:r>
      <w:r w:rsidRPr="000B5AB1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Filsafat Ilmu Komunikasi</w:t>
      </w:r>
      <w:r w:rsidRPr="008619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</w:t>
      </w:r>
      <w:r w:rsidRPr="00967175">
        <w:rPr>
          <w:rFonts w:ascii="Times New Roman" w:eastAsia="Times New Roman" w:hAnsi="Times New Roman" w:cs="Times New Roman"/>
          <w:color w:val="333333"/>
          <w:sz w:val="24"/>
          <w:szCs w:val="24"/>
        </w:rPr>
        <w:t>Bandung: Simbiosa Rekatama Media.</w:t>
      </w:r>
    </w:p>
    <w:p w:rsidR="000B5AB1" w:rsidRDefault="000B5AB1" w:rsidP="00BD502B">
      <w:pPr>
        <w:tabs>
          <w:tab w:val="left" w:pos="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Bungin, Burhan. 2008. </w:t>
      </w:r>
      <w:r w:rsidRPr="000B5AB1">
        <w:rPr>
          <w:rFonts w:ascii="Times New Roman" w:hAnsi="Times New Roman"/>
          <w:b/>
          <w:i/>
          <w:sz w:val="24"/>
          <w:szCs w:val="24"/>
        </w:rPr>
        <w:t>Konstruksi Sosial Media Massa</w:t>
      </w:r>
      <w:r w:rsidR="00BD502B">
        <w:rPr>
          <w:rFonts w:ascii="Times New Roman" w:hAnsi="Times New Roman"/>
          <w:sz w:val="24"/>
          <w:szCs w:val="24"/>
        </w:rPr>
        <w:t xml:space="preserve">. Jakarta: Kencana </w:t>
      </w:r>
      <w:r>
        <w:rPr>
          <w:rFonts w:ascii="Times New Roman" w:hAnsi="Times New Roman"/>
          <w:sz w:val="24"/>
          <w:szCs w:val="24"/>
        </w:rPr>
        <w:t>Prenada Media Group.</w:t>
      </w:r>
    </w:p>
    <w:p w:rsidR="000B5AB1" w:rsidRDefault="000B5AB1" w:rsidP="00BD502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Eriyanto. 2008. Analisis </w:t>
      </w:r>
      <w:r w:rsidRPr="000B5AB1">
        <w:rPr>
          <w:rFonts w:ascii="Times New Roman" w:hAnsi="Times New Roman"/>
          <w:b/>
          <w:i/>
          <w:sz w:val="24"/>
          <w:szCs w:val="24"/>
        </w:rPr>
        <w:t>Wacana: Pengantar Analisis Teks Media</w:t>
      </w:r>
      <w:r>
        <w:rPr>
          <w:rFonts w:ascii="Times New Roman" w:hAnsi="Times New Roman"/>
          <w:sz w:val="24"/>
          <w:szCs w:val="24"/>
        </w:rPr>
        <w:t>.  Yogyakarta: PT. LKIS Pelangi Aksara.</w:t>
      </w:r>
    </w:p>
    <w:p w:rsidR="000B5AB1" w:rsidRDefault="000B5AB1" w:rsidP="00BD502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Effendy, Onong Uchjana. 2003. Ilmu</w:t>
      </w:r>
      <w:r w:rsidRPr="000B5AB1">
        <w:rPr>
          <w:rFonts w:ascii="Times New Roman" w:hAnsi="Times New Roman"/>
          <w:b/>
          <w:i/>
          <w:sz w:val="24"/>
          <w:szCs w:val="24"/>
        </w:rPr>
        <w:t>, Teori dan Filsafat Komunikasi</w:t>
      </w:r>
      <w:r>
        <w:rPr>
          <w:rFonts w:ascii="Times New Roman" w:hAnsi="Times New Roman"/>
          <w:sz w:val="24"/>
          <w:szCs w:val="24"/>
        </w:rPr>
        <w:t>, Bandung: Citra Aditya Bakti</w:t>
      </w:r>
    </w:p>
    <w:p w:rsidR="000B5AB1" w:rsidRDefault="000B5AB1" w:rsidP="00BD502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 , W. Creswell. 2003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0B5AB1">
        <w:rPr>
          <w:rFonts w:ascii="Times New Roman" w:hAnsi="Times New Roman"/>
          <w:b/>
          <w:i/>
          <w:sz w:val="24"/>
          <w:szCs w:val="24"/>
        </w:rPr>
        <w:t>Research Design Pendekatan Kualitatif, Kuantitatif dan Mixed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Yogyakarta: Pustaka Pelajar. </w:t>
      </w:r>
    </w:p>
    <w:p w:rsidR="003D7C0A" w:rsidRPr="0086191D" w:rsidRDefault="005A16D3" w:rsidP="0086191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7175">
        <w:rPr>
          <w:rFonts w:ascii="Times New Roman" w:eastAsia="Times New Roman" w:hAnsi="Times New Roman" w:cs="Times New Roman"/>
          <w:color w:val="333333"/>
          <w:sz w:val="24"/>
          <w:szCs w:val="24"/>
        </w:rPr>
        <w:t>Kuswarno, Engkus. 2009. </w:t>
      </w:r>
      <w:r w:rsidRPr="000B5AB1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 xml:space="preserve">Fenomenologi (fenomena pengemis kota </w:t>
      </w:r>
      <w:r w:rsidR="00D07742" w:rsidRPr="000B5AB1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 xml:space="preserve">  </w:t>
      </w:r>
      <w:r w:rsidRPr="000B5AB1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bandung).</w:t>
      </w:r>
      <w:r w:rsidRPr="00967175">
        <w:rPr>
          <w:rFonts w:ascii="Times New Roman" w:eastAsia="Times New Roman" w:hAnsi="Times New Roman" w:cs="Times New Roman"/>
          <w:color w:val="333333"/>
          <w:sz w:val="24"/>
          <w:szCs w:val="24"/>
        </w:rPr>
        <w:t>Bandung: Widya Padjadjaran.</w:t>
      </w:r>
      <w:r w:rsidR="00D077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86191D" w:rsidRPr="000B5AB1" w:rsidRDefault="0086191D" w:rsidP="000B5AB1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Mulyana, Deddy. 2002.</w:t>
      </w:r>
      <w:r w:rsidRPr="000B5AB1">
        <w:rPr>
          <w:rFonts w:ascii="Times New Roman" w:hAnsi="Times New Roman"/>
          <w:b/>
          <w:i/>
          <w:sz w:val="24"/>
          <w:szCs w:val="24"/>
        </w:rPr>
        <w:t>Ilmu Komunikasi Suatu Pengantar</w:t>
      </w:r>
      <w:r>
        <w:rPr>
          <w:rFonts w:ascii="Times New Roman" w:hAnsi="Times New Roman"/>
          <w:sz w:val="24"/>
          <w:szCs w:val="24"/>
        </w:rPr>
        <w:t>. Bandung : PT.Remaja Rosdakarya.</w:t>
      </w:r>
    </w:p>
    <w:p w:rsidR="003D7C0A" w:rsidRPr="0086191D" w:rsidRDefault="00D07742" w:rsidP="0086191D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Rakhmat, Jalaludin. 2002. </w:t>
      </w:r>
      <w:r w:rsidRPr="000B5AB1">
        <w:rPr>
          <w:rFonts w:ascii="Times New Roman" w:hAnsi="Times New Roman" w:cs="Times New Roman"/>
          <w:b/>
          <w:i/>
          <w:sz w:val="24"/>
          <w:szCs w:val="24"/>
          <w:lang w:val="en-US"/>
        </w:rPr>
        <w:t>Metode Penelitian Komunikasi</w:t>
      </w:r>
      <w:r w:rsidRPr="003D7C0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PT.Remaja Rosda.Bandung</w:t>
      </w:r>
    </w:p>
    <w:p w:rsidR="00B40B17" w:rsidRPr="000B5AB1" w:rsidRDefault="00B40B17" w:rsidP="0086191D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0B5AB1">
        <w:rPr>
          <w:rFonts w:ascii="Times New Roman" w:eastAsia="Times New Roman" w:hAnsi="Times New Roman" w:cs="Times New Roman"/>
          <w:sz w:val="24"/>
          <w:szCs w:val="24"/>
        </w:rPr>
        <w:t>Schutz, Alfred dalam John Wild dkk. 1967. </w:t>
      </w:r>
      <w:r w:rsidRPr="000B5A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The Phenomenology of the Social World</w:t>
      </w:r>
      <w:r w:rsidRPr="000B5AB1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0B5AB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0B5AB1">
        <w:rPr>
          <w:rFonts w:ascii="Times New Roman" w:eastAsia="Times New Roman" w:hAnsi="Times New Roman" w:cs="Times New Roman"/>
          <w:sz w:val="24"/>
          <w:szCs w:val="24"/>
        </w:rPr>
        <w:t>Illinois: Northon University Press.</w:t>
      </w:r>
    </w:p>
    <w:p w:rsidR="003D7C0A" w:rsidRDefault="003D7C0A" w:rsidP="0086191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</w:p>
    <w:p w:rsidR="005A16D3" w:rsidRPr="003D7C0A" w:rsidRDefault="00254BF2" w:rsidP="0086191D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BF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 </w:t>
      </w:r>
      <w:hyperlink r:id="rId7" w:history="1">
        <w:r w:rsidRPr="003D7C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http://agustocom.blogspot.com/2010/11/alfred-schutz-fenomenologi-dan.html</w:t>
        </w:r>
      </w:hyperlink>
    </w:p>
    <w:p w:rsidR="00254BF2" w:rsidRPr="003D7C0A" w:rsidRDefault="00254BF2" w:rsidP="0086191D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7C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 </w:t>
      </w:r>
      <w:hyperlink r:id="rId8" w:history="1">
        <w:r w:rsidRPr="003D7C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http://perjalananveronkandroll.wordpress.com/2011/03/15/alfred-schutz-dan-sosiologi-fenomenologi/</w:t>
        </w:r>
      </w:hyperlink>
    </w:p>
    <w:p w:rsidR="005A16D3" w:rsidRDefault="005A16D3" w:rsidP="0086191D">
      <w:pPr>
        <w:pStyle w:val="ListParagraph"/>
        <w:shd w:val="clear" w:color="auto" w:fill="FFFFFF"/>
        <w:tabs>
          <w:tab w:val="left" w:pos="7371"/>
        </w:tabs>
        <w:spacing w:after="0" w:line="480" w:lineRule="auto"/>
        <w:ind w:left="0"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5A16D3" w:rsidRDefault="005A16D3" w:rsidP="0086191D">
      <w:pPr>
        <w:pStyle w:val="ListParagraph"/>
        <w:shd w:val="clear" w:color="auto" w:fill="FFFFFF"/>
        <w:tabs>
          <w:tab w:val="left" w:pos="7371"/>
        </w:tabs>
        <w:spacing w:after="0" w:line="480" w:lineRule="auto"/>
        <w:ind w:left="0"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5A16D3" w:rsidRDefault="005A16D3" w:rsidP="0086191D">
      <w:pPr>
        <w:pStyle w:val="ListParagraph"/>
        <w:shd w:val="clear" w:color="auto" w:fill="FFFFFF"/>
        <w:tabs>
          <w:tab w:val="left" w:pos="7371"/>
        </w:tabs>
        <w:spacing w:after="0" w:line="480" w:lineRule="auto"/>
        <w:ind w:left="0"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5A16D3" w:rsidRDefault="005A16D3" w:rsidP="0086191D">
      <w:pPr>
        <w:pStyle w:val="ListParagraph"/>
        <w:shd w:val="clear" w:color="auto" w:fill="FFFFFF"/>
        <w:tabs>
          <w:tab w:val="left" w:pos="7371"/>
        </w:tabs>
        <w:spacing w:after="0" w:line="480" w:lineRule="auto"/>
        <w:ind w:left="0"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5A16D3" w:rsidRDefault="005A16D3" w:rsidP="0086191D">
      <w:pPr>
        <w:pStyle w:val="ListParagraph"/>
        <w:shd w:val="clear" w:color="auto" w:fill="FFFFFF"/>
        <w:tabs>
          <w:tab w:val="left" w:pos="7371"/>
        </w:tabs>
        <w:spacing w:after="0" w:line="480" w:lineRule="auto"/>
        <w:ind w:left="0"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5A16D3" w:rsidRDefault="005A16D3" w:rsidP="0086191D">
      <w:pPr>
        <w:pStyle w:val="ListParagraph"/>
        <w:shd w:val="clear" w:color="auto" w:fill="FFFFFF"/>
        <w:tabs>
          <w:tab w:val="left" w:pos="7371"/>
        </w:tabs>
        <w:spacing w:after="0" w:line="480" w:lineRule="auto"/>
        <w:ind w:left="0"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5A16D3" w:rsidRDefault="005A16D3" w:rsidP="0086191D">
      <w:pPr>
        <w:pStyle w:val="ListParagraph"/>
        <w:shd w:val="clear" w:color="auto" w:fill="FFFFFF"/>
        <w:tabs>
          <w:tab w:val="left" w:pos="7371"/>
        </w:tabs>
        <w:spacing w:after="0" w:line="480" w:lineRule="auto"/>
        <w:ind w:left="0"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5A16D3" w:rsidRDefault="005A16D3" w:rsidP="0086191D">
      <w:pPr>
        <w:pStyle w:val="ListParagraph"/>
        <w:shd w:val="clear" w:color="auto" w:fill="FFFFFF"/>
        <w:tabs>
          <w:tab w:val="left" w:pos="7371"/>
        </w:tabs>
        <w:spacing w:after="0" w:line="480" w:lineRule="auto"/>
        <w:ind w:left="0"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5A16D3" w:rsidRDefault="005A16D3" w:rsidP="0086191D">
      <w:pPr>
        <w:pStyle w:val="ListParagraph"/>
        <w:shd w:val="clear" w:color="auto" w:fill="FFFFFF"/>
        <w:tabs>
          <w:tab w:val="left" w:pos="7371"/>
        </w:tabs>
        <w:spacing w:after="0" w:line="480" w:lineRule="auto"/>
        <w:ind w:left="0"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5A16D3" w:rsidRDefault="005A16D3" w:rsidP="0086191D">
      <w:pPr>
        <w:pStyle w:val="ListParagraph"/>
        <w:shd w:val="clear" w:color="auto" w:fill="FFFFFF"/>
        <w:tabs>
          <w:tab w:val="left" w:pos="7371"/>
        </w:tabs>
        <w:spacing w:after="0" w:line="480" w:lineRule="auto"/>
        <w:ind w:left="0"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sectPr w:rsidR="005A16D3" w:rsidSect="00105430">
      <w:footerReference w:type="default" r:id="rId9"/>
      <w:pgSz w:w="11906" w:h="16838"/>
      <w:pgMar w:top="2268" w:right="1701" w:bottom="1701" w:left="2268" w:header="709" w:footer="709" w:gutter="0"/>
      <w:pgNumType w:start="10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F3E" w:rsidRDefault="00DC1F3E" w:rsidP="00254BF2">
      <w:pPr>
        <w:spacing w:after="0" w:line="240" w:lineRule="auto"/>
      </w:pPr>
      <w:r>
        <w:separator/>
      </w:r>
    </w:p>
  </w:endnote>
  <w:endnote w:type="continuationSeparator" w:id="1">
    <w:p w:rsidR="00DC1F3E" w:rsidRDefault="00DC1F3E" w:rsidP="0025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304"/>
      <w:docPartObj>
        <w:docPartGallery w:val="Page Numbers (Bottom of Page)"/>
        <w:docPartUnique/>
      </w:docPartObj>
    </w:sdtPr>
    <w:sdtContent>
      <w:p w:rsidR="000B5AB1" w:rsidRDefault="00677BF2">
        <w:pPr>
          <w:pStyle w:val="Footer"/>
          <w:jc w:val="center"/>
        </w:pPr>
        <w:fldSimple w:instr=" PAGE   \* MERGEFORMAT ">
          <w:r w:rsidR="00105430">
            <w:rPr>
              <w:noProof/>
            </w:rPr>
            <w:t>107</w:t>
          </w:r>
        </w:fldSimple>
      </w:p>
    </w:sdtContent>
  </w:sdt>
  <w:p w:rsidR="00254BF2" w:rsidRDefault="00254BF2" w:rsidP="000B5A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F3E" w:rsidRDefault="00DC1F3E" w:rsidP="00254BF2">
      <w:pPr>
        <w:spacing w:after="0" w:line="240" w:lineRule="auto"/>
      </w:pPr>
      <w:r>
        <w:separator/>
      </w:r>
    </w:p>
  </w:footnote>
  <w:footnote w:type="continuationSeparator" w:id="1">
    <w:p w:rsidR="00DC1F3E" w:rsidRDefault="00DC1F3E" w:rsidP="00254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93BE2"/>
    <w:multiLevelType w:val="hybridMultilevel"/>
    <w:tmpl w:val="D35E7A0C"/>
    <w:lvl w:ilvl="0" w:tplc="F1920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6D3"/>
    <w:rsid w:val="0002138E"/>
    <w:rsid w:val="000B5AB1"/>
    <w:rsid w:val="00105430"/>
    <w:rsid w:val="001054DE"/>
    <w:rsid w:val="00154F24"/>
    <w:rsid w:val="00254BF2"/>
    <w:rsid w:val="00307AF8"/>
    <w:rsid w:val="003D7C0A"/>
    <w:rsid w:val="003F0A67"/>
    <w:rsid w:val="00452DE0"/>
    <w:rsid w:val="004B1AD9"/>
    <w:rsid w:val="00520CEC"/>
    <w:rsid w:val="005A16D3"/>
    <w:rsid w:val="00677BF2"/>
    <w:rsid w:val="006E7184"/>
    <w:rsid w:val="00804F0E"/>
    <w:rsid w:val="0086191D"/>
    <w:rsid w:val="008C5E29"/>
    <w:rsid w:val="00AD1658"/>
    <w:rsid w:val="00B40B17"/>
    <w:rsid w:val="00BD502B"/>
    <w:rsid w:val="00C91B53"/>
    <w:rsid w:val="00CB3954"/>
    <w:rsid w:val="00D07742"/>
    <w:rsid w:val="00DC1F3E"/>
    <w:rsid w:val="00E9727D"/>
    <w:rsid w:val="00EA2AC9"/>
    <w:rsid w:val="00EC320E"/>
    <w:rsid w:val="00F63B84"/>
    <w:rsid w:val="00FA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6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4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BF2"/>
  </w:style>
  <w:style w:type="paragraph" w:styleId="Footer">
    <w:name w:val="footer"/>
    <w:basedOn w:val="Normal"/>
    <w:link w:val="FooterChar"/>
    <w:uiPriority w:val="99"/>
    <w:unhideWhenUsed/>
    <w:rsid w:val="00254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jalananveronkandroll.wordpress.com/2011/03/15/alfred-schutz-dan-sosiologi-fenomenolog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gustocom.blogspot.com/2010/11/alfred-schutz-fenomenologi-da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Samsung</cp:lastModifiedBy>
  <cp:revision>5</cp:revision>
  <cp:lastPrinted>2013-01-03T01:03:00Z</cp:lastPrinted>
  <dcterms:created xsi:type="dcterms:W3CDTF">2013-11-30T18:03:00Z</dcterms:created>
  <dcterms:modified xsi:type="dcterms:W3CDTF">2014-02-18T02:53:00Z</dcterms:modified>
</cp:coreProperties>
</file>