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9" w:rsidRDefault="004D4E59" w:rsidP="004D4E5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4A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Rousseau, Jean Jacques. 1986. </w:t>
      </w:r>
      <w:r w:rsidRPr="00AB44AF">
        <w:rPr>
          <w:rFonts w:ascii="Times New Roman" w:hAnsi="Times New Roman" w:cs="Times New Roman"/>
          <w:i/>
          <w:sz w:val="24"/>
          <w:szCs w:val="24"/>
        </w:rPr>
        <w:t>The Social Contract/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Penerjemah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Sumardjo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S.T, Christine. 2004.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Indonesia: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Daerah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Taliziduhu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1983.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Pamudji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1989. </w:t>
      </w:r>
      <w:proofErr w:type="spellStart"/>
      <w:proofErr w:type="gramStart"/>
      <w:r w:rsidRPr="00AB44AF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 1998. </w:t>
      </w:r>
      <w:r w:rsidRPr="00AB44AF">
        <w:rPr>
          <w:rFonts w:ascii="Times New Roman" w:hAnsi="Times New Roman" w:cs="Times New Roman"/>
          <w:i/>
          <w:sz w:val="24"/>
          <w:szCs w:val="24"/>
        </w:rPr>
        <w:t xml:space="preserve">Tata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B44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44AF">
        <w:rPr>
          <w:rFonts w:ascii="Times New Roman" w:hAnsi="Times New Roman" w:cs="Times New Roman"/>
          <w:i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4E59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5AE2">
        <w:rPr>
          <w:rFonts w:ascii="Times New Roman" w:hAnsi="Times New Roman" w:cs="Times New Roman"/>
          <w:b/>
          <w:sz w:val="24"/>
          <w:szCs w:val="24"/>
        </w:rPr>
        <w:t>Sumber-Sumber</w:t>
      </w:r>
      <w:proofErr w:type="spellEnd"/>
      <w:r w:rsidRPr="00EF5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F5AE2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:rsidR="004D4E59" w:rsidRPr="00EF5AE2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E59" w:rsidRPr="00AB44AF" w:rsidRDefault="004D4E59" w:rsidP="004D4E59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739C" w:rsidRDefault="0015739C"/>
    <w:sectPr w:rsidR="0015739C" w:rsidSect="00AB44A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4D4E59"/>
    <w:rsid w:val="0015739C"/>
    <w:rsid w:val="004D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Aspire-E1</dc:creator>
  <cp:keywords/>
  <dc:description/>
  <cp:lastModifiedBy>Aspire-E1</cp:lastModifiedBy>
  <cp:revision>2</cp:revision>
  <dcterms:created xsi:type="dcterms:W3CDTF">2015-10-09T08:33:00Z</dcterms:created>
  <dcterms:modified xsi:type="dcterms:W3CDTF">2015-10-09T08:34:00Z</dcterms:modified>
</cp:coreProperties>
</file>