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B7" w:rsidRPr="00343184" w:rsidRDefault="006A1D3C" w:rsidP="00026206">
      <w:pPr>
        <w:spacing w:line="480" w:lineRule="auto"/>
        <w:jc w:val="center"/>
        <w:rPr>
          <w:rFonts w:ascii="Times New Roman" w:hAnsi="Times New Roman" w:cs="Times New Roman"/>
          <w:b/>
          <w:i/>
          <w:sz w:val="24"/>
          <w:szCs w:val="24"/>
        </w:rPr>
      </w:pPr>
      <w:bookmarkStart w:id="0" w:name="_GoBack"/>
      <w:bookmarkEnd w:id="0"/>
      <w:r w:rsidRPr="00343184">
        <w:rPr>
          <w:rFonts w:ascii="Times New Roman" w:hAnsi="Times New Roman" w:cs="Times New Roman"/>
          <w:b/>
          <w:i/>
          <w:sz w:val="24"/>
          <w:szCs w:val="24"/>
        </w:rPr>
        <w:t>ABSTRA</w:t>
      </w:r>
      <w:r w:rsidR="002208D9" w:rsidRPr="00343184">
        <w:rPr>
          <w:rFonts w:ascii="Times New Roman" w:hAnsi="Times New Roman" w:cs="Times New Roman"/>
          <w:b/>
          <w:i/>
          <w:sz w:val="24"/>
          <w:szCs w:val="24"/>
        </w:rPr>
        <w:t>CT</w:t>
      </w:r>
    </w:p>
    <w:p w:rsidR="00026206" w:rsidRPr="00D33206" w:rsidRDefault="00026206" w:rsidP="00B161B8">
      <w:pPr>
        <w:pStyle w:val="ListParagraph"/>
        <w:spacing w:line="24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proofErr w:type="spellStart"/>
      <w:r w:rsidR="00FE25A9" w:rsidRPr="00D33206">
        <w:rPr>
          <w:rFonts w:ascii="Times New Roman" w:hAnsi="Times New Roman" w:cs="Times New Roman"/>
          <w:i/>
          <w:sz w:val="24"/>
          <w:szCs w:val="24"/>
        </w:rPr>
        <w:t>Pratama</w:t>
      </w:r>
      <w:proofErr w:type="spellEnd"/>
      <w:r w:rsidRPr="00D33206">
        <w:rPr>
          <w:rFonts w:ascii="Times New Roman" w:hAnsi="Times New Roman" w:cs="Times New Roman"/>
          <w:i/>
          <w:sz w:val="24"/>
          <w:szCs w:val="24"/>
          <w:lang w:val="id-ID"/>
        </w:rPr>
        <w:t xml:space="preserve"> </w:t>
      </w:r>
      <w:proofErr w:type="spellStart"/>
      <w:r w:rsidR="00FE25A9" w:rsidRPr="00D33206">
        <w:rPr>
          <w:rFonts w:ascii="Times New Roman" w:hAnsi="Times New Roman" w:cs="Times New Roman"/>
          <w:i/>
          <w:sz w:val="24"/>
          <w:szCs w:val="24"/>
        </w:rPr>
        <w:t>Majalaya</w:t>
      </w:r>
      <w:proofErr w:type="spellEnd"/>
      <w:r w:rsidRPr="00D33206">
        <w:rPr>
          <w:rFonts w:ascii="Times New Roman" w:hAnsi="Times New Roman" w:cs="Times New Roman"/>
          <w:i/>
          <w:sz w:val="24"/>
          <w:szCs w:val="24"/>
          <w:lang w:val="id-ID"/>
        </w:rPr>
        <w:t xml:space="preserve"> is one of 9 Tax Office in Bandung.</w:t>
      </w:r>
      <w:r w:rsidR="00FE25A9" w:rsidRPr="00D33206">
        <w:rPr>
          <w:rFonts w:ascii="Times New Roman" w:hAnsi="Times New Roman" w:cs="Times New Roman"/>
          <w:i/>
          <w:sz w:val="24"/>
          <w:szCs w:val="24"/>
        </w:rPr>
        <w:t xml:space="preserve"> </w:t>
      </w:r>
      <w:r w:rsidRPr="00D33206">
        <w:rPr>
          <w:rFonts w:ascii="Times New Roman" w:hAnsi="Times New Roman" w:cs="Times New Roman"/>
          <w:i/>
          <w:sz w:val="24"/>
          <w:szCs w:val="24"/>
          <w:lang w:val="id-ID"/>
        </w:rPr>
        <w:t xml:space="preserve">The modernisation of tax administration has been done by </w:t>
      </w:r>
      <w:r w:rsidRPr="00D33206">
        <w:rPr>
          <w:rFonts w:ascii="Times New Roman" w:hAnsi="Times New Roman" w:cs="Times New Roman"/>
          <w:i/>
          <w:sz w:val="24"/>
          <w:szCs w:val="24"/>
        </w:rPr>
        <w:t>Directorate General of Tax</w:t>
      </w:r>
      <w:r w:rsidRPr="00D33206">
        <w:rPr>
          <w:rFonts w:ascii="Times New Roman" w:hAnsi="Times New Roman" w:cs="Times New Roman"/>
          <w:i/>
          <w:sz w:val="24"/>
          <w:szCs w:val="24"/>
          <w:lang w:val="id-ID"/>
        </w:rPr>
        <w:t xml:space="preserve"> as an improvement of service to the taxpayer, has been done at the Majalaya Tax Office, one of the services is about Tax Invoice. There are some problem that happen in Majalaya tax office that related with the modernisation, especialy with the system and aplication of e-</w:t>
      </w:r>
      <w:r w:rsidR="00C42021" w:rsidRPr="00D33206">
        <w:rPr>
          <w:rFonts w:ascii="Times New Roman" w:hAnsi="Times New Roman" w:cs="Times New Roman"/>
          <w:i/>
          <w:sz w:val="24"/>
          <w:szCs w:val="24"/>
          <w:lang w:val="id-ID"/>
        </w:rPr>
        <w:t>Invoice, to run the aplication and  to</w:t>
      </w:r>
      <w:r w:rsidR="009C2192" w:rsidRPr="00D33206">
        <w:rPr>
          <w:rFonts w:ascii="Times New Roman" w:hAnsi="Times New Roman" w:cs="Times New Roman"/>
          <w:i/>
          <w:sz w:val="24"/>
          <w:szCs w:val="24"/>
          <w:lang w:val="id-ID"/>
        </w:rPr>
        <w:t xml:space="preserve"> get the incoice number or e-Nof</w:t>
      </w:r>
      <w:r w:rsidR="00C42021" w:rsidRPr="00D33206">
        <w:rPr>
          <w:rFonts w:ascii="Times New Roman" w:hAnsi="Times New Roman" w:cs="Times New Roman"/>
          <w:i/>
          <w:sz w:val="24"/>
          <w:szCs w:val="24"/>
          <w:lang w:val="id-ID"/>
        </w:rPr>
        <w:t>a that used by taxable employer. The purpose of this research is to find out the level of compliance of the taxable employer to the modernisation of taxation with the use</w:t>
      </w:r>
      <w:r w:rsidR="009C2192" w:rsidRPr="00D33206">
        <w:rPr>
          <w:rFonts w:ascii="Times New Roman" w:hAnsi="Times New Roman" w:cs="Times New Roman"/>
          <w:i/>
          <w:sz w:val="24"/>
          <w:szCs w:val="24"/>
          <w:lang w:val="id-ID"/>
        </w:rPr>
        <w:t xml:space="preserve"> of e-Nof</w:t>
      </w:r>
      <w:r w:rsidR="00C42021" w:rsidRPr="00D33206">
        <w:rPr>
          <w:rFonts w:ascii="Times New Roman" w:hAnsi="Times New Roman" w:cs="Times New Roman"/>
          <w:i/>
          <w:sz w:val="24"/>
          <w:szCs w:val="24"/>
          <w:lang w:val="id-ID"/>
        </w:rPr>
        <w:t>a.</w:t>
      </w:r>
    </w:p>
    <w:p w:rsidR="00B161B8" w:rsidRPr="00D33206" w:rsidRDefault="00F61789" w:rsidP="00B161B8">
      <w:pPr>
        <w:pStyle w:val="ListParagraph"/>
        <w:spacing w:line="240" w:lineRule="auto"/>
        <w:ind w:firstLine="720"/>
        <w:jc w:val="both"/>
        <w:rPr>
          <w:rFonts w:ascii="Times New Roman" w:hAnsi="Times New Roman" w:cs="Times New Roman"/>
          <w:i/>
          <w:sz w:val="24"/>
          <w:szCs w:val="24"/>
          <w:lang w:val="id-ID"/>
        </w:rPr>
      </w:pPr>
      <w:r w:rsidRPr="00D33206">
        <w:rPr>
          <w:rFonts w:ascii="Times New Roman" w:hAnsi="Times New Roman" w:cs="Times New Roman"/>
          <w:i/>
          <w:sz w:val="24"/>
          <w:szCs w:val="24"/>
          <w:lang w:val="id-ID"/>
        </w:rPr>
        <w:t>Descriptive analy</w:t>
      </w:r>
      <w:r w:rsidR="00C42021" w:rsidRPr="00D33206">
        <w:rPr>
          <w:rFonts w:ascii="Times New Roman" w:hAnsi="Times New Roman" w:cs="Times New Roman"/>
          <w:i/>
          <w:sz w:val="24"/>
          <w:szCs w:val="24"/>
          <w:lang w:val="id-ID"/>
        </w:rPr>
        <w:t xml:space="preserve">sis method is used for this research, where </w:t>
      </w:r>
      <w:r w:rsidR="00285244" w:rsidRPr="00D33206">
        <w:rPr>
          <w:rFonts w:ascii="Times New Roman" w:hAnsi="Times New Roman" w:cs="Times New Roman"/>
          <w:i/>
          <w:sz w:val="24"/>
          <w:szCs w:val="24"/>
          <w:lang w:val="id-ID"/>
        </w:rPr>
        <w:t>X variable is the modernisation of tax administration with e-Nova and the</w:t>
      </w:r>
      <w:r w:rsidRPr="00D33206">
        <w:rPr>
          <w:rFonts w:ascii="Times New Roman" w:hAnsi="Times New Roman" w:cs="Times New Roman"/>
          <w:i/>
          <w:sz w:val="24"/>
          <w:szCs w:val="24"/>
          <w:lang w:val="id-ID"/>
        </w:rPr>
        <w:t xml:space="preserve"> Y</w:t>
      </w:r>
      <w:r w:rsidR="00285244" w:rsidRPr="00D33206">
        <w:rPr>
          <w:rFonts w:ascii="Times New Roman" w:hAnsi="Times New Roman" w:cs="Times New Roman"/>
          <w:i/>
          <w:sz w:val="24"/>
          <w:szCs w:val="24"/>
          <w:lang w:val="id-ID"/>
        </w:rPr>
        <w:t xml:space="preserve"> variable is the compiance of</w:t>
      </w:r>
      <w:r w:rsidRPr="00D33206">
        <w:rPr>
          <w:rFonts w:ascii="Times New Roman" w:hAnsi="Times New Roman" w:cs="Times New Roman"/>
          <w:i/>
          <w:sz w:val="24"/>
          <w:szCs w:val="24"/>
          <w:lang w:val="id-ID"/>
        </w:rPr>
        <w:t xml:space="preserve"> taxable employer. Observation </w:t>
      </w:r>
      <w:r w:rsidR="00285244" w:rsidRPr="00D33206">
        <w:rPr>
          <w:rFonts w:ascii="Times New Roman" w:hAnsi="Times New Roman" w:cs="Times New Roman"/>
          <w:i/>
          <w:sz w:val="24"/>
          <w:szCs w:val="24"/>
          <w:lang w:val="id-ID"/>
        </w:rPr>
        <w:t xml:space="preserve">n the </w:t>
      </w:r>
      <w:r w:rsidRPr="00D33206">
        <w:rPr>
          <w:rFonts w:ascii="Times New Roman" w:hAnsi="Times New Roman" w:cs="Times New Roman"/>
          <w:i/>
          <w:sz w:val="24"/>
          <w:szCs w:val="24"/>
          <w:lang w:val="id-ID"/>
        </w:rPr>
        <w:t>p</w:t>
      </w:r>
      <w:r w:rsidR="00285244" w:rsidRPr="00D33206">
        <w:rPr>
          <w:rFonts w:ascii="Times New Roman" w:hAnsi="Times New Roman" w:cs="Times New Roman"/>
          <w:i/>
          <w:sz w:val="24"/>
          <w:szCs w:val="24"/>
          <w:lang w:val="id-ID"/>
        </w:rPr>
        <w:t>articipants,</w:t>
      </w:r>
      <w:r w:rsidRPr="00D33206">
        <w:rPr>
          <w:rFonts w:ascii="Times New Roman" w:hAnsi="Times New Roman" w:cs="Times New Roman"/>
          <w:i/>
          <w:sz w:val="24"/>
          <w:szCs w:val="24"/>
          <w:lang w:val="id-ID"/>
        </w:rPr>
        <w:t>s</w:t>
      </w:r>
      <w:r w:rsidR="00285244" w:rsidRPr="00D33206">
        <w:rPr>
          <w:rFonts w:ascii="Times New Roman" w:hAnsi="Times New Roman" w:cs="Times New Roman"/>
          <w:i/>
          <w:sz w:val="24"/>
          <w:szCs w:val="24"/>
          <w:lang w:val="id-ID"/>
        </w:rPr>
        <w:t xml:space="preserve">tructurized interview, questionnaire distribution and litelature studies are the data collection technique that used in this research. </w:t>
      </w:r>
      <w:r w:rsidRPr="00D33206">
        <w:rPr>
          <w:rFonts w:ascii="Times New Roman" w:hAnsi="Times New Roman" w:cs="Times New Roman"/>
          <w:i/>
          <w:sz w:val="24"/>
          <w:szCs w:val="24"/>
          <w:lang w:val="id-ID"/>
        </w:rPr>
        <w:t>S</w:t>
      </w:r>
      <w:proofErr w:type="spellStart"/>
      <w:r w:rsidRPr="00D33206">
        <w:rPr>
          <w:rFonts w:ascii="Times New Roman" w:hAnsi="Times New Roman" w:cs="Times New Roman"/>
          <w:i/>
          <w:sz w:val="24"/>
          <w:szCs w:val="24"/>
        </w:rPr>
        <w:t>imple</w:t>
      </w:r>
      <w:proofErr w:type="spellEnd"/>
      <w:r w:rsidRPr="00D33206">
        <w:rPr>
          <w:rFonts w:ascii="Times New Roman" w:hAnsi="Times New Roman" w:cs="Times New Roman"/>
          <w:i/>
          <w:sz w:val="24"/>
          <w:szCs w:val="24"/>
        </w:rPr>
        <w:t xml:space="preserve"> linear regression equation</w:t>
      </w:r>
      <w:r w:rsidRPr="00D33206">
        <w:rPr>
          <w:rFonts w:ascii="Times New Roman" w:hAnsi="Times New Roman" w:cs="Times New Roman"/>
          <w:i/>
          <w:sz w:val="24"/>
          <w:szCs w:val="24"/>
          <w:lang w:val="id-ID"/>
        </w:rPr>
        <w:t xml:space="preserve"> is used for the data technique analysis, Spearman rank correlation coefficient and determination coefficient.</w:t>
      </w:r>
    </w:p>
    <w:p w:rsidR="00935105" w:rsidRPr="00D33206" w:rsidRDefault="00F61789" w:rsidP="00B161B8">
      <w:pPr>
        <w:pStyle w:val="ListParagraph"/>
        <w:spacing w:line="240" w:lineRule="auto"/>
        <w:ind w:firstLine="720"/>
        <w:jc w:val="both"/>
        <w:rPr>
          <w:rFonts w:ascii="Times New Roman" w:hAnsi="Times New Roman" w:cs="Times New Roman"/>
          <w:i/>
          <w:sz w:val="24"/>
          <w:szCs w:val="24"/>
          <w:lang w:val="id-ID"/>
        </w:rPr>
      </w:pPr>
      <w:r w:rsidRPr="00D33206">
        <w:rPr>
          <w:rFonts w:ascii="Times New Roman" w:hAnsi="Times New Roman" w:cs="Times New Roman"/>
          <w:i/>
          <w:sz w:val="24"/>
          <w:szCs w:val="24"/>
          <w:lang w:val="id-ID"/>
        </w:rPr>
        <w:t>According to the data acquired by the writer, the con</w:t>
      </w:r>
      <w:r w:rsidR="009C2192" w:rsidRPr="00D33206">
        <w:rPr>
          <w:rFonts w:ascii="Times New Roman" w:hAnsi="Times New Roman" w:cs="Times New Roman"/>
          <w:i/>
          <w:sz w:val="24"/>
          <w:szCs w:val="24"/>
          <w:lang w:val="id-ID"/>
        </w:rPr>
        <w:t>tribution or the effect of e-Nof</w:t>
      </w:r>
      <w:r w:rsidRPr="00D33206">
        <w:rPr>
          <w:rFonts w:ascii="Times New Roman" w:hAnsi="Times New Roman" w:cs="Times New Roman"/>
          <w:i/>
          <w:sz w:val="24"/>
          <w:szCs w:val="24"/>
          <w:lang w:val="id-ID"/>
        </w:rPr>
        <w:t xml:space="preserve">a modernisation to the taxable employer </w:t>
      </w:r>
      <w:r w:rsidR="00935105" w:rsidRPr="00D33206">
        <w:rPr>
          <w:rFonts w:ascii="Times New Roman" w:hAnsi="Times New Roman" w:cs="Times New Roman"/>
          <w:i/>
          <w:sz w:val="24"/>
          <w:szCs w:val="24"/>
          <w:lang w:val="id-ID"/>
        </w:rPr>
        <w:t>is at 66,42 % or it safe to say that varians that happen  to the variable  taxable employer (Y) 66,42% affected by the varians that</w:t>
      </w:r>
      <w:r w:rsidR="009C2192" w:rsidRPr="00D33206">
        <w:rPr>
          <w:rFonts w:ascii="Times New Roman" w:hAnsi="Times New Roman" w:cs="Times New Roman"/>
          <w:i/>
          <w:sz w:val="24"/>
          <w:szCs w:val="24"/>
          <w:lang w:val="id-ID"/>
        </w:rPr>
        <w:t xml:space="preserve"> happens to the e-Nof</w:t>
      </w:r>
      <w:r w:rsidR="00935105" w:rsidRPr="00D33206">
        <w:rPr>
          <w:rFonts w:ascii="Times New Roman" w:hAnsi="Times New Roman" w:cs="Times New Roman"/>
          <w:i/>
          <w:sz w:val="24"/>
          <w:szCs w:val="24"/>
          <w:lang w:val="id-ID"/>
        </w:rPr>
        <w:t xml:space="preserve">a modernisation (X). The rest of the percentages 33,58% determined by other factors outside of  the research, such as the socialization of the program by the tax office, the existance of private learning session about the program between  the taxable employer and  the tax office, and the variety in level of understanding and application by the </w:t>
      </w:r>
      <w:r w:rsidR="009C2192" w:rsidRPr="00D33206">
        <w:rPr>
          <w:rFonts w:ascii="Times New Roman" w:hAnsi="Times New Roman" w:cs="Times New Roman"/>
          <w:i/>
          <w:sz w:val="24"/>
          <w:szCs w:val="24"/>
          <w:lang w:val="id-ID"/>
        </w:rPr>
        <w:t>taxable employer about the e-Nof</w:t>
      </w:r>
      <w:r w:rsidR="00935105" w:rsidRPr="00D33206">
        <w:rPr>
          <w:rFonts w:ascii="Times New Roman" w:hAnsi="Times New Roman" w:cs="Times New Roman"/>
          <w:i/>
          <w:sz w:val="24"/>
          <w:szCs w:val="24"/>
          <w:lang w:val="id-ID"/>
        </w:rPr>
        <w:t xml:space="preserve">a.  </w:t>
      </w:r>
    </w:p>
    <w:p w:rsidR="00E0134A" w:rsidRPr="00D33206" w:rsidRDefault="00935105" w:rsidP="00B161B8">
      <w:pPr>
        <w:pStyle w:val="ListParagraph"/>
        <w:spacing w:line="240" w:lineRule="auto"/>
        <w:ind w:firstLine="720"/>
        <w:jc w:val="both"/>
        <w:rPr>
          <w:rFonts w:ascii="Times New Roman" w:hAnsi="Times New Roman" w:cs="Times New Roman"/>
          <w:i/>
          <w:sz w:val="24"/>
          <w:szCs w:val="24"/>
          <w:lang w:val="id-ID"/>
        </w:rPr>
      </w:pPr>
      <w:r w:rsidRPr="00D33206">
        <w:rPr>
          <w:rFonts w:ascii="Times New Roman" w:hAnsi="Times New Roman" w:cs="Times New Roman"/>
          <w:i/>
          <w:sz w:val="24"/>
          <w:szCs w:val="24"/>
          <w:lang w:val="id-ID"/>
        </w:rPr>
        <w:t xml:space="preserve"> </w:t>
      </w:r>
      <w:r w:rsidR="00E0134A" w:rsidRPr="00D33206">
        <w:rPr>
          <w:rFonts w:ascii="Times New Roman" w:hAnsi="Times New Roman" w:cs="Times New Roman"/>
          <w:i/>
          <w:sz w:val="24"/>
          <w:szCs w:val="24"/>
          <w:lang w:val="id-ID"/>
        </w:rPr>
        <w:t>The problem are that the taxable employer unable to use the e- Invoice  and the lack of internet operating ability of the taxable employer. The effort to eliminate these problem  are  the personal socializ</w:t>
      </w:r>
      <w:r w:rsidR="009C2192" w:rsidRPr="00D33206">
        <w:rPr>
          <w:rFonts w:ascii="Times New Roman" w:hAnsi="Times New Roman" w:cs="Times New Roman"/>
          <w:i/>
          <w:sz w:val="24"/>
          <w:szCs w:val="24"/>
          <w:lang w:val="id-ID"/>
        </w:rPr>
        <w:t xml:space="preserve">ation of the e-Invoice and </w:t>
      </w:r>
      <w:r w:rsidR="009C2192" w:rsidRPr="00D33206">
        <w:rPr>
          <w:rFonts w:ascii="Times New Roman" w:hAnsi="Times New Roman" w:cs="Times New Roman"/>
          <w:i/>
          <w:sz w:val="24"/>
          <w:szCs w:val="24"/>
        </w:rPr>
        <w:t xml:space="preserve">      </w:t>
      </w:r>
      <w:r w:rsidR="009C2192" w:rsidRPr="00D33206">
        <w:rPr>
          <w:rFonts w:ascii="Times New Roman" w:hAnsi="Times New Roman" w:cs="Times New Roman"/>
          <w:i/>
          <w:sz w:val="24"/>
          <w:szCs w:val="24"/>
          <w:lang w:val="id-ID"/>
        </w:rPr>
        <w:t>e-Nof</w:t>
      </w:r>
      <w:r w:rsidR="00E0134A" w:rsidRPr="00D33206">
        <w:rPr>
          <w:rFonts w:ascii="Times New Roman" w:hAnsi="Times New Roman" w:cs="Times New Roman"/>
          <w:i/>
          <w:sz w:val="24"/>
          <w:szCs w:val="24"/>
          <w:lang w:val="id-ID"/>
        </w:rPr>
        <w:t>a to all of the taxable employer. The researcher advices the Pratama Maj</w:t>
      </w:r>
      <w:r w:rsidR="00B03827" w:rsidRPr="00D33206">
        <w:rPr>
          <w:rFonts w:ascii="Times New Roman" w:hAnsi="Times New Roman" w:cs="Times New Roman"/>
          <w:i/>
          <w:sz w:val="24"/>
          <w:szCs w:val="24"/>
        </w:rPr>
        <w:t>a</w:t>
      </w:r>
      <w:r w:rsidR="00E0134A" w:rsidRPr="00D33206">
        <w:rPr>
          <w:rFonts w:ascii="Times New Roman" w:hAnsi="Times New Roman" w:cs="Times New Roman"/>
          <w:i/>
          <w:sz w:val="24"/>
          <w:szCs w:val="24"/>
          <w:lang w:val="id-ID"/>
        </w:rPr>
        <w:t>laya Tax Office to do direct socialization, so the taxable employer know about the information especialy about the e-Invoice.</w:t>
      </w:r>
    </w:p>
    <w:p w:rsidR="00246B1B" w:rsidRPr="00D33206" w:rsidRDefault="00246B1B" w:rsidP="00B161B8">
      <w:pPr>
        <w:pStyle w:val="ListParagraph"/>
        <w:spacing w:line="240" w:lineRule="auto"/>
        <w:ind w:firstLine="720"/>
        <w:rPr>
          <w:rFonts w:ascii="Times New Roman" w:hAnsi="Times New Roman" w:cs="Times New Roman"/>
          <w:i/>
          <w:sz w:val="24"/>
          <w:szCs w:val="24"/>
          <w:lang w:val="sv-SE"/>
        </w:rPr>
      </w:pPr>
    </w:p>
    <w:p w:rsidR="00E0134A" w:rsidRPr="00D33206" w:rsidRDefault="00E0134A" w:rsidP="00B161B8">
      <w:pPr>
        <w:pStyle w:val="ListParagraph"/>
        <w:spacing w:line="240" w:lineRule="auto"/>
        <w:rPr>
          <w:rFonts w:ascii="Times New Roman" w:hAnsi="Times New Roman" w:cs="Times New Roman"/>
          <w:i/>
          <w:sz w:val="24"/>
          <w:szCs w:val="24"/>
          <w:lang w:val="id-ID"/>
        </w:rPr>
      </w:pPr>
    </w:p>
    <w:p w:rsidR="00E0134A" w:rsidRPr="00D33206" w:rsidRDefault="00E0134A" w:rsidP="00B161B8">
      <w:pPr>
        <w:pStyle w:val="ListParagraph"/>
        <w:spacing w:line="240" w:lineRule="auto"/>
        <w:rPr>
          <w:rFonts w:ascii="Times New Roman" w:hAnsi="Times New Roman" w:cs="Times New Roman"/>
          <w:i/>
          <w:sz w:val="24"/>
          <w:szCs w:val="24"/>
          <w:lang w:val="id-ID"/>
        </w:rPr>
      </w:pPr>
    </w:p>
    <w:p w:rsidR="008F06D4" w:rsidRPr="00D33206" w:rsidRDefault="00E0134A" w:rsidP="00B161B8">
      <w:pPr>
        <w:pStyle w:val="ListParagraph"/>
        <w:spacing w:line="240" w:lineRule="auto"/>
        <w:rPr>
          <w:rFonts w:ascii="Times New Roman" w:hAnsi="Times New Roman" w:cs="Times New Roman"/>
          <w:i/>
          <w:sz w:val="24"/>
          <w:szCs w:val="24"/>
          <w:lang w:val="sv-SE"/>
        </w:rPr>
      </w:pPr>
      <w:r w:rsidRPr="00D33206">
        <w:rPr>
          <w:rFonts w:ascii="Times New Roman" w:hAnsi="Times New Roman" w:cs="Times New Roman"/>
          <w:i/>
          <w:sz w:val="24"/>
          <w:szCs w:val="24"/>
          <w:lang w:val="id-ID"/>
        </w:rPr>
        <w:t>Keyword</w:t>
      </w:r>
      <w:r w:rsidR="00246B1B" w:rsidRPr="00D33206">
        <w:rPr>
          <w:rFonts w:ascii="Times New Roman" w:hAnsi="Times New Roman" w:cs="Times New Roman"/>
          <w:i/>
          <w:sz w:val="24"/>
          <w:szCs w:val="24"/>
          <w:lang w:val="sv-SE"/>
        </w:rPr>
        <w:t xml:space="preserve"> : </w:t>
      </w:r>
      <w:r w:rsidR="00B03827" w:rsidRPr="00D33206">
        <w:rPr>
          <w:rFonts w:ascii="Times New Roman" w:hAnsi="Times New Roman" w:cs="Times New Roman"/>
          <w:i/>
          <w:sz w:val="24"/>
          <w:szCs w:val="24"/>
          <w:lang w:val="sv-SE"/>
        </w:rPr>
        <w:t>Tax Modernisa</w:t>
      </w:r>
      <w:r w:rsidR="00056AF8" w:rsidRPr="00D33206">
        <w:rPr>
          <w:rFonts w:ascii="Times New Roman" w:hAnsi="Times New Roman" w:cs="Times New Roman"/>
          <w:i/>
          <w:sz w:val="24"/>
          <w:szCs w:val="24"/>
          <w:lang w:val="sv-SE"/>
        </w:rPr>
        <w:t>t</w:t>
      </w:r>
      <w:r w:rsidR="00B03827" w:rsidRPr="00D33206">
        <w:rPr>
          <w:rFonts w:ascii="Times New Roman" w:hAnsi="Times New Roman" w:cs="Times New Roman"/>
          <w:i/>
          <w:sz w:val="24"/>
          <w:szCs w:val="24"/>
          <w:lang w:val="sv-SE"/>
        </w:rPr>
        <w:t>ion</w:t>
      </w:r>
      <w:r w:rsidR="00246B1B" w:rsidRPr="00D33206">
        <w:rPr>
          <w:rFonts w:ascii="Times New Roman" w:hAnsi="Times New Roman" w:cs="Times New Roman"/>
          <w:i/>
          <w:sz w:val="24"/>
          <w:szCs w:val="24"/>
          <w:lang w:val="sv-SE"/>
        </w:rPr>
        <w:t>,</w:t>
      </w:r>
      <w:r w:rsidR="008F06D4" w:rsidRPr="00D33206">
        <w:rPr>
          <w:rFonts w:ascii="Times New Roman" w:hAnsi="Times New Roman" w:cs="Times New Roman"/>
          <w:i/>
          <w:sz w:val="24"/>
          <w:szCs w:val="24"/>
          <w:lang w:val="sv-SE"/>
        </w:rPr>
        <w:t xml:space="preserve"> e-Nofa</w:t>
      </w:r>
    </w:p>
    <w:p w:rsidR="008F06D4" w:rsidRPr="00D33206" w:rsidRDefault="008F06D4" w:rsidP="008F06D4">
      <w:pPr>
        <w:spacing w:line="240" w:lineRule="auto"/>
        <w:jc w:val="both"/>
        <w:rPr>
          <w:rFonts w:ascii="Times New Roman" w:hAnsi="Times New Roman" w:cs="Times New Roman"/>
          <w:b/>
          <w:i/>
          <w:sz w:val="24"/>
          <w:szCs w:val="24"/>
          <w:lang w:val="sv-SE"/>
        </w:rPr>
      </w:pPr>
    </w:p>
    <w:p w:rsidR="009D046C" w:rsidRPr="00803173" w:rsidRDefault="009D046C" w:rsidP="00803173">
      <w:pPr>
        <w:pStyle w:val="ListParagraph"/>
        <w:spacing w:line="240" w:lineRule="auto"/>
        <w:ind w:firstLine="720"/>
        <w:jc w:val="both"/>
        <w:rPr>
          <w:rFonts w:ascii="Times New Roman" w:hAnsi="Times New Roman" w:cs="Times New Roman"/>
          <w:b/>
          <w:sz w:val="24"/>
          <w:szCs w:val="24"/>
        </w:rPr>
      </w:pPr>
    </w:p>
    <w:p w:rsidR="00381A53" w:rsidRPr="00381A53" w:rsidRDefault="00381A53" w:rsidP="00381A53">
      <w:pPr>
        <w:pStyle w:val="ListParagraph"/>
        <w:spacing w:line="240" w:lineRule="auto"/>
        <w:ind w:firstLine="720"/>
        <w:jc w:val="both"/>
        <w:rPr>
          <w:rFonts w:ascii="Times New Roman" w:hAnsi="Times New Roman" w:cs="Times New Roman"/>
          <w:b/>
          <w:sz w:val="24"/>
          <w:szCs w:val="24"/>
        </w:rPr>
      </w:pPr>
    </w:p>
    <w:p w:rsidR="00FE25A9" w:rsidRPr="00FE25A9" w:rsidRDefault="00FE25A9" w:rsidP="00FE25A9">
      <w:pPr>
        <w:pStyle w:val="ListParagraph"/>
        <w:spacing w:line="240" w:lineRule="auto"/>
        <w:jc w:val="both"/>
        <w:rPr>
          <w:rFonts w:ascii="Times New Roman" w:hAnsi="Times New Roman" w:cs="Times New Roman"/>
          <w:b/>
          <w:sz w:val="24"/>
          <w:szCs w:val="24"/>
        </w:rPr>
      </w:pPr>
    </w:p>
    <w:p w:rsidR="006A1D3C" w:rsidRPr="00FE25A9" w:rsidRDefault="006A1D3C" w:rsidP="00FE25A9">
      <w:pPr>
        <w:spacing w:line="240" w:lineRule="auto"/>
        <w:jc w:val="both"/>
        <w:rPr>
          <w:rFonts w:ascii="Times New Roman" w:hAnsi="Times New Roman" w:cs="Times New Roman"/>
          <w:b/>
          <w:sz w:val="24"/>
          <w:szCs w:val="24"/>
        </w:rPr>
      </w:pPr>
    </w:p>
    <w:sectPr w:rsidR="006A1D3C" w:rsidRPr="00FE25A9" w:rsidSect="006A1D3C">
      <w:footerReference w:type="default" r:id="rId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51" w:rsidRDefault="00E50151" w:rsidP="00646F5F">
      <w:pPr>
        <w:spacing w:after="0" w:line="240" w:lineRule="auto"/>
      </w:pPr>
      <w:r>
        <w:separator/>
      </w:r>
    </w:p>
  </w:endnote>
  <w:endnote w:type="continuationSeparator" w:id="0">
    <w:p w:rsidR="00E50151" w:rsidRDefault="00E50151" w:rsidP="0064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05779"/>
      <w:docPartObj>
        <w:docPartGallery w:val="Page Numbers (Bottom of Page)"/>
        <w:docPartUnique/>
      </w:docPartObj>
    </w:sdtPr>
    <w:sdtEndPr>
      <w:rPr>
        <w:noProof/>
      </w:rPr>
    </w:sdtEndPr>
    <w:sdtContent>
      <w:p w:rsidR="00331365" w:rsidRDefault="00331365">
        <w:pPr>
          <w:pStyle w:val="Footer"/>
          <w:jc w:val="center"/>
        </w:pPr>
        <w:proofErr w:type="gramStart"/>
        <w:r>
          <w:t>vi</w:t>
        </w:r>
        <w:proofErr w:type="gramEnd"/>
      </w:p>
    </w:sdtContent>
  </w:sdt>
  <w:p w:rsidR="00646F5F" w:rsidRDefault="00646F5F" w:rsidP="00646F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51" w:rsidRDefault="00E50151" w:rsidP="00646F5F">
      <w:pPr>
        <w:spacing w:after="0" w:line="240" w:lineRule="auto"/>
      </w:pPr>
      <w:r>
        <w:separator/>
      </w:r>
    </w:p>
  </w:footnote>
  <w:footnote w:type="continuationSeparator" w:id="0">
    <w:p w:rsidR="00E50151" w:rsidRDefault="00E50151" w:rsidP="00646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3C"/>
    <w:rsid w:val="00026206"/>
    <w:rsid w:val="00056AF8"/>
    <w:rsid w:val="00142477"/>
    <w:rsid w:val="001D788E"/>
    <w:rsid w:val="002208D9"/>
    <w:rsid w:val="00246B1B"/>
    <w:rsid w:val="00285244"/>
    <w:rsid w:val="00331365"/>
    <w:rsid w:val="00343184"/>
    <w:rsid w:val="00381A53"/>
    <w:rsid w:val="00503566"/>
    <w:rsid w:val="005513C7"/>
    <w:rsid w:val="005D2FEF"/>
    <w:rsid w:val="00646F5F"/>
    <w:rsid w:val="006A1D3C"/>
    <w:rsid w:val="0077160A"/>
    <w:rsid w:val="00803173"/>
    <w:rsid w:val="008F06D4"/>
    <w:rsid w:val="00935105"/>
    <w:rsid w:val="009C2192"/>
    <w:rsid w:val="009D046C"/>
    <w:rsid w:val="00B03827"/>
    <w:rsid w:val="00B161B8"/>
    <w:rsid w:val="00C16CB7"/>
    <w:rsid w:val="00C42021"/>
    <w:rsid w:val="00D33206"/>
    <w:rsid w:val="00DA06C0"/>
    <w:rsid w:val="00E0134A"/>
    <w:rsid w:val="00E22103"/>
    <w:rsid w:val="00E50151"/>
    <w:rsid w:val="00EF405B"/>
    <w:rsid w:val="00F344ED"/>
    <w:rsid w:val="00F61789"/>
    <w:rsid w:val="00FE25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C7EAF-E698-401F-9E9D-BD8CBF2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A9"/>
    <w:pPr>
      <w:ind w:left="720"/>
      <w:contextualSpacing/>
    </w:pPr>
  </w:style>
  <w:style w:type="paragraph" w:styleId="BodyTextIndent">
    <w:name w:val="Body Text Indent"/>
    <w:basedOn w:val="Normal"/>
    <w:link w:val="BodyTextIndentChar"/>
    <w:uiPriority w:val="99"/>
    <w:unhideWhenUsed/>
    <w:rsid w:val="009D046C"/>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9D046C"/>
    <w:rPr>
      <w:rFonts w:ascii="Calibri" w:eastAsia="Calibri" w:hAnsi="Calibri" w:cs="Times New Roman"/>
      <w:lang w:val="id-ID"/>
    </w:rPr>
  </w:style>
  <w:style w:type="paragraph" w:styleId="Header">
    <w:name w:val="header"/>
    <w:basedOn w:val="Normal"/>
    <w:link w:val="HeaderChar"/>
    <w:uiPriority w:val="99"/>
    <w:unhideWhenUsed/>
    <w:rsid w:val="0064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5F"/>
  </w:style>
  <w:style w:type="paragraph" w:styleId="Footer">
    <w:name w:val="footer"/>
    <w:basedOn w:val="Normal"/>
    <w:link w:val="FooterChar"/>
    <w:uiPriority w:val="99"/>
    <w:unhideWhenUsed/>
    <w:rsid w:val="0064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5F"/>
  </w:style>
  <w:style w:type="paragraph" w:styleId="HTMLPreformatted">
    <w:name w:val="HTML Preformatted"/>
    <w:basedOn w:val="Normal"/>
    <w:link w:val="HTMLPreformattedChar"/>
    <w:uiPriority w:val="99"/>
    <w:semiHidden/>
    <w:unhideWhenUsed/>
    <w:rsid w:val="000262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6206"/>
    <w:rPr>
      <w:rFonts w:ascii="Consolas" w:hAnsi="Consolas"/>
      <w:sz w:val="20"/>
      <w:szCs w:val="20"/>
    </w:rPr>
  </w:style>
  <w:style w:type="paragraph" w:styleId="BalloonText">
    <w:name w:val="Balloon Text"/>
    <w:basedOn w:val="Normal"/>
    <w:link w:val="BalloonTextChar"/>
    <w:uiPriority w:val="99"/>
    <w:semiHidden/>
    <w:unhideWhenUsed/>
    <w:rsid w:val="00B1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439">
      <w:bodyDiv w:val="1"/>
      <w:marLeft w:val="0"/>
      <w:marRight w:val="0"/>
      <w:marTop w:val="0"/>
      <w:marBottom w:val="0"/>
      <w:divBdr>
        <w:top w:val="none" w:sz="0" w:space="0" w:color="auto"/>
        <w:left w:val="none" w:sz="0" w:space="0" w:color="auto"/>
        <w:bottom w:val="none" w:sz="0" w:space="0" w:color="auto"/>
        <w:right w:val="none" w:sz="0" w:space="0" w:color="auto"/>
      </w:divBdr>
    </w:div>
    <w:div w:id="833490885">
      <w:bodyDiv w:val="1"/>
      <w:marLeft w:val="0"/>
      <w:marRight w:val="0"/>
      <w:marTop w:val="0"/>
      <w:marBottom w:val="0"/>
      <w:divBdr>
        <w:top w:val="none" w:sz="0" w:space="0" w:color="auto"/>
        <w:left w:val="none" w:sz="0" w:space="0" w:color="auto"/>
        <w:bottom w:val="none" w:sz="0" w:space="0" w:color="auto"/>
        <w:right w:val="none" w:sz="0" w:space="0" w:color="auto"/>
      </w:divBdr>
    </w:div>
    <w:div w:id="1318145749">
      <w:bodyDiv w:val="1"/>
      <w:marLeft w:val="0"/>
      <w:marRight w:val="0"/>
      <w:marTop w:val="0"/>
      <w:marBottom w:val="0"/>
      <w:divBdr>
        <w:top w:val="none" w:sz="0" w:space="0" w:color="auto"/>
        <w:left w:val="none" w:sz="0" w:space="0" w:color="auto"/>
        <w:bottom w:val="none" w:sz="0" w:space="0" w:color="auto"/>
        <w:right w:val="none" w:sz="0" w:space="0" w:color="auto"/>
      </w:divBdr>
    </w:div>
    <w:div w:id="16042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AF25-0DA2-4D0C-9B44-ADAE9595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Anggia</dc:creator>
  <cp:keywords/>
  <dc:description/>
  <cp:lastModifiedBy>Anggia</cp:lastModifiedBy>
  <cp:revision>10</cp:revision>
  <cp:lastPrinted>2016-05-30T08:24:00Z</cp:lastPrinted>
  <dcterms:created xsi:type="dcterms:W3CDTF">2016-05-30T08:11:00Z</dcterms:created>
  <dcterms:modified xsi:type="dcterms:W3CDTF">2016-06-17T02:09:00Z</dcterms:modified>
</cp:coreProperties>
</file>