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9E" w:rsidRDefault="00C30C9E" w:rsidP="00C30C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C30C9E" w:rsidRDefault="00C30C9E" w:rsidP="00C30C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C9E" w:rsidRDefault="00C30C9E" w:rsidP="00C30C9E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Kompetensi, Independensi dan Profesionalisme auditor menentukan kualitas audit. Hasil audit yang berkualitas dapat memberikan tingkat kepercayaan yang tinggi bagi pengambil keputusan berkenaan dengan informasi keuangan yang disajikan. </w:t>
      </w:r>
      <w:proofErr w:type="gramStart"/>
      <w:r>
        <w:rPr>
          <w:rFonts w:ascii="Times New Roman" w:hAnsi="Times New Roman"/>
          <w:sz w:val="24"/>
          <w:szCs w:val="24"/>
        </w:rPr>
        <w:t xml:space="preserve">Penelitian ini bertujuan untuk meneliti apakah terdapat pengaruh </w:t>
      </w:r>
      <w:r>
        <w:rPr>
          <w:rFonts w:ascii="Times New Roman" w:hAnsi="Times New Roman"/>
          <w:sz w:val="24"/>
          <w:szCs w:val="24"/>
          <w:lang w:val="id-ID"/>
        </w:rPr>
        <w:t>Kompetensi, Independensi, dan Profesionalisme Auditor</w:t>
      </w:r>
      <w:r>
        <w:rPr>
          <w:rFonts w:ascii="Times New Roman" w:hAnsi="Times New Roman"/>
          <w:sz w:val="24"/>
          <w:szCs w:val="24"/>
        </w:rPr>
        <w:t xml:space="preserve"> terhadap</w:t>
      </w:r>
      <w:r>
        <w:rPr>
          <w:rFonts w:ascii="Times New Roman" w:hAnsi="Times New Roman"/>
          <w:sz w:val="24"/>
          <w:szCs w:val="24"/>
          <w:lang w:val="id-ID"/>
        </w:rPr>
        <w:t xml:space="preserve"> Kualitas Audit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Penelitian ini menggunakan data primer dan kuisioner yang disebarkan. </w:t>
      </w:r>
      <w:proofErr w:type="gramStart"/>
      <w:r>
        <w:rPr>
          <w:rFonts w:ascii="Times New Roman" w:hAnsi="Times New Roman"/>
          <w:sz w:val="24"/>
          <w:szCs w:val="24"/>
        </w:rPr>
        <w:t xml:space="preserve">Populasi yang digunakan </w:t>
      </w:r>
      <w:r w:rsidRPr="00266A5D"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 xml:space="preserve">penelitian </w:t>
      </w:r>
      <w:r w:rsidRPr="00266A5D">
        <w:rPr>
          <w:rFonts w:ascii="Times New Roman" w:hAnsi="Times New Roman"/>
          <w:sz w:val="24"/>
          <w:szCs w:val="24"/>
        </w:rPr>
        <w:t>ini adalah</w:t>
      </w:r>
      <w:r>
        <w:rPr>
          <w:rFonts w:ascii="Times New Roman" w:hAnsi="Times New Roman"/>
          <w:sz w:val="24"/>
          <w:szCs w:val="24"/>
          <w:lang w:val="id-ID"/>
        </w:rPr>
        <w:t xml:space="preserve"> Auditor pada Kantor Akuntan Publik (KAP) di Kota Bandung yang terdaftar di OJK (Otoritas Jasa Keuangan)</w:t>
      </w:r>
      <w:r w:rsidRPr="00266A5D">
        <w:rPr>
          <w:rFonts w:ascii="Times New Roman" w:hAnsi="Times New Roman"/>
          <w:sz w:val="24"/>
          <w:szCs w:val="24"/>
        </w:rPr>
        <w:t>.</w:t>
      </w:r>
      <w:proofErr w:type="gramEnd"/>
      <w:r w:rsidRPr="00266A5D">
        <w:rPr>
          <w:rFonts w:ascii="Times New Roman" w:hAnsi="Times New Roman"/>
          <w:sz w:val="24"/>
          <w:szCs w:val="24"/>
        </w:rPr>
        <w:t xml:space="preserve"> Teknik pemilihan sampel menggunakan </w:t>
      </w:r>
      <w:r>
        <w:rPr>
          <w:rFonts w:ascii="Times New Roman" w:hAnsi="Times New Roman"/>
          <w:i/>
          <w:sz w:val="24"/>
          <w:szCs w:val="24"/>
        </w:rPr>
        <w:t>p</w:t>
      </w:r>
      <w:r w:rsidRPr="00266A5D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  <w:lang w:val="id-ID"/>
        </w:rPr>
        <w:t>o</w:t>
      </w:r>
      <w:r w:rsidRPr="00266A5D">
        <w:rPr>
          <w:rFonts w:ascii="Times New Roman" w:hAnsi="Times New Roman"/>
          <w:i/>
          <w:sz w:val="24"/>
          <w:szCs w:val="24"/>
        </w:rPr>
        <w:t>po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rtionate </w:t>
      </w:r>
      <w:r w:rsidRPr="002B40C1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purposive sampling</w:t>
      </w:r>
      <w:r w:rsidRPr="00266A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Metode</w:t>
      </w:r>
      <w:r>
        <w:rPr>
          <w:rFonts w:ascii="Times New Roman" w:hAnsi="Times New Roman"/>
          <w:sz w:val="24"/>
          <w:szCs w:val="24"/>
        </w:rPr>
        <w:t xml:space="preserve"> analis</w:t>
      </w:r>
      <w:r>
        <w:rPr>
          <w:rFonts w:ascii="Times New Roman" w:hAnsi="Times New Roman"/>
          <w:sz w:val="24"/>
          <w:szCs w:val="24"/>
          <w:lang w:val="id-ID"/>
        </w:rPr>
        <w:t>is</w:t>
      </w:r>
      <w:r>
        <w:rPr>
          <w:rFonts w:ascii="Times New Roman" w:hAnsi="Times New Roman"/>
          <w:sz w:val="24"/>
          <w:szCs w:val="24"/>
        </w:rPr>
        <w:t xml:space="preserve"> yang digunakan dalam penelitian ini </w:t>
      </w:r>
      <w:r>
        <w:rPr>
          <w:rFonts w:ascii="Times New Roman" w:hAnsi="Times New Roman"/>
          <w:sz w:val="24"/>
          <w:szCs w:val="24"/>
          <w:lang w:val="id-ID"/>
        </w:rPr>
        <w:t>menggunakan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uji validitas, uji reliabilitas, uji asumsi klasik, uji normalitas, uji multikoliniaritas, uji heterokedastisitas, </w:t>
      </w:r>
      <w:r>
        <w:rPr>
          <w:rFonts w:ascii="Times New Roman" w:hAnsi="Times New Roman"/>
          <w:sz w:val="24"/>
          <w:szCs w:val="24"/>
        </w:rPr>
        <w:t>regresi linier berganda</w:t>
      </w:r>
      <w:r>
        <w:rPr>
          <w:rFonts w:ascii="Times New Roman" w:hAnsi="Times New Roman"/>
          <w:sz w:val="24"/>
          <w:szCs w:val="24"/>
          <w:lang w:val="id-ID"/>
        </w:rPr>
        <w:t xml:space="preserve"> dengan bantuan </w:t>
      </w:r>
      <w:r w:rsidRPr="00043D55">
        <w:rPr>
          <w:rFonts w:ascii="Times New Roman" w:hAnsi="Times New Roman"/>
          <w:i/>
          <w:sz w:val="24"/>
          <w:szCs w:val="24"/>
          <w:lang w:val="id-ID"/>
        </w:rPr>
        <w:t>Softwa</w:t>
      </w:r>
      <w:r>
        <w:rPr>
          <w:rFonts w:ascii="Times New Roman" w:hAnsi="Times New Roman"/>
          <w:i/>
          <w:sz w:val="24"/>
          <w:szCs w:val="24"/>
          <w:lang w:val="id-ID"/>
        </w:rPr>
        <w:t>re SPSS for Statistic Versi 21.0</w:t>
      </w:r>
      <w:r w:rsidRPr="00043D55">
        <w:rPr>
          <w:rFonts w:ascii="Times New Roman" w:hAnsi="Times New Roman"/>
          <w:i/>
          <w:sz w:val="24"/>
          <w:szCs w:val="24"/>
          <w:lang w:val="id-ID"/>
        </w:rPr>
        <w:t xml:space="preserve"> for windows</w:t>
      </w:r>
      <w:r>
        <w:rPr>
          <w:rFonts w:ascii="Times New Roman" w:hAnsi="Times New Roman"/>
          <w:sz w:val="24"/>
          <w:szCs w:val="24"/>
          <w:lang w:val="id-ID"/>
        </w:rPr>
        <w:t xml:space="preserve">, Hasil penelitian yang dilakukan secara parsial bahwa pengaruh kompetensi terhadap kualitas audit menunjukan hasil yang signifikan. Kompetensi memberikan pengaruh sebesar 15,8% terhadap kualitas audit. Independensi memberikan pengaruh sebesar 45,2% terhadap kualitas audit. Profesionalisme auditor memberikan pengaruh sebesar 11,0% terhadap kualitas audit dan sisanya dipengaruhi oleh faktor lain yang tidak diteliti oleh penulis, seperti </w:t>
      </w:r>
      <w:r>
        <w:rPr>
          <w:rFonts w:ascii="Times New Roman" w:hAnsi="Times New Roman"/>
          <w:sz w:val="24"/>
          <w:szCs w:val="24"/>
        </w:rPr>
        <w:t>Pengalaman Audit,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24A42">
        <w:rPr>
          <w:rFonts w:ascii="Times New Roman" w:hAnsi="Times New Roman"/>
          <w:i/>
          <w:sz w:val="24"/>
          <w:szCs w:val="24"/>
        </w:rPr>
        <w:t>Due Professional Car</w:t>
      </w:r>
      <w:r>
        <w:rPr>
          <w:rFonts w:ascii="Times New Roman" w:hAnsi="Times New Roman"/>
          <w:i/>
          <w:sz w:val="24"/>
          <w:szCs w:val="24"/>
        </w:rPr>
        <w:t xml:space="preserve">e, </w:t>
      </w:r>
      <w:r>
        <w:rPr>
          <w:rFonts w:ascii="Times New Roman" w:hAnsi="Times New Roman"/>
          <w:sz w:val="24"/>
          <w:szCs w:val="24"/>
        </w:rPr>
        <w:t>Tekanan Waktu, Etika Auditor, Kemahiran Profesional, Akuntabilitas Auditor</w:t>
      </w:r>
      <w:r>
        <w:rPr>
          <w:rFonts w:ascii="Times New Roman" w:hAnsi="Times New Roman"/>
          <w:sz w:val="24"/>
          <w:szCs w:val="24"/>
          <w:lang w:val="id-ID"/>
        </w:rPr>
        <w:t xml:space="preserve"> dan lain sebagainya. Secara simultan hasil penelitian menunjukkan terdapat pengaruh yang signifikan antara kompetensi, independensi, dan profesionalisme auditor terhadap kualitas audit sebesar 72,0% dan sisanya 28,0% dipengaruhi faktor lain yang tidak diteliti oleh penulis.</w:t>
      </w:r>
    </w:p>
    <w:p w:rsidR="00C30C9E" w:rsidRDefault="00C30C9E" w:rsidP="00C30C9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0C9E" w:rsidRDefault="00C30C9E" w:rsidP="00C30C9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402134" w:rsidRPr="0054670F" w:rsidRDefault="00402134" w:rsidP="00C30C9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0C9E" w:rsidRDefault="00C30C9E" w:rsidP="00C30C9E">
      <w:pPr>
        <w:jc w:val="both"/>
        <w:rPr>
          <w:rFonts w:ascii="Times New Roman" w:hAnsi="Times New Roman"/>
          <w:sz w:val="24"/>
          <w:szCs w:val="24"/>
        </w:rPr>
      </w:pPr>
    </w:p>
    <w:p w:rsidR="00C30C9E" w:rsidRPr="00B42081" w:rsidRDefault="00C30C9E" w:rsidP="00C30C9E">
      <w:pPr>
        <w:spacing w:line="48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42081">
        <w:rPr>
          <w:rFonts w:ascii="Times New Roman" w:hAnsi="Times New Roman"/>
          <w:b/>
          <w:sz w:val="24"/>
          <w:szCs w:val="24"/>
        </w:rPr>
        <w:t xml:space="preserve">Kata </w:t>
      </w:r>
      <w:proofErr w:type="gramStart"/>
      <w:r w:rsidRPr="00B42081">
        <w:rPr>
          <w:rFonts w:ascii="Times New Roman" w:hAnsi="Times New Roman"/>
          <w:b/>
          <w:sz w:val="24"/>
          <w:szCs w:val="24"/>
        </w:rPr>
        <w:t>Kunci</w:t>
      </w:r>
      <w:r w:rsidRPr="00B4208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42081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B4208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42081">
        <w:rPr>
          <w:rFonts w:ascii="Times New Roman" w:hAnsi="Times New Roman"/>
          <w:b/>
          <w:sz w:val="24"/>
          <w:szCs w:val="24"/>
        </w:rPr>
        <w:t>Kompetensi</w:t>
      </w:r>
      <w:r w:rsidRPr="00B4208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42081">
        <w:rPr>
          <w:rFonts w:ascii="Times New Roman" w:hAnsi="Times New Roman"/>
          <w:b/>
          <w:sz w:val="24"/>
          <w:szCs w:val="24"/>
          <w:lang w:val="id-ID"/>
        </w:rPr>
        <w:t>Independensi, Profesionalisme Auditor, Kualitas   Audit</w:t>
      </w:r>
      <w:r w:rsidRPr="00B42081">
        <w:rPr>
          <w:rFonts w:ascii="Times New Roman" w:hAnsi="Times New Roman"/>
          <w:b/>
          <w:sz w:val="24"/>
          <w:szCs w:val="24"/>
        </w:rPr>
        <w:t xml:space="preserve"> </w:t>
      </w:r>
    </w:p>
    <w:p w:rsidR="00084E03" w:rsidRDefault="00084E03">
      <w:pPr>
        <w:rPr>
          <w:lang w:val="id-ID"/>
        </w:rPr>
      </w:pPr>
    </w:p>
    <w:p w:rsidR="00C30C9E" w:rsidRDefault="00C30C9E">
      <w:pPr>
        <w:rPr>
          <w:lang w:val="id-ID"/>
        </w:rPr>
      </w:pPr>
    </w:p>
    <w:p w:rsidR="00C30C9E" w:rsidRPr="00C30C9E" w:rsidRDefault="00C30C9E" w:rsidP="00C30C9E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0C9E" w:rsidRPr="00C30C9E" w:rsidSect="00C30C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2B3"/>
    <w:multiLevelType w:val="multilevel"/>
    <w:tmpl w:val="E0A47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4C62BC4"/>
    <w:multiLevelType w:val="multilevel"/>
    <w:tmpl w:val="E26281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4D0C0134"/>
    <w:multiLevelType w:val="multilevel"/>
    <w:tmpl w:val="E5D24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5F2E20F6"/>
    <w:multiLevelType w:val="hybridMultilevel"/>
    <w:tmpl w:val="7DCA1210"/>
    <w:lvl w:ilvl="0" w:tplc="F31A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106D8"/>
    <w:multiLevelType w:val="hybridMultilevel"/>
    <w:tmpl w:val="71041296"/>
    <w:lvl w:ilvl="0" w:tplc="EDC40CD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D0080F"/>
    <w:multiLevelType w:val="hybridMultilevel"/>
    <w:tmpl w:val="82D21300"/>
    <w:lvl w:ilvl="0" w:tplc="A70C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A3DB1"/>
    <w:multiLevelType w:val="multilevel"/>
    <w:tmpl w:val="F1CE1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E997A49"/>
    <w:multiLevelType w:val="multilevel"/>
    <w:tmpl w:val="464E7B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30C9E"/>
    <w:rsid w:val="00084E03"/>
    <w:rsid w:val="00116F05"/>
    <w:rsid w:val="00402134"/>
    <w:rsid w:val="00462CF5"/>
    <w:rsid w:val="004F7DE8"/>
    <w:rsid w:val="00536653"/>
    <w:rsid w:val="00907902"/>
    <w:rsid w:val="00913F0A"/>
    <w:rsid w:val="00C3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9E"/>
    <w:pPr>
      <w:spacing w:after="160" w:line="259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styleId="Hyperlink">
    <w:name w:val="Hyperlink"/>
    <w:basedOn w:val="DefaultParagraphFont"/>
    <w:uiPriority w:val="99"/>
    <w:unhideWhenUsed/>
    <w:rsid w:val="00C30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2016-09-06T01:04:00Z</dcterms:created>
  <dcterms:modified xsi:type="dcterms:W3CDTF">2016-09-06T03:20:00Z</dcterms:modified>
</cp:coreProperties>
</file>