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CD" w:rsidRDefault="001719CD" w:rsidP="001719CD">
      <w:pPr>
        <w:spacing w:after="0" w:line="480" w:lineRule="auto"/>
        <w:jc w:val="center"/>
        <w:rPr>
          <w:rFonts w:ascii="Times New Roman" w:hAnsi="Times New Roman" w:cs="Times New Roman"/>
          <w:b/>
          <w:bCs/>
          <w:sz w:val="24"/>
          <w:szCs w:val="24"/>
          <w:lang w:val="en-US"/>
        </w:rPr>
      </w:pPr>
      <w:bookmarkStart w:id="0" w:name="_GoBack"/>
      <w:bookmarkEnd w:id="0"/>
      <w:r w:rsidRPr="001719CD">
        <w:rPr>
          <w:rFonts w:ascii="Times New Roman" w:hAnsi="Times New Roman" w:cs="Times New Roman"/>
          <w:b/>
          <w:bCs/>
          <w:sz w:val="24"/>
          <w:szCs w:val="24"/>
        </w:rPr>
        <w:t xml:space="preserve">PENERAPAN MODEL PEMBELAJARAN KOOPERATIF TIPE </w:t>
      </w:r>
      <w:r w:rsidRPr="001719CD">
        <w:rPr>
          <w:rFonts w:ascii="Times New Roman" w:hAnsi="Times New Roman" w:cs="Times New Roman"/>
          <w:b/>
          <w:bCs/>
          <w:i/>
          <w:sz w:val="24"/>
          <w:szCs w:val="24"/>
        </w:rPr>
        <w:t xml:space="preserve">COURSE, REVIEW, HORAY (CRH) </w:t>
      </w:r>
      <w:r w:rsidRPr="001719CD">
        <w:rPr>
          <w:rFonts w:ascii="Times New Roman" w:hAnsi="Times New Roman" w:cs="Times New Roman"/>
          <w:b/>
          <w:bCs/>
          <w:sz w:val="24"/>
          <w:szCs w:val="24"/>
        </w:rPr>
        <w:t xml:space="preserve">TERHADAP KEMAMPUAN KOMUNIKASI MATEMATIS DAN </w:t>
      </w:r>
      <w:r w:rsidRPr="001719CD">
        <w:rPr>
          <w:rFonts w:ascii="Times New Roman" w:hAnsi="Times New Roman" w:cs="Times New Roman"/>
          <w:b/>
          <w:bCs/>
          <w:i/>
          <w:sz w:val="24"/>
          <w:szCs w:val="24"/>
        </w:rPr>
        <w:t xml:space="preserve">SELF-EFFICACY </w:t>
      </w:r>
      <w:r w:rsidRPr="001719CD">
        <w:rPr>
          <w:rFonts w:ascii="Times New Roman" w:hAnsi="Times New Roman" w:cs="Times New Roman"/>
          <w:b/>
          <w:bCs/>
          <w:sz w:val="24"/>
          <w:szCs w:val="24"/>
        </w:rPr>
        <w:t>SISWA</w:t>
      </w:r>
    </w:p>
    <w:p w:rsidR="001719CD" w:rsidRPr="001719CD" w:rsidRDefault="001719CD" w:rsidP="001719CD">
      <w:pPr>
        <w:spacing w:after="0" w:line="240" w:lineRule="auto"/>
        <w:jc w:val="center"/>
        <w:rPr>
          <w:rFonts w:ascii="Times New Roman" w:hAnsi="Times New Roman" w:cs="Times New Roman"/>
          <w:bCs/>
          <w:sz w:val="24"/>
          <w:szCs w:val="24"/>
          <w:lang w:val="en-US"/>
        </w:rPr>
      </w:pPr>
      <w:r w:rsidRPr="001719CD">
        <w:rPr>
          <w:rFonts w:ascii="Times New Roman" w:hAnsi="Times New Roman" w:cs="Times New Roman"/>
          <w:bCs/>
          <w:sz w:val="24"/>
          <w:szCs w:val="24"/>
          <w:lang w:val="en-US"/>
        </w:rPr>
        <w:t>Risni Sri Oktiavini</w:t>
      </w:r>
    </w:p>
    <w:p w:rsidR="001719CD" w:rsidRPr="001719CD" w:rsidRDefault="001719CD" w:rsidP="001719CD">
      <w:pPr>
        <w:spacing w:after="0" w:line="240" w:lineRule="auto"/>
        <w:jc w:val="center"/>
        <w:rPr>
          <w:rFonts w:ascii="Times New Roman" w:hAnsi="Times New Roman" w:cs="Times New Roman"/>
          <w:bCs/>
          <w:sz w:val="24"/>
          <w:szCs w:val="24"/>
          <w:lang w:val="en-US"/>
        </w:rPr>
      </w:pPr>
      <w:r w:rsidRPr="001719CD">
        <w:rPr>
          <w:rFonts w:ascii="Times New Roman" w:hAnsi="Times New Roman" w:cs="Times New Roman"/>
          <w:bCs/>
          <w:sz w:val="24"/>
          <w:szCs w:val="24"/>
          <w:lang w:val="en-US"/>
        </w:rPr>
        <w:t>Pascasarjana Universitas Pasundan</w:t>
      </w:r>
    </w:p>
    <w:p w:rsidR="001719CD" w:rsidRPr="001719CD" w:rsidRDefault="001719CD" w:rsidP="001719CD">
      <w:pPr>
        <w:spacing w:after="0" w:line="240" w:lineRule="auto"/>
        <w:jc w:val="center"/>
        <w:rPr>
          <w:rFonts w:ascii="Times New Roman" w:hAnsi="Times New Roman" w:cs="Times New Roman"/>
          <w:bCs/>
          <w:sz w:val="24"/>
          <w:szCs w:val="24"/>
          <w:u w:val="single"/>
          <w:lang w:val="en-US"/>
        </w:rPr>
      </w:pPr>
      <w:r w:rsidRPr="001719CD">
        <w:rPr>
          <w:rFonts w:ascii="Times New Roman" w:hAnsi="Times New Roman" w:cs="Times New Roman"/>
          <w:bCs/>
          <w:sz w:val="24"/>
          <w:szCs w:val="24"/>
          <w:u w:val="single"/>
          <w:lang w:val="en-US"/>
        </w:rPr>
        <w:t>vinirisni@gmail.com</w:t>
      </w:r>
    </w:p>
    <w:p w:rsidR="00ED6383" w:rsidRDefault="00ED6383" w:rsidP="000E3697">
      <w:pPr>
        <w:rPr>
          <w:szCs w:val="24"/>
          <w:lang w:val="en-US"/>
        </w:rPr>
      </w:pPr>
    </w:p>
    <w:p w:rsidR="001719CD" w:rsidRPr="00B57CB5" w:rsidRDefault="001719CD" w:rsidP="001719CD">
      <w:pPr>
        <w:spacing w:after="0" w:line="240" w:lineRule="auto"/>
        <w:jc w:val="center"/>
        <w:rPr>
          <w:rFonts w:ascii="Times New Roman" w:hAnsi="Times New Roman" w:cs="Times New Roman"/>
          <w:b/>
          <w:sz w:val="24"/>
          <w:szCs w:val="24"/>
          <w:lang w:val="en-US"/>
        </w:rPr>
      </w:pPr>
      <w:r w:rsidRPr="00B57CB5">
        <w:rPr>
          <w:rFonts w:ascii="Times New Roman" w:hAnsi="Times New Roman" w:cs="Times New Roman"/>
          <w:b/>
          <w:sz w:val="24"/>
          <w:szCs w:val="24"/>
          <w:lang w:val="en-US"/>
        </w:rPr>
        <w:t>Abstrak</w:t>
      </w:r>
    </w:p>
    <w:p w:rsidR="001719CD" w:rsidRDefault="001719CD" w:rsidP="001719CD">
      <w:pPr>
        <w:spacing w:after="0" w:line="240" w:lineRule="auto"/>
        <w:jc w:val="both"/>
        <w:rPr>
          <w:rFonts w:ascii="Times New Roman" w:hAnsi="Times New Roman" w:cs="Times New Roman"/>
          <w:sz w:val="24"/>
          <w:szCs w:val="24"/>
          <w:lang w:val="en-US"/>
        </w:rPr>
      </w:pPr>
      <w:r w:rsidRPr="001719CD">
        <w:rPr>
          <w:rFonts w:ascii="Times New Roman" w:hAnsi="Times New Roman" w:cs="Times New Roman"/>
          <w:sz w:val="24"/>
          <w:szCs w:val="24"/>
        </w:rPr>
        <w:t>Penelitian ini bertujuan untuk mengkaji penerapan model pembelajaran kooperatif tipe CRH (</w:t>
      </w:r>
      <w:r w:rsidRPr="001719CD">
        <w:rPr>
          <w:rFonts w:ascii="Times New Roman" w:hAnsi="Times New Roman" w:cs="Times New Roman"/>
          <w:i/>
          <w:sz w:val="24"/>
          <w:szCs w:val="24"/>
        </w:rPr>
        <w:t xml:space="preserve">Course, Review, Horay) </w:t>
      </w:r>
      <w:r w:rsidRPr="001719CD">
        <w:rPr>
          <w:rFonts w:ascii="Times New Roman" w:hAnsi="Times New Roman" w:cs="Times New Roman"/>
          <w:sz w:val="24"/>
          <w:szCs w:val="24"/>
        </w:rPr>
        <w:t xml:space="preserve">terhadap kemampuan komunikasi matematis dan </w:t>
      </w:r>
      <w:r w:rsidRPr="001719CD">
        <w:rPr>
          <w:rFonts w:ascii="Times New Roman" w:hAnsi="Times New Roman" w:cs="Times New Roman"/>
          <w:i/>
          <w:sz w:val="24"/>
          <w:szCs w:val="24"/>
        </w:rPr>
        <w:t xml:space="preserve">self-efficacy </w:t>
      </w:r>
      <w:r w:rsidRPr="001719CD">
        <w:rPr>
          <w:rFonts w:ascii="Times New Roman" w:hAnsi="Times New Roman" w:cs="Times New Roman"/>
          <w:sz w:val="24"/>
          <w:szCs w:val="24"/>
        </w:rPr>
        <w:t xml:space="preserve">siswa. Desain penelitian yang digunakan adalah </w:t>
      </w:r>
      <w:r w:rsidRPr="001719CD">
        <w:rPr>
          <w:rFonts w:ascii="Times New Roman" w:hAnsi="Times New Roman" w:cs="Times New Roman"/>
          <w:i/>
          <w:sz w:val="24"/>
          <w:szCs w:val="24"/>
        </w:rPr>
        <w:t xml:space="preserve">Nonequivalent Control Group Design. </w:t>
      </w:r>
      <w:r w:rsidRPr="001719CD">
        <w:rPr>
          <w:rFonts w:ascii="Times New Roman" w:hAnsi="Times New Roman" w:cs="Times New Roman"/>
          <w:sz w:val="24"/>
          <w:szCs w:val="24"/>
        </w:rPr>
        <w:t xml:space="preserve">Populasinya, yaitu seluruh siswa MTs Assalaam kelas VIII. Adapun, sampelnya terdiri dari 20 siswa kelas CRH (kelompok eksperimen) dan 20 siswa kelas konvensional (kelompok kontrol) yang dipilih menggunakan teknik </w:t>
      </w:r>
      <w:r w:rsidRPr="001719CD">
        <w:rPr>
          <w:rFonts w:ascii="Times New Roman" w:hAnsi="Times New Roman" w:cs="Times New Roman"/>
          <w:i/>
          <w:sz w:val="24"/>
          <w:szCs w:val="24"/>
        </w:rPr>
        <w:t xml:space="preserve">purposive sampling. </w:t>
      </w:r>
      <w:r w:rsidRPr="001719CD">
        <w:rPr>
          <w:rFonts w:ascii="Times New Roman" w:hAnsi="Times New Roman" w:cs="Times New Roman"/>
          <w:sz w:val="24"/>
          <w:szCs w:val="24"/>
        </w:rPr>
        <w:t xml:space="preserve">Masalah yang diteliti yaitu peningkatan kemampuan komunikasi matematis siswa, perbedaan </w:t>
      </w:r>
      <w:r w:rsidRPr="001719CD">
        <w:rPr>
          <w:rFonts w:ascii="Times New Roman" w:hAnsi="Times New Roman" w:cs="Times New Roman"/>
          <w:i/>
          <w:sz w:val="24"/>
          <w:szCs w:val="24"/>
        </w:rPr>
        <w:t xml:space="preserve">self-efficacy, </w:t>
      </w:r>
      <w:r w:rsidRPr="001719CD">
        <w:rPr>
          <w:rFonts w:ascii="Times New Roman" w:hAnsi="Times New Roman" w:cs="Times New Roman"/>
          <w:sz w:val="24"/>
          <w:szCs w:val="24"/>
        </w:rPr>
        <w:t xml:space="preserve">hubungan antara kemampuan komunikasi matematis dan </w:t>
      </w:r>
      <w:r w:rsidRPr="001719CD">
        <w:rPr>
          <w:rFonts w:ascii="Times New Roman" w:hAnsi="Times New Roman" w:cs="Times New Roman"/>
          <w:i/>
          <w:sz w:val="24"/>
          <w:szCs w:val="24"/>
        </w:rPr>
        <w:t>self-efficacy,</w:t>
      </w:r>
      <w:r w:rsidRPr="001719CD">
        <w:rPr>
          <w:rFonts w:ascii="Times New Roman" w:hAnsi="Times New Roman" w:cs="Times New Roman"/>
          <w:sz w:val="24"/>
          <w:szCs w:val="24"/>
        </w:rPr>
        <w:t xml:space="preserve">pengaruh </w:t>
      </w:r>
      <w:r w:rsidRPr="001719CD">
        <w:rPr>
          <w:rFonts w:ascii="Times New Roman" w:hAnsi="Times New Roman" w:cs="Times New Roman"/>
          <w:i/>
          <w:sz w:val="24"/>
          <w:szCs w:val="24"/>
        </w:rPr>
        <w:t xml:space="preserve">self-efficacy </w:t>
      </w:r>
      <w:r w:rsidRPr="001719CD">
        <w:rPr>
          <w:rFonts w:ascii="Times New Roman" w:hAnsi="Times New Roman" w:cs="Times New Roman"/>
          <w:sz w:val="24"/>
          <w:szCs w:val="24"/>
        </w:rPr>
        <w:t xml:space="preserve">setelah pembelajaran, serta aktivitas siswa terhadap respon pembelajaran matematika dengan model kooperatif tipe CRH. Analisis kuantitatif menggunakan </w:t>
      </w:r>
      <w:r w:rsidRPr="001719CD">
        <w:rPr>
          <w:rFonts w:ascii="Times New Roman" w:hAnsi="Times New Roman" w:cs="Times New Roman"/>
          <w:i/>
          <w:sz w:val="24"/>
          <w:szCs w:val="24"/>
        </w:rPr>
        <w:t xml:space="preserve">independent sample t-test, Mann-Whitney test, </w:t>
      </w:r>
      <w:r w:rsidRPr="001719CD">
        <w:rPr>
          <w:rFonts w:ascii="Times New Roman" w:hAnsi="Times New Roman" w:cs="Times New Roman"/>
          <w:sz w:val="24"/>
          <w:szCs w:val="24"/>
        </w:rPr>
        <w:t xml:space="preserve">serta uji korelasi </w:t>
      </w:r>
      <w:r w:rsidRPr="001719CD">
        <w:rPr>
          <w:rFonts w:ascii="Times New Roman" w:hAnsi="Times New Roman" w:cs="Times New Roman"/>
          <w:i/>
          <w:sz w:val="24"/>
          <w:szCs w:val="24"/>
        </w:rPr>
        <w:t xml:space="preserve">Pearson Correlation, </w:t>
      </w:r>
      <w:r w:rsidRPr="001719CD">
        <w:rPr>
          <w:rFonts w:ascii="Times New Roman" w:hAnsi="Times New Roman" w:cs="Times New Roman"/>
          <w:sz w:val="24"/>
          <w:szCs w:val="24"/>
        </w:rPr>
        <w:t xml:space="preserve">sedangkan analisis kualitatif dilakukan secara deskriptif. Hasil penelitian menunjukkan peningkatan kemampuan komunikasi matematis siswa yang mendapatkan pembelajaran dengan model pembelajaran kooperatif tipe CRH lebih baik daripada siswa yang mendapatkan pembelajaran konvensional, </w:t>
      </w:r>
      <w:r w:rsidRPr="001719CD">
        <w:rPr>
          <w:rFonts w:ascii="Times New Roman" w:hAnsi="Times New Roman" w:cs="Times New Roman"/>
          <w:i/>
          <w:sz w:val="24"/>
          <w:szCs w:val="24"/>
        </w:rPr>
        <w:t xml:space="preserve">self-efficacy </w:t>
      </w:r>
      <w:r w:rsidRPr="001719CD">
        <w:rPr>
          <w:rFonts w:ascii="Times New Roman" w:hAnsi="Times New Roman" w:cs="Times New Roman"/>
          <w:sz w:val="24"/>
          <w:szCs w:val="24"/>
        </w:rPr>
        <w:t xml:space="preserve">siswa yang mendapatkan pembelajaran dengan model kooperatif tipe CRH tidak lebih baik daripada siswa yang mendapatkan pembelajaran konvensional, terdapat hubungan antara komunikasi matematis dan </w:t>
      </w:r>
      <w:r w:rsidRPr="001719CD">
        <w:rPr>
          <w:rFonts w:ascii="Times New Roman" w:hAnsi="Times New Roman" w:cs="Times New Roman"/>
          <w:i/>
          <w:sz w:val="24"/>
          <w:szCs w:val="24"/>
        </w:rPr>
        <w:t xml:space="preserve">self-efficacy </w:t>
      </w:r>
      <w:r w:rsidRPr="001719CD">
        <w:rPr>
          <w:rFonts w:ascii="Times New Roman" w:hAnsi="Times New Roman" w:cs="Times New Roman"/>
          <w:sz w:val="24"/>
          <w:szCs w:val="24"/>
        </w:rPr>
        <w:t xml:space="preserve">siswa, </w:t>
      </w:r>
      <w:r w:rsidRPr="001719CD">
        <w:rPr>
          <w:rFonts w:ascii="Times New Roman" w:hAnsi="Times New Roman" w:cs="Times New Roman"/>
          <w:i/>
          <w:sz w:val="24"/>
          <w:szCs w:val="24"/>
        </w:rPr>
        <w:t xml:space="preserve">self-efficacy </w:t>
      </w:r>
      <w:r w:rsidRPr="001719CD">
        <w:rPr>
          <w:rFonts w:ascii="Times New Roman" w:hAnsi="Times New Roman" w:cs="Times New Roman"/>
          <w:sz w:val="24"/>
          <w:szCs w:val="24"/>
        </w:rPr>
        <w:t>setelah pembelajaran berada di kategori sedang,</w:t>
      </w:r>
      <w:r w:rsidRPr="001719CD">
        <w:rPr>
          <w:rFonts w:ascii="Times New Roman" w:hAnsi="Times New Roman" w:cs="Times New Roman"/>
          <w:color w:val="FF0000"/>
          <w:sz w:val="24"/>
          <w:szCs w:val="24"/>
        </w:rPr>
        <w:t xml:space="preserve"> </w:t>
      </w:r>
      <w:r w:rsidRPr="001719CD">
        <w:rPr>
          <w:rFonts w:ascii="Times New Roman" w:hAnsi="Times New Roman" w:cs="Times New Roman"/>
          <w:sz w:val="24"/>
          <w:szCs w:val="24"/>
        </w:rPr>
        <w:t>serta aktivitas siswa terhadap respon pembelajaran matematika dengan model kooperatif tipe CRH meningkat.</w:t>
      </w:r>
    </w:p>
    <w:p w:rsidR="001719CD" w:rsidRPr="001719CD" w:rsidRDefault="001719CD" w:rsidP="001719CD">
      <w:pPr>
        <w:spacing w:after="0" w:line="240" w:lineRule="auto"/>
        <w:jc w:val="both"/>
        <w:rPr>
          <w:rFonts w:ascii="Times New Roman" w:hAnsi="Times New Roman" w:cs="Times New Roman"/>
          <w:sz w:val="24"/>
          <w:szCs w:val="24"/>
          <w:lang w:val="en-US"/>
        </w:rPr>
      </w:pPr>
    </w:p>
    <w:p w:rsidR="00996CEB" w:rsidRDefault="001719CD" w:rsidP="00996CEB">
      <w:pPr>
        <w:ind w:left="1440" w:hanging="1440"/>
        <w:jc w:val="both"/>
        <w:rPr>
          <w:rFonts w:ascii="Times New Roman" w:hAnsi="Times New Roman" w:cs="Times New Roman"/>
          <w:i/>
          <w:sz w:val="24"/>
          <w:szCs w:val="24"/>
          <w:lang w:val="en-US"/>
        </w:rPr>
      </w:pPr>
      <w:r w:rsidRPr="001719CD">
        <w:rPr>
          <w:rFonts w:ascii="Times New Roman" w:hAnsi="Times New Roman" w:cs="Times New Roman"/>
          <w:b/>
          <w:sz w:val="24"/>
          <w:szCs w:val="24"/>
        </w:rPr>
        <w:t>Kata Kunci :</w:t>
      </w:r>
      <w:r w:rsidRPr="001719CD">
        <w:rPr>
          <w:rFonts w:ascii="Times New Roman" w:hAnsi="Times New Roman" w:cs="Times New Roman"/>
          <w:sz w:val="24"/>
          <w:szCs w:val="24"/>
        </w:rPr>
        <w:t xml:space="preserve"> Model pembelajaran kooperatif tipe </w:t>
      </w:r>
      <w:r w:rsidRPr="001719CD">
        <w:rPr>
          <w:rFonts w:ascii="Times New Roman" w:hAnsi="Times New Roman" w:cs="Times New Roman"/>
          <w:i/>
          <w:sz w:val="24"/>
          <w:szCs w:val="24"/>
        </w:rPr>
        <w:t xml:space="preserve">course, review, horay (CRH), </w:t>
      </w:r>
      <w:r w:rsidRPr="001719CD">
        <w:rPr>
          <w:rFonts w:ascii="Times New Roman" w:hAnsi="Times New Roman" w:cs="Times New Roman"/>
          <w:sz w:val="24"/>
          <w:szCs w:val="24"/>
        </w:rPr>
        <w:t xml:space="preserve">kemampuan komunikasi matematis, </w:t>
      </w:r>
      <w:r w:rsidRPr="001719CD">
        <w:rPr>
          <w:rFonts w:ascii="Times New Roman" w:hAnsi="Times New Roman" w:cs="Times New Roman"/>
          <w:i/>
          <w:sz w:val="24"/>
          <w:szCs w:val="24"/>
        </w:rPr>
        <w:t>self-efficacy.</w:t>
      </w:r>
    </w:p>
    <w:p w:rsidR="00996CEB" w:rsidRPr="00996CEB" w:rsidRDefault="00996CEB" w:rsidP="00996CEB">
      <w:pPr>
        <w:spacing w:after="0" w:line="480" w:lineRule="auto"/>
        <w:ind w:left="1440" w:hanging="1440"/>
        <w:jc w:val="both"/>
        <w:rPr>
          <w:rFonts w:ascii="Times New Roman" w:hAnsi="Times New Roman" w:cs="Times New Roman"/>
          <w:i/>
          <w:sz w:val="24"/>
          <w:szCs w:val="24"/>
          <w:lang w:val="en-US"/>
        </w:rPr>
      </w:pPr>
    </w:p>
    <w:p w:rsidR="001719CD" w:rsidRPr="00B57CB5" w:rsidRDefault="001719CD" w:rsidP="00B57CB5">
      <w:pPr>
        <w:spacing w:after="0" w:line="240" w:lineRule="auto"/>
        <w:jc w:val="center"/>
        <w:rPr>
          <w:rFonts w:ascii="Times New Roman" w:hAnsi="Times New Roman" w:cs="Times New Roman"/>
          <w:b/>
          <w:sz w:val="24"/>
          <w:szCs w:val="24"/>
          <w:lang w:eastAsia="id-ID"/>
        </w:rPr>
      </w:pPr>
      <w:r w:rsidRPr="00B57CB5">
        <w:rPr>
          <w:rFonts w:ascii="Times New Roman" w:hAnsi="Times New Roman" w:cs="Times New Roman"/>
          <w:b/>
          <w:sz w:val="24"/>
          <w:szCs w:val="24"/>
          <w:lang w:eastAsia="id-ID"/>
        </w:rPr>
        <w:t>ABSTRACT</w:t>
      </w:r>
    </w:p>
    <w:p w:rsidR="001719CD" w:rsidRPr="00B57CB5" w:rsidRDefault="001719CD" w:rsidP="00B57CB5">
      <w:pPr>
        <w:spacing w:after="0" w:line="240" w:lineRule="auto"/>
        <w:jc w:val="both"/>
        <w:rPr>
          <w:rFonts w:ascii="Times New Roman" w:hAnsi="Times New Roman" w:cs="Times New Roman"/>
          <w:sz w:val="24"/>
          <w:szCs w:val="24"/>
        </w:rPr>
      </w:pPr>
      <w:r w:rsidRPr="00B57CB5">
        <w:rPr>
          <w:rFonts w:ascii="Times New Roman" w:hAnsi="Times New Roman" w:cs="Times New Roman"/>
          <w:sz w:val="24"/>
          <w:szCs w:val="24"/>
          <w:lang w:eastAsia="id-ID"/>
        </w:rPr>
        <w:t xml:space="preserve">The research was distributed by the importance of mathematical communication skills and self-efficacy of students. This research aims to assess the application of the cooperative learning model of the CRH type (Course, Review, Horay) against mathematical communication skills and self-efficacy of MTs students. Design research used are Nonequivalent Control Group Design. </w:t>
      </w:r>
      <w:r w:rsidRPr="00B57CB5">
        <w:rPr>
          <w:rFonts w:ascii="Times New Roman" w:hAnsi="Times New Roman" w:cs="Times New Roman"/>
          <w:sz w:val="24"/>
          <w:szCs w:val="24"/>
        </w:rPr>
        <w:t xml:space="preserve">The population are grade </w:t>
      </w:r>
      <w:r w:rsidRPr="00B57CB5">
        <w:rPr>
          <w:rFonts w:ascii="Times New Roman" w:hAnsi="Times New Roman" w:cs="Times New Roman"/>
          <w:sz w:val="24"/>
          <w:szCs w:val="24"/>
        </w:rPr>
        <w:lastRenderedPageBreak/>
        <w:t xml:space="preserve">VIII students of MTs Assalaam. And the sample, consist of 20 students of CRH class (experimental group) and 20 students of conventional class (control group) were selected by purposive  sampling technique. </w:t>
      </w:r>
      <w:r w:rsidRPr="00B57CB5">
        <w:rPr>
          <w:rFonts w:ascii="Times New Roman" w:hAnsi="Times New Roman" w:cs="Times New Roman"/>
          <w:sz w:val="24"/>
          <w:szCs w:val="24"/>
          <w:lang w:eastAsia="id-ID"/>
        </w:rPr>
        <w:t>Issues that are examined, namely the improvement of mathematical communication ability of students ' self-efficacy, diversity, the relationship between mathematical communication skills and self-efficacy, the influence of self-efficacy after learning, as well as the activity of students against mathematics learning with a model response cooperative type CRH. Quantitative analysis using independent sample t-test, Mann-Whitney test, and Pearson correlation test Correlation, while the qualitative analysis done for descriptive. The results showed an increase in mathematical communication skills students acquire learning cooperative learning model with CRH type better than students who get conventional learning, self-efficacy of students who get the learning model cooperative type CRH is no better than students who get conventional learning, there is a relationship between the mathematical communication and self-efficacy of the students, self-efficacy after learning were in the category of medium, as well as the activity of students against mathematics learning with a model response cooperative type CRH increases.</w:t>
      </w:r>
    </w:p>
    <w:p w:rsidR="001719CD" w:rsidRPr="00B57CB5" w:rsidRDefault="001719CD" w:rsidP="00B57CB5">
      <w:pPr>
        <w:spacing w:after="0" w:line="240" w:lineRule="auto"/>
        <w:jc w:val="both"/>
        <w:rPr>
          <w:rFonts w:ascii="Times New Roman" w:hAnsi="Times New Roman" w:cs="Times New Roman"/>
          <w:sz w:val="24"/>
          <w:szCs w:val="24"/>
          <w:lang w:eastAsia="id-ID"/>
        </w:rPr>
      </w:pPr>
    </w:p>
    <w:p w:rsidR="00B57CB5" w:rsidRDefault="001719CD" w:rsidP="00B57CB5">
      <w:pPr>
        <w:spacing w:after="0" w:line="240" w:lineRule="auto"/>
        <w:ind w:left="1350" w:hanging="1350"/>
        <w:jc w:val="both"/>
        <w:rPr>
          <w:rFonts w:ascii="Times New Roman" w:hAnsi="Times New Roman" w:cs="Times New Roman"/>
          <w:sz w:val="24"/>
          <w:szCs w:val="24"/>
          <w:lang w:val="en-US" w:eastAsia="id-ID"/>
        </w:rPr>
      </w:pPr>
      <w:r w:rsidRPr="00B57CB5">
        <w:rPr>
          <w:rFonts w:ascii="Times New Roman" w:hAnsi="Times New Roman" w:cs="Times New Roman"/>
          <w:b/>
          <w:sz w:val="24"/>
          <w:szCs w:val="24"/>
          <w:lang w:eastAsia="id-ID"/>
        </w:rPr>
        <w:t>Key words:</w:t>
      </w:r>
      <w:r w:rsidRPr="00B57CB5">
        <w:rPr>
          <w:rFonts w:ascii="Times New Roman" w:hAnsi="Times New Roman" w:cs="Times New Roman"/>
          <w:sz w:val="24"/>
          <w:szCs w:val="24"/>
          <w:lang w:eastAsia="id-ID"/>
        </w:rPr>
        <w:t xml:space="preserve">  Cooperative learning Model of the type of course, review, horay (CRH), mathematical communication skills, self-efficacy.</w:t>
      </w:r>
    </w:p>
    <w:p w:rsidR="00B57CB5" w:rsidRPr="00B57CB5" w:rsidRDefault="00B57CB5" w:rsidP="00B57CB5">
      <w:pPr>
        <w:spacing w:after="0" w:line="480" w:lineRule="auto"/>
        <w:ind w:left="1350" w:hanging="1350"/>
        <w:jc w:val="both"/>
        <w:rPr>
          <w:rFonts w:ascii="Times New Roman" w:hAnsi="Times New Roman" w:cs="Times New Roman"/>
          <w:sz w:val="24"/>
          <w:szCs w:val="24"/>
          <w:lang w:val="en-US" w:eastAsia="id-ID"/>
        </w:rPr>
      </w:pPr>
    </w:p>
    <w:p w:rsidR="00B57CB5" w:rsidRPr="00996CEB" w:rsidRDefault="00B57CB5" w:rsidP="00B57CB5">
      <w:pPr>
        <w:spacing w:after="0" w:line="480" w:lineRule="auto"/>
        <w:ind w:left="1354" w:hanging="1354"/>
        <w:jc w:val="both"/>
        <w:rPr>
          <w:rFonts w:ascii="Times New Roman" w:hAnsi="Times New Roman" w:cs="Times New Roman"/>
          <w:b/>
          <w:sz w:val="24"/>
          <w:szCs w:val="24"/>
          <w:lang w:val="en-US" w:eastAsia="id-ID"/>
        </w:rPr>
      </w:pPr>
      <w:r w:rsidRPr="00996CEB">
        <w:rPr>
          <w:rFonts w:ascii="Times New Roman" w:hAnsi="Times New Roman" w:cs="Times New Roman"/>
          <w:b/>
          <w:sz w:val="24"/>
          <w:szCs w:val="24"/>
          <w:lang w:val="en-US" w:eastAsia="id-ID"/>
        </w:rPr>
        <w:t>PENDAHULUAN</w:t>
      </w:r>
    </w:p>
    <w:p w:rsidR="00B57CB5" w:rsidRPr="006B7BC8" w:rsidRDefault="00B57CB5" w:rsidP="006B7BC8">
      <w:pPr>
        <w:pStyle w:val="ListParagraph"/>
        <w:tabs>
          <w:tab w:val="left" w:pos="0"/>
        </w:tabs>
        <w:spacing w:after="0" w:line="480" w:lineRule="auto"/>
        <w:ind w:left="0" w:firstLine="720"/>
        <w:jc w:val="both"/>
        <w:rPr>
          <w:rFonts w:ascii="Times New Roman" w:hAnsi="Times New Roman" w:cs="Times New Roman"/>
          <w:sz w:val="24"/>
          <w:szCs w:val="24"/>
          <w:lang w:val="en-US"/>
        </w:rPr>
      </w:pPr>
      <w:r w:rsidRPr="006B7BC8">
        <w:rPr>
          <w:rFonts w:ascii="Times New Roman" w:hAnsi="Times New Roman" w:cs="Times New Roman"/>
          <w:i/>
          <w:sz w:val="24"/>
          <w:szCs w:val="24"/>
        </w:rPr>
        <w:t>National Council of Teachers of Mathematics</w:t>
      </w:r>
      <w:r w:rsidRPr="006B7BC8">
        <w:rPr>
          <w:rFonts w:ascii="Times New Roman" w:hAnsi="Times New Roman" w:cs="Times New Roman"/>
          <w:sz w:val="24"/>
          <w:szCs w:val="24"/>
        </w:rPr>
        <w:t xml:space="preserve"> (NCTM) telah menetapkan lima tujuan umum pembelajaran matematika yaitu komunikasi matematika, bernalar matematika, memecahklan masalah matematika, koneksi matematika, pembentukan sikap positif terhadap matematika (Van de Walle, 2008).</w:t>
      </w:r>
      <w:r w:rsidRPr="006B7BC8">
        <w:rPr>
          <w:rFonts w:ascii="Times New Roman" w:hAnsi="Times New Roman" w:cs="Times New Roman"/>
          <w:sz w:val="24"/>
          <w:szCs w:val="24"/>
          <w:lang w:val="en-US"/>
        </w:rPr>
        <w:t xml:space="preserve"> </w:t>
      </w:r>
      <w:r w:rsidRPr="006B7BC8">
        <w:rPr>
          <w:rFonts w:ascii="Times New Roman" w:hAnsi="Times New Roman" w:cs="Times New Roman"/>
          <w:sz w:val="24"/>
          <w:szCs w:val="24"/>
        </w:rPr>
        <w:t xml:space="preserve">komunikasi merupakan kemampuan yang perlu dimiliki dan dikembangkan oleh siswa. Melalui komunikasi matematis siswa dapat mengorganisasi dan mengkonsolidasi berpikir matematisnya baik secara lisan maupun tulisan. Matematika pada dasarnya adalah bahasa yang sarat dengan notasi dan istilah. Jika mempunyai kemampuan komunikasi  maka konsep yang terbentuk dapat dipahami oleh siswa. Selain itu, siswa juga dapat memberikan respon yang tepat antar siswa dan media dalam proses pembelajaran. Dalam pergaulan </w:t>
      </w:r>
      <w:r w:rsidRPr="006B7BC8">
        <w:rPr>
          <w:rFonts w:ascii="Times New Roman" w:hAnsi="Times New Roman" w:cs="Times New Roman"/>
          <w:sz w:val="24"/>
          <w:szCs w:val="24"/>
        </w:rPr>
        <w:lastRenderedPageBreak/>
        <w:t xml:space="preserve">bermasyarakat seseorang yang mempunyai kemampuan komunikasi yang baik akan lebih mudah beradaptasi dengan siapa pun. </w:t>
      </w:r>
    </w:p>
    <w:p w:rsidR="006B7BC8" w:rsidRPr="006B7BC8" w:rsidRDefault="006B7BC8" w:rsidP="006B7BC8">
      <w:pPr>
        <w:spacing w:after="0" w:line="480" w:lineRule="auto"/>
        <w:ind w:firstLine="720"/>
        <w:jc w:val="both"/>
        <w:rPr>
          <w:rFonts w:ascii="Times New Roman" w:hAnsi="Times New Roman" w:cs="Times New Roman"/>
          <w:sz w:val="24"/>
          <w:szCs w:val="24"/>
          <w:lang w:val="en-US"/>
        </w:rPr>
      </w:pPr>
      <w:r w:rsidRPr="006B7BC8">
        <w:rPr>
          <w:rFonts w:ascii="Times New Roman" w:hAnsi="Times New Roman" w:cs="Times New Roman"/>
          <w:sz w:val="24"/>
          <w:szCs w:val="24"/>
        </w:rPr>
        <w:t>Namun, pentingnya komunikasi yang telah dijelaskan tidak sejalan dengan pelaksanaan pembelajaran matematika sehari-hari karena guru yang jarang memberikan kesempatan kepada siswa untuk mengkomunikasikan ide-idenya. Sehingga siswa sangat sulit untuk memberikan penjelasan yang benar, jelas, dan logis atas jawabannya. Hal ini terungkap dalam penelitian yang dilakukan  Rusmini (2008) dan Asmida (2009) bahwa rata-rata kemampuan komunikasi siswa berada pada kualifikasi kurang dan dalam mengkomunikasikan ide-ide matematika kurang sekali.</w:t>
      </w:r>
    </w:p>
    <w:p w:rsidR="006B7BC8" w:rsidRPr="006B7BC8" w:rsidRDefault="006B7BC8" w:rsidP="006B7BC8">
      <w:pPr>
        <w:pStyle w:val="ListParagraph"/>
        <w:tabs>
          <w:tab w:val="left" w:pos="0"/>
        </w:tabs>
        <w:spacing w:after="0" w:line="480" w:lineRule="auto"/>
        <w:ind w:left="0" w:firstLine="720"/>
        <w:jc w:val="both"/>
        <w:rPr>
          <w:rFonts w:ascii="Times New Roman" w:hAnsi="Times New Roman"/>
          <w:sz w:val="24"/>
          <w:szCs w:val="24"/>
          <w:lang w:val="en-CA"/>
        </w:rPr>
      </w:pPr>
      <w:r w:rsidRPr="006B7BC8">
        <w:rPr>
          <w:rFonts w:ascii="Times New Roman" w:hAnsi="Times New Roman"/>
          <w:sz w:val="24"/>
          <w:szCs w:val="24"/>
          <w:lang w:val="en-CA"/>
        </w:rPr>
        <w:t xml:space="preserve">Komunikasi dapat diartikan sebagai proses menyampaikan pesan dari seseorang kepada orang lain baik secara langsung (lisan) maupun tidak langsung (melalui media). Sardiman (2007) mengemukakan komunikasi (secara konseptual) yaitu memberitahukan (dan menyebarkan) berita, pengetahuan, pikiran-pikiran dan nilai-nilai dengan maksud untuk menggugah partisipasi agar hal-hal yang diberitahukan menjadi milik bersama. </w:t>
      </w:r>
    </w:p>
    <w:p w:rsidR="006B7BC8" w:rsidRPr="006B7BC8" w:rsidRDefault="006B7BC8" w:rsidP="006B7BC8">
      <w:pPr>
        <w:pStyle w:val="ListParagraph"/>
        <w:spacing w:after="0" w:line="480" w:lineRule="auto"/>
        <w:ind w:left="0" w:firstLine="720"/>
        <w:jc w:val="both"/>
        <w:rPr>
          <w:rFonts w:ascii="Times New Roman" w:hAnsi="Times New Roman" w:cs="Times New Roman"/>
          <w:sz w:val="24"/>
          <w:szCs w:val="24"/>
        </w:rPr>
      </w:pPr>
      <w:r w:rsidRPr="006B7BC8">
        <w:rPr>
          <w:rFonts w:ascii="Times New Roman" w:hAnsi="Times New Roman" w:cs="Times New Roman"/>
          <w:sz w:val="24"/>
          <w:szCs w:val="24"/>
        </w:rPr>
        <w:t xml:space="preserve">Dari hasil pengamatan dan wawancara yang dilakukan pada bulan September 2015 di MTs. Assalaam sebagai studi pendahuluan terdapat beberapa permasalahan yang terjadi, yaitu (1) Siswa jarang bertanya dalam proses pembelajaran (siswa tidak dilatih bertanya), (2) Siswa belum mampu memberikan tanggapan (tidak diberi kesempatan dan tidak dilatih), (3) Ada siswa yang mampu menyelesaikan soal matematika tetapi tidak mengerti apa yang dikerjakannya, dan kurang memahami apa yang dikerjakannya, (4) Masih banyak siswa yang </w:t>
      </w:r>
      <w:r w:rsidRPr="006B7BC8">
        <w:rPr>
          <w:rFonts w:ascii="Times New Roman" w:hAnsi="Times New Roman" w:cs="Times New Roman"/>
          <w:sz w:val="24"/>
          <w:szCs w:val="24"/>
        </w:rPr>
        <w:lastRenderedPageBreak/>
        <w:t>mengalami kesulitan dalam melakukan operasi matematika khususnya bilangan pecahan, (5) Masih banyak siswa yang mengalami kesulitan dalam memahami soal cerita, (6) Banyak siswa yang mengalami kesulitan dalam mengerjakan soal yang sedikit berbeda dengan contoh yang sudah diberikan.</w:t>
      </w:r>
    </w:p>
    <w:p w:rsidR="006B7BC8" w:rsidRPr="006B7BC8" w:rsidRDefault="006B7BC8" w:rsidP="006B7BC8">
      <w:pPr>
        <w:pStyle w:val="ListParagraph"/>
        <w:spacing w:after="0" w:line="480" w:lineRule="auto"/>
        <w:ind w:left="0" w:firstLine="720"/>
        <w:jc w:val="both"/>
        <w:rPr>
          <w:rFonts w:ascii="Times New Roman" w:hAnsi="Times New Roman"/>
          <w:sz w:val="24"/>
          <w:szCs w:val="24"/>
          <w:lang w:val="en-CA"/>
        </w:rPr>
      </w:pPr>
      <w:r w:rsidRPr="006B7BC8">
        <w:rPr>
          <w:rFonts w:ascii="Times New Roman" w:hAnsi="Times New Roman"/>
          <w:sz w:val="24"/>
          <w:szCs w:val="24"/>
          <w:lang w:val="en-CA"/>
        </w:rPr>
        <w:t>Schulman (Anasari, 2004), komunikasi matematis merupakan: 1) kekuatan sentral bagi siswa dalam merumuskan konsep dan strategi matematika; 2) modal keberhasilan bagi siswa terhadap strategi dan penyelesaian dalam eksplorasi dan investigasi matematis; dan 3) wadah bagi siswa dalam berkomunikasi dengan temannya untuk memperoleh informasi, membagi pikiran dan penemuan, curah pendapat, menilai dan mempertajam ide untuk meyakinkan orang lain.</w:t>
      </w:r>
    </w:p>
    <w:p w:rsidR="006B7BC8" w:rsidRPr="006B7BC8" w:rsidRDefault="006B7BC8" w:rsidP="006B7BC8">
      <w:pPr>
        <w:spacing w:after="0" w:line="480" w:lineRule="auto"/>
        <w:ind w:firstLine="720"/>
        <w:jc w:val="both"/>
        <w:rPr>
          <w:rFonts w:ascii="Times New Roman" w:hAnsi="Times New Roman" w:cs="Times New Roman"/>
          <w:sz w:val="24"/>
          <w:szCs w:val="24"/>
          <w:lang w:val="en-US"/>
        </w:rPr>
      </w:pPr>
      <w:r w:rsidRPr="006B7BC8">
        <w:rPr>
          <w:rFonts w:ascii="Times New Roman" w:hAnsi="Times New Roman" w:cs="Times New Roman"/>
          <w:sz w:val="24"/>
          <w:szCs w:val="24"/>
        </w:rPr>
        <w:t>Masih banyak guru yang menggunakan model pembelajaran konvensional yang menyebabkan siswa kurang memiliki kesempatan untuk mengungkapkan ide-ide matematika, member penjelasan atas jawabnnya, atau menanggapi pendapat orang lain. Hal ini menyebabkan siswa tidak dapat mengembangkan kemampuan matematisnya. Oleh karena itu, dalam pembelajaran matematika hendaknya guru selalu mendorong kemampuan siswa dalam komunikasi. Menurut Pugalee (2001), bahwa dalam pembelajar siswa perlu dibiasakan untuk memberikan argument atas setiap jawabannya dan memberikan tanggapan atas jawaban orang lain. Memberikan kesempatan kepada siswa untuk mengembangkan keterampilan komunikasi dalam matematika menjadi sebuah sifat dasar dari pengembangan program matematika yang baik, sebagai hasilnya siswa akan senang mengekspresikan hasil pemikirannya.</w:t>
      </w:r>
    </w:p>
    <w:p w:rsidR="00B57CB5" w:rsidRPr="006B7BC8" w:rsidRDefault="00B57CB5" w:rsidP="006B7BC8">
      <w:pPr>
        <w:pStyle w:val="ListParagraph"/>
        <w:tabs>
          <w:tab w:val="left" w:pos="0"/>
        </w:tabs>
        <w:spacing w:after="0" w:line="480" w:lineRule="auto"/>
        <w:ind w:left="0" w:firstLine="720"/>
        <w:jc w:val="both"/>
        <w:rPr>
          <w:rFonts w:ascii="Times New Roman" w:hAnsi="Times New Roman" w:cs="Times New Roman"/>
          <w:sz w:val="24"/>
          <w:szCs w:val="24"/>
          <w:lang w:val="en-US"/>
        </w:rPr>
      </w:pPr>
      <w:r w:rsidRPr="006B7BC8">
        <w:rPr>
          <w:rFonts w:ascii="Times New Roman" w:hAnsi="Times New Roman" w:cs="Times New Roman"/>
          <w:sz w:val="24"/>
          <w:szCs w:val="24"/>
        </w:rPr>
        <w:lastRenderedPageBreak/>
        <w:t xml:space="preserve">Selain kemampuan komunikasi, ada aspek psikologis yang memberikan kontribusi terhadap keberhasilan seseorang dalam menyelesaikan tugas dengan baik. Aspek psikologis tersebut adalah </w:t>
      </w:r>
      <w:r w:rsidRPr="006B7BC8">
        <w:rPr>
          <w:rFonts w:ascii="Times New Roman" w:hAnsi="Times New Roman" w:cs="Times New Roman"/>
          <w:i/>
          <w:sz w:val="24"/>
          <w:szCs w:val="24"/>
        </w:rPr>
        <w:t xml:space="preserve">self-efficacy. </w:t>
      </w:r>
      <w:r w:rsidRPr="006B7BC8">
        <w:rPr>
          <w:rFonts w:ascii="Times New Roman" w:hAnsi="Times New Roman" w:cs="Times New Roman"/>
          <w:sz w:val="24"/>
          <w:szCs w:val="24"/>
        </w:rPr>
        <w:t xml:space="preserve">Wilson dan Janes (2008) menyatakan bahwa </w:t>
      </w:r>
      <w:r w:rsidRPr="006B7BC8">
        <w:rPr>
          <w:rFonts w:ascii="Times New Roman" w:hAnsi="Times New Roman" w:cs="Times New Roman"/>
          <w:i/>
          <w:sz w:val="24"/>
          <w:szCs w:val="24"/>
        </w:rPr>
        <w:t xml:space="preserve">self-efficacy </w:t>
      </w:r>
      <w:r w:rsidRPr="006B7BC8">
        <w:rPr>
          <w:rFonts w:ascii="Times New Roman" w:hAnsi="Times New Roman" w:cs="Times New Roman"/>
          <w:sz w:val="24"/>
          <w:szCs w:val="24"/>
        </w:rPr>
        <w:t xml:space="preserve">merupakan salah satu faktor penting dalam menentukan prestasi matematika seseorang. Banyak peneliti yang melaporkan bahwa </w:t>
      </w:r>
      <w:r w:rsidRPr="006B7BC8">
        <w:rPr>
          <w:rFonts w:ascii="Times New Roman" w:hAnsi="Times New Roman" w:cs="Times New Roman"/>
          <w:i/>
          <w:sz w:val="24"/>
          <w:szCs w:val="24"/>
        </w:rPr>
        <w:t xml:space="preserve">self-efficacy </w:t>
      </w:r>
      <w:r w:rsidRPr="006B7BC8">
        <w:rPr>
          <w:rFonts w:ascii="Times New Roman" w:hAnsi="Times New Roman" w:cs="Times New Roman"/>
          <w:sz w:val="24"/>
          <w:szCs w:val="24"/>
        </w:rPr>
        <w:t>siswa berkorelasi dengan kontruksi motivasi, kinerja dan prestasi siswa.</w:t>
      </w:r>
    </w:p>
    <w:p w:rsidR="006B7BC8" w:rsidRPr="006B7BC8" w:rsidRDefault="006B7BC8" w:rsidP="006B7BC8">
      <w:pPr>
        <w:autoSpaceDE w:val="0"/>
        <w:autoSpaceDN w:val="0"/>
        <w:adjustRightInd w:val="0"/>
        <w:spacing w:after="0" w:line="480" w:lineRule="auto"/>
        <w:ind w:firstLine="720"/>
        <w:jc w:val="both"/>
        <w:rPr>
          <w:rFonts w:ascii="Times New Roman" w:hAnsi="Times New Roman" w:cs="Times New Roman"/>
          <w:b/>
          <w:sz w:val="24"/>
          <w:szCs w:val="24"/>
          <w:lang w:val="en-US"/>
        </w:rPr>
      </w:pPr>
      <w:r w:rsidRPr="006B7BC8">
        <w:rPr>
          <w:rFonts w:ascii="Times New Roman" w:hAnsi="Times New Roman" w:cs="Times New Roman"/>
          <w:bCs/>
          <w:color w:val="000000"/>
          <w:sz w:val="24"/>
          <w:szCs w:val="24"/>
        </w:rPr>
        <w:t xml:space="preserve">Dalam teori sosial kognitif Bandura (1997), dikenal istilah </w:t>
      </w:r>
      <w:r w:rsidRPr="006B7BC8">
        <w:rPr>
          <w:rFonts w:ascii="Times New Roman" w:hAnsi="Times New Roman" w:cs="Times New Roman"/>
          <w:bCs/>
          <w:i/>
          <w:color w:val="000000"/>
          <w:sz w:val="24"/>
          <w:szCs w:val="24"/>
        </w:rPr>
        <w:t>self-efficacy</w:t>
      </w:r>
      <w:r w:rsidRPr="006B7BC8">
        <w:rPr>
          <w:rFonts w:ascii="Times New Roman" w:hAnsi="Times New Roman" w:cs="Times New Roman"/>
          <w:bCs/>
          <w:color w:val="000000"/>
          <w:sz w:val="24"/>
          <w:szCs w:val="24"/>
        </w:rPr>
        <w:t xml:space="preserve"> yang mempengaruhi pilihan aktivitas, usaha seseorang dalam menyelesaikan tugas-tugas yang dihadapi. Dalam kegiatan belajar, </w:t>
      </w:r>
      <w:r w:rsidRPr="006B7BC8">
        <w:rPr>
          <w:rFonts w:ascii="Times New Roman" w:hAnsi="Times New Roman" w:cs="Times New Roman"/>
          <w:bCs/>
          <w:i/>
          <w:color w:val="000000"/>
          <w:sz w:val="24"/>
          <w:szCs w:val="24"/>
        </w:rPr>
        <w:t>self-efficacy</w:t>
      </w:r>
      <w:r w:rsidRPr="006B7BC8">
        <w:rPr>
          <w:rFonts w:ascii="Times New Roman" w:hAnsi="Times New Roman" w:cs="Times New Roman"/>
          <w:bCs/>
          <w:color w:val="000000"/>
          <w:sz w:val="24"/>
          <w:szCs w:val="24"/>
        </w:rPr>
        <w:t xml:space="preserve"> membuat siswa memilih mengerjakan atau menghindari suatu aktivitas belajar. </w:t>
      </w:r>
      <w:r w:rsidRPr="006B7BC8">
        <w:rPr>
          <w:rFonts w:ascii="Times New Roman" w:hAnsi="Times New Roman" w:cs="Times New Roman"/>
          <w:sz w:val="24"/>
          <w:szCs w:val="24"/>
        </w:rPr>
        <w:t xml:space="preserve">Bandura (Nicolaidou dan Philippou, 2004) mendefinisikan </w:t>
      </w:r>
      <w:r w:rsidRPr="006B7BC8">
        <w:rPr>
          <w:rFonts w:ascii="Times New Roman" w:hAnsi="Times New Roman" w:cs="Times New Roman"/>
          <w:i/>
          <w:iCs/>
          <w:sz w:val="24"/>
          <w:szCs w:val="24"/>
        </w:rPr>
        <w:t xml:space="preserve">self efficacy </w:t>
      </w:r>
      <w:r w:rsidRPr="006B7BC8">
        <w:rPr>
          <w:rFonts w:ascii="Times New Roman" w:hAnsi="Times New Roman" w:cs="Times New Roman"/>
          <w:sz w:val="24"/>
          <w:szCs w:val="24"/>
        </w:rPr>
        <w:t xml:space="preserve">sebagai </w:t>
      </w:r>
      <w:r w:rsidRPr="006B7BC8">
        <w:rPr>
          <w:rFonts w:ascii="Times New Roman" w:hAnsi="Times New Roman" w:cs="Times New Roman"/>
          <w:i/>
          <w:iCs/>
          <w:sz w:val="24"/>
          <w:szCs w:val="24"/>
        </w:rPr>
        <w:t xml:space="preserve">judgement </w:t>
      </w:r>
      <w:r w:rsidRPr="006B7BC8">
        <w:rPr>
          <w:rFonts w:ascii="Times New Roman" w:hAnsi="Times New Roman" w:cs="Times New Roman"/>
          <w:sz w:val="24"/>
          <w:szCs w:val="24"/>
        </w:rPr>
        <w:t>seseorang atas kemampuannya untuk merencanakan dan melaksanakan tindakan yang mengarah pada pencapaian suatu tujuan/hasil tertentu.</w:t>
      </w:r>
      <w:r w:rsidRPr="006B7BC8">
        <w:rPr>
          <w:rFonts w:ascii="Times New Roman" w:hAnsi="Times New Roman" w:cs="Times New Roman"/>
          <w:b/>
          <w:sz w:val="24"/>
          <w:szCs w:val="24"/>
        </w:rPr>
        <w:t xml:space="preserve"> </w:t>
      </w:r>
    </w:p>
    <w:p w:rsidR="00B57CB5" w:rsidRPr="006B7BC8" w:rsidRDefault="00B57CB5" w:rsidP="006B7BC8">
      <w:pPr>
        <w:spacing w:after="0" w:line="480" w:lineRule="auto"/>
        <w:ind w:firstLine="720"/>
        <w:jc w:val="both"/>
        <w:rPr>
          <w:rFonts w:ascii="Times New Roman" w:hAnsi="Times New Roman" w:cs="Times New Roman"/>
          <w:sz w:val="24"/>
          <w:szCs w:val="24"/>
        </w:rPr>
      </w:pPr>
      <w:r w:rsidRPr="006B7BC8">
        <w:rPr>
          <w:rFonts w:ascii="Times New Roman" w:hAnsi="Times New Roman" w:cs="Times New Roman"/>
          <w:sz w:val="24"/>
          <w:szCs w:val="24"/>
        </w:rPr>
        <w:t xml:space="preserve">Model </w:t>
      </w:r>
      <w:r w:rsidRPr="006B7BC8">
        <w:rPr>
          <w:rFonts w:ascii="Times New Roman" w:hAnsi="Times New Roman" w:cs="Times New Roman"/>
          <w:i/>
          <w:sz w:val="24"/>
          <w:szCs w:val="24"/>
        </w:rPr>
        <w:t>efficacy</w:t>
      </w:r>
      <w:r w:rsidRPr="006B7BC8">
        <w:rPr>
          <w:rFonts w:ascii="Times New Roman" w:hAnsi="Times New Roman" w:cs="Times New Roman"/>
          <w:sz w:val="24"/>
          <w:szCs w:val="24"/>
        </w:rPr>
        <w:t xml:space="preserve"> teman sebaya dapat dihadirkan dalam pembelajaran dengan</w:t>
      </w:r>
    </w:p>
    <w:p w:rsidR="00B57CB5" w:rsidRPr="006B7BC8" w:rsidRDefault="00B57CB5" w:rsidP="006B7BC8">
      <w:pPr>
        <w:spacing w:after="0" w:line="480" w:lineRule="auto"/>
        <w:jc w:val="both"/>
        <w:rPr>
          <w:rFonts w:ascii="Times New Roman" w:hAnsi="Times New Roman" w:cs="Times New Roman"/>
          <w:sz w:val="24"/>
          <w:szCs w:val="24"/>
          <w:lang w:val="en-US"/>
        </w:rPr>
      </w:pPr>
      <w:r w:rsidRPr="006B7BC8">
        <w:rPr>
          <w:rFonts w:ascii="Times New Roman" w:hAnsi="Times New Roman" w:cs="Times New Roman"/>
          <w:sz w:val="24"/>
          <w:szCs w:val="24"/>
        </w:rPr>
        <w:t xml:space="preserve">suasana belajar dan bekerja dalam kelompok kecil. Salah satu pembelajaran yang menuntut adanya interaksi siswa dalam kelompok adalah  model pembelajaran kooperatif tipe </w:t>
      </w:r>
      <w:r w:rsidRPr="006B7BC8">
        <w:rPr>
          <w:rFonts w:ascii="Times New Roman" w:hAnsi="Times New Roman" w:cs="Times New Roman"/>
          <w:i/>
          <w:sz w:val="24"/>
          <w:szCs w:val="24"/>
        </w:rPr>
        <w:t>Course, Review, Horay</w:t>
      </w:r>
      <w:r w:rsidRPr="006B7BC8">
        <w:rPr>
          <w:rFonts w:ascii="Times New Roman" w:hAnsi="Times New Roman" w:cs="Times New Roman"/>
          <w:sz w:val="24"/>
          <w:szCs w:val="24"/>
        </w:rPr>
        <w:t xml:space="preserve"> (CRH). Santoso (2011), model pembelajaran kooperatif tipe CRH merupakan model pembelajaran yang diawali pemberian materi pengantar oleh guru, kemudian siswa diminta untuk mengerjakan latihan yang diberikan secara berkelompok, dan untuk menguji pemahaman siswa pada akhir pembelajaran guru memberikan kuis mengenai materi yang telah dipelajari sebelumnya. Jawaban dari kuis tersebut dituliskan </w:t>
      </w:r>
      <w:r w:rsidRPr="006B7BC8">
        <w:rPr>
          <w:rFonts w:ascii="Times New Roman" w:hAnsi="Times New Roman" w:cs="Times New Roman"/>
          <w:sz w:val="24"/>
          <w:szCs w:val="24"/>
        </w:rPr>
        <w:lastRenderedPageBreak/>
        <w:t>pada kartu atau kotak yang telah dilengkapi nomor dan untuk kelompok yang benar terlebih dahulu harus berteriak ‘hurray’ atau menyanyikan yel-yel kelompoknya. Hadi (2011), model pembelajaran kooperatif tipe CRH dapat menciptakan suasana kelas menjadi meriah dan menyenangkan. Suasana belajar dan interaksi yang menyenangkan membuat siswa lebih menikmati pelajaran, sehingga siswa tidak mudah merasa bosan dan cemas.</w:t>
      </w:r>
    </w:p>
    <w:p w:rsidR="006B7BC8" w:rsidRPr="00383B37" w:rsidRDefault="006B7BC8" w:rsidP="006B7BC8">
      <w:pPr>
        <w:spacing w:after="0" w:line="480" w:lineRule="auto"/>
        <w:ind w:firstLine="720"/>
        <w:jc w:val="both"/>
        <w:rPr>
          <w:rFonts w:ascii="Times New Roman" w:hAnsi="Times New Roman" w:cs="Times New Roman"/>
          <w:sz w:val="24"/>
          <w:szCs w:val="24"/>
        </w:rPr>
      </w:pPr>
      <w:r w:rsidRPr="006B7BC8">
        <w:rPr>
          <w:rFonts w:ascii="Times New Roman" w:hAnsi="Times New Roman" w:cs="Times New Roman"/>
          <w:spacing w:val="6"/>
          <w:sz w:val="24"/>
          <w:szCs w:val="24"/>
        </w:rPr>
        <w:t xml:space="preserve">Dheviana (Auliya, 2013), </w:t>
      </w:r>
      <w:r w:rsidRPr="006B7BC8">
        <w:rPr>
          <w:rFonts w:ascii="Times New Roman" w:hAnsi="Times New Roman" w:cs="Times New Roman"/>
          <w:i/>
          <w:iCs/>
          <w:sz w:val="24"/>
          <w:szCs w:val="24"/>
        </w:rPr>
        <w:t>Course Review Horay</w:t>
      </w:r>
      <w:r w:rsidRPr="006B7BC8">
        <w:rPr>
          <w:rFonts w:ascii="Times New Roman" w:hAnsi="Times New Roman" w:cs="Times New Roman"/>
          <w:sz w:val="24"/>
          <w:szCs w:val="24"/>
        </w:rPr>
        <w:t xml:space="preserve"> adalah salah satu metode pembelajaran yang dapat mendorong siswa untuk ikut aktif dalam belajar. Metode ini merupakan cara belajar-mengajar yang lebih menekankan pada pemahaman materi yang diajarkan guru dengan menyelesaikan soal-soal. Dalam aplikasinya metode pembelajaran </w:t>
      </w:r>
      <w:r w:rsidRPr="006B7BC8">
        <w:rPr>
          <w:rFonts w:ascii="Times New Roman" w:hAnsi="Times New Roman" w:cs="Times New Roman"/>
          <w:i/>
          <w:iCs/>
          <w:sz w:val="24"/>
          <w:szCs w:val="24"/>
        </w:rPr>
        <w:t>Course Review Horay</w:t>
      </w:r>
      <w:r w:rsidRPr="006B7BC8">
        <w:rPr>
          <w:rFonts w:ascii="Times New Roman" w:hAnsi="Times New Roman" w:cs="Times New Roman"/>
          <w:sz w:val="24"/>
          <w:szCs w:val="24"/>
        </w:rPr>
        <w:t xml:space="preserve"> tidak hanya menginginkan siswa untuk belajar keterampilan dan isi akademik. Pembelajaran dengan metode </w:t>
      </w:r>
      <w:r w:rsidRPr="006B7BC8">
        <w:rPr>
          <w:rFonts w:ascii="Times New Roman" w:hAnsi="Times New Roman" w:cs="Times New Roman"/>
          <w:i/>
          <w:iCs/>
          <w:sz w:val="24"/>
          <w:szCs w:val="24"/>
        </w:rPr>
        <w:t>Course Review Horay</w:t>
      </w:r>
      <w:r w:rsidRPr="006B7BC8">
        <w:rPr>
          <w:rFonts w:ascii="Times New Roman" w:hAnsi="Times New Roman" w:cs="Times New Roman"/>
          <w:sz w:val="24"/>
          <w:szCs w:val="24"/>
        </w:rPr>
        <w:t xml:space="preserve"> juga melatih siswa untuk mencapai tujuan-tujuan hubungan sosial yang pada akhirnya mempengaruhi prestasi akademik siswa. Pembelajaran melalui metode ini bercirikan oleh struktur tugas, tujuan, dan penghargaan kooperatif yang melahirkan sikap ketergantungan yang positif di antara sesama siswa, penerimaan terhadap perbedaan individu dan mengembangkan ketrampilan bekerjasama antar kelompok. Kondisi seperti ini akan memberikan kontribusi yang cukup berarti untuk membantu siswa yang kesulitan dalam mempelajari konsep-konsep belajar, pada akhirnya setiap siswa dalam kelas dapat mencapai hasil belajar yang maksimal.</w:t>
      </w:r>
      <w:r>
        <w:rPr>
          <w:rFonts w:ascii="Times New Roman" w:hAnsi="Times New Roman" w:cs="Times New Roman"/>
          <w:sz w:val="24"/>
          <w:szCs w:val="24"/>
          <w:lang w:val="en-US"/>
        </w:rPr>
        <w:t xml:space="preserve"> Tujuan Penelitian untuk mengkaji p</w:t>
      </w:r>
      <w:r w:rsidRPr="00383B37">
        <w:rPr>
          <w:rFonts w:ascii="Times New Roman" w:hAnsi="Times New Roman" w:cs="Times New Roman"/>
          <w:sz w:val="24"/>
          <w:szCs w:val="24"/>
        </w:rPr>
        <w:t xml:space="preserve">eningkatan kemampuan komunikasi matematis antara siswa yang memperoleh pembelajaran kooperatif tipe CRH dan siswa yang memperoleh </w:t>
      </w:r>
      <w:r w:rsidRPr="00383B37">
        <w:rPr>
          <w:rFonts w:ascii="Times New Roman" w:hAnsi="Times New Roman" w:cs="Times New Roman"/>
          <w:sz w:val="24"/>
          <w:szCs w:val="24"/>
        </w:rPr>
        <w:lastRenderedPageBreak/>
        <w:t>pembelajaran konvensional.</w:t>
      </w:r>
      <w:r>
        <w:rPr>
          <w:rFonts w:ascii="Times New Roman" w:hAnsi="Times New Roman" w:cs="Times New Roman"/>
          <w:sz w:val="24"/>
          <w:szCs w:val="24"/>
          <w:lang w:val="en-US"/>
        </w:rPr>
        <w:t xml:space="preserve"> Mengkaji </w:t>
      </w:r>
      <w:r>
        <w:rPr>
          <w:rFonts w:ascii="Times New Roman" w:hAnsi="Times New Roman" w:cs="Times New Roman"/>
          <w:i/>
          <w:sz w:val="24"/>
          <w:szCs w:val="24"/>
          <w:lang w:val="en-US"/>
        </w:rPr>
        <w:t>s</w:t>
      </w:r>
      <w:r w:rsidRPr="00383B37">
        <w:rPr>
          <w:rFonts w:ascii="Times New Roman" w:hAnsi="Times New Roman" w:cs="Times New Roman"/>
          <w:i/>
          <w:sz w:val="24"/>
          <w:szCs w:val="24"/>
        </w:rPr>
        <w:t xml:space="preserve">elf-efficacy </w:t>
      </w:r>
      <w:r w:rsidRPr="00383B37">
        <w:rPr>
          <w:rFonts w:ascii="Times New Roman" w:hAnsi="Times New Roman" w:cs="Times New Roman"/>
          <w:sz w:val="24"/>
          <w:szCs w:val="24"/>
        </w:rPr>
        <w:t xml:space="preserve"> siswa yang memperoleh pembelajaran kooperatif tipe CRH lebih tinggi daripada siswa yang memperoleh pembelajaran konvensional.</w:t>
      </w:r>
      <w:r>
        <w:rPr>
          <w:rFonts w:ascii="Times New Roman" w:hAnsi="Times New Roman" w:cs="Times New Roman"/>
          <w:sz w:val="24"/>
          <w:szCs w:val="24"/>
          <w:lang w:val="en-US"/>
        </w:rPr>
        <w:t xml:space="preserve"> Mengkaji h</w:t>
      </w:r>
      <w:r w:rsidRPr="00383B37">
        <w:rPr>
          <w:rFonts w:ascii="Times New Roman" w:hAnsi="Times New Roman" w:cs="Times New Roman"/>
          <w:sz w:val="24"/>
          <w:szCs w:val="24"/>
        </w:rPr>
        <w:t xml:space="preserve">ubungan antara kemampuan komunikasi matematis dan </w:t>
      </w:r>
      <w:r w:rsidRPr="00383B37">
        <w:rPr>
          <w:rFonts w:ascii="Times New Roman" w:hAnsi="Times New Roman" w:cs="Times New Roman"/>
          <w:i/>
          <w:sz w:val="24"/>
          <w:szCs w:val="24"/>
        </w:rPr>
        <w:t>self-efficacy</w:t>
      </w:r>
      <w:r w:rsidRPr="00383B37">
        <w:rPr>
          <w:rFonts w:ascii="Times New Roman" w:hAnsi="Times New Roman" w:cs="Times New Roman"/>
          <w:sz w:val="24"/>
          <w:szCs w:val="24"/>
        </w:rPr>
        <w:t xml:space="preserve"> siswa yang memperoleh  model pembelajaran kooperatif tipe CRH.</w:t>
      </w:r>
      <w:r>
        <w:rPr>
          <w:rFonts w:ascii="Times New Roman" w:hAnsi="Times New Roman" w:cs="Times New Roman"/>
          <w:sz w:val="24"/>
          <w:szCs w:val="24"/>
          <w:lang w:val="en-US"/>
        </w:rPr>
        <w:t xml:space="preserve"> Melihat gambaran/posisi </w:t>
      </w:r>
      <w:r w:rsidRPr="00383B37">
        <w:rPr>
          <w:rFonts w:ascii="Times New Roman" w:hAnsi="Times New Roman" w:cs="Times New Roman"/>
          <w:i/>
          <w:sz w:val="24"/>
          <w:szCs w:val="24"/>
        </w:rPr>
        <w:t>Self-efficacy</w:t>
      </w:r>
      <w:r w:rsidRPr="00383B37">
        <w:rPr>
          <w:rFonts w:ascii="Times New Roman" w:hAnsi="Times New Roman" w:cs="Times New Roman"/>
          <w:sz w:val="24"/>
          <w:szCs w:val="24"/>
        </w:rPr>
        <w:t xml:space="preserve"> siswa </w:t>
      </w:r>
      <w:r>
        <w:rPr>
          <w:rFonts w:ascii="Times New Roman" w:hAnsi="Times New Roman" w:cs="Times New Roman"/>
          <w:sz w:val="24"/>
          <w:szCs w:val="24"/>
          <w:lang w:val="en-US"/>
        </w:rPr>
        <w:t xml:space="preserve">setelah </w:t>
      </w:r>
      <w:r w:rsidRPr="00383B37">
        <w:rPr>
          <w:rFonts w:ascii="Times New Roman" w:hAnsi="Times New Roman" w:cs="Times New Roman"/>
          <w:sz w:val="24"/>
          <w:szCs w:val="24"/>
        </w:rPr>
        <w:t>memperoleh pembelajaran kooperatif tipe CRH</w:t>
      </w:r>
      <w:r w:rsidRPr="00383B37">
        <w:rPr>
          <w:rFonts w:ascii="Times New Roman" w:hAnsi="Times New Roman" w:cs="Times New Roman"/>
          <w:sz w:val="24"/>
          <w:szCs w:val="24"/>
          <w:lang w:val="en-US"/>
        </w:rPr>
        <w:t xml:space="preserve"> dan pembelajaran konvensional</w:t>
      </w:r>
      <w:r w:rsidRPr="00383B37">
        <w:rPr>
          <w:rFonts w:ascii="Times New Roman" w:hAnsi="Times New Roman" w:cs="Times New Roman"/>
          <w:sz w:val="24"/>
          <w:szCs w:val="24"/>
        </w:rPr>
        <w:t>.</w:t>
      </w:r>
      <w:r>
        <w:rPr>
          <w:rFonts w:ascii="Times New Roman" w:hAnsi="Times New Roman" w:cs="Times New Roman"/>
          <w:sz w:val="24"/>
          <w:szCs w:val="24"/>
          <w:lang w:val="en-US"/>
        </w:rPr>
        <w:t>dan melihat a</w:t>
      </w:r>
      <w:r w:rsidRPr="00383B37">
        <w:rPr>
          <w:rFonts w:ascii="Times New Roman" w:hAnsi="Times New Roman" w:cs="Times New Roman"/>
          <w:sz w:val="24"/>
          <w:szCs w:val="24"/>
        </w:rPr>
        <w:t>ktivitas siswa terhadap respon pembelajaran matematika dengan model kooperatif tipe CRH</w:t>
      </w:r>
      <w:r w:rsidRPr="00383B37">
        <w:rPr>
          <w:rFonts w:ascii="Times New Roman" w:hAnsi="Times New Roman" w:cs="Times New Roman"/>
          <w:sz w:val="24"/>
          <w:szCs w:val="24"/>
          <w:lang w:val="en-US"/>
        </w:rPr>
        <w:t>.</w:t>
      </w:r>
    </w:p>
    <w:p w:rsidR="00B57CB5" w:rsidRPr="00996CEB" w:rsidRDefault="00B57CB5" w:rsidP="00B57CB5">
      <w:pPr>
        <w:spacing w:after="0" w:line="480" w:lineRule="auto"/>
        <w:jc w:val="both"/>
        <w:rPr>
          <w:rFonts w:ascii="Times New Roman" w:hAnsi="Times New Roman" w:cs="Times New Roman"/>
          <w:b/>
          <w:sz w:val="24"/>
          <w:szCs w:val="24"/>
          <w:lang w:val="en-US"/>
        </w:rPr>
      </w:pPr>
    </w:p>
    <w:p w:rsidR="00B57CB5" w:rsidRPr="00996CEB" w:rsidRDefault="00B57CB5" w:rsidP="00B57CB5">
      <w:pPr>
        <w:spacing w:after="0" w:line="480" w:lineRule="auto"/>
        <w:jc w:val="both"/>
        <w:rPr>
          <w:rFonts w:ascii="Times New Roman" w:hAnsi="Times New Roman" w:cs="Times New Roman"/>
          <w:b/>
          <w:sz w:val="24"/>
          <w:szCs w:val="24"/>
          <w:lang w:val="en-US"/>
        </w:rPr>
      </w:pPr>
      <w:r w:rsidRPr="00996CEB">
        <w:rPr>
          <w:rFonts w:ascii="Times New Roman" w:hAnsi="Times New Roman" w:cs="Times New Roman"/>
          <w:b/>
          <w:sz w:val="24"/>
          <w:szCs w:val="24"/>
          <w:lang w:val="en-US"/>
        </w:rPr>
        <w:t>METODE</w:t>
      </w:r>
    </w:p>
    <w:p w:rsidR="00FA0348" w:rsidRDefault="00FA0348" w:rsidP="00FA0348">
      <w:pPr>
        <w:spacing w:after="0" w:line="480" w:lineRule="auto"/>
        <w:ind w:firstLine="720"/>
        <w:jc w:val="both"/>
        <w:rPr>
          <w:rFonts w:ascii="Times New Roman" w:hAnsi="Times New Roman" w:cs="Times New Roman"/>
          <w:sz w:val="24"/>
          <w:szCs w:val="24"/>
          <w:lang w:val="en-US"/>
        </w:rPr>
      </w:pPr>
      <w:r w:rsidRPr="006C1CD4">
        <w:rPr>
          <w:rFonts w:ascii="Times New Roman" w:hAnsi="Times New Roman" w:cs="Times New Roman"/>
          <w:sz w:val="24"/>
          <w:szCs w:val="24"/>
        </w:rPr>
        <w:t>Populasi untuk penelitian ini</w:t>
      </w:r>
      <w:r>
        <w:rPr>
          <w:rFonts w:ascii="Times New Roman" w:hAnsi="Times New Roman" w:cs="Times New Roman"/>
          <w:sz w:val="24"/>
          <w:szCs w:val="24"/>
        </w:rPr>
        <w:t xml:space="preserve"> adalah MTs Assalaam pada semester I (ganjil) tahun pembelajaran 2015/2016.  </w:t>
      </w:r>
      <w:r w:rsidRPr="00661E16">
        <w:rPr>
          <w:rFonts w:ascii="Times New Roman" w:hAnsi="Times New Roman" w:cs="Times New Roman"/>
          <w:sz w:val="24"/>
          <w:szCs w:val="24"/>
        </w:rPr>
        <w:t xml:space="preserve">Alasan pemilihan spenelitian pada </w:t>
      </w:r>
      <w:r>
        <w:rPr>
          <w:rFonts w:ascii="Times New Roman" w:hAnsi="Times New Roman" w:cs="Times New Roman"/>
          <w:sz w:val="24"/>
          <w:szCs w:val="24"/>
        </w:rPr>
        <w:t>MTs. Assalaam ini</w:t>
      </w:r>
      <w:r w:rsidRPr="00661E16">
        <w:rPr>
          <w:rFonts w:ascii="Times New Roman" w:hAnsi="Times New Roman" w:cs="Times New Roman"/>
          <w:sz w:val="24"/>
          <w:szCs w:val="24"/>
        </w:rPr>
        <w:t xml:space="preserve">, yaitu karena kemampuan </w:t>
      </w:r>
      <w:r>
        <w:rPr>
          <w:rFonts w:ascii="Times New Roman" w:hAnsi="Times New Roman" w:cs="Times New Roman"/>
          <w:sz w:val="24"/>
          <w:szCs w:val="24"/>
        </w:rPr>
        <w:t>komunikasi matematis</w:t>
      </w:r>
      <w:r w:rsidRPr="00661E16">
        <w:rPr>
          <w:rFonts w:ascii="Times New Roman" w:hAnsi="Times New Roman" w:cs="Times New Roman"/>
          <w:sz w:val="24"/>
          <w:szCs w:val="24"/>
        </w:rPr>
        <w:t xml:space="preserve"> siswa </w:t>
      </w:r>
      <w:r>
        <w:rPr>
          <w:rFonts w:ascii="Times New Roman" w:hAnsi="Times New Roman" w:cs="Times New Roman"/>
          <w:sz w:val="24"/>
          <w:szCs w:val="24"/>
        </w:rPr>
        <w:t>MTs. Assalaam</w:t>
      </w:r>
      <w:r w:rsidRPr="00661E16">
        <w:rPr>
          <w:rFonts w:ascii="Times New Roman" w:hAnsi="Times New Roman" w:cs="Times New Roman"/>
          <w:sz w:val="24"/>
          <w:szCs w:val="24"/>
        </w:rPr>
        <w:t xml:space="preserve"> selama ini belum pernah mendapatkan perhatian khusus.</w:t>
      </w:r>
      <w:r>
        <w:rPr>
          <w:rFonts w:ascii="Times New Roman" w:hAnsi="Times New Roman" w:cs="Times New Roman"/>
          <w:sz w:val="24"/>
          <w:szCs w:val="24"/>
        </w:rPr>
        <w:t xml:space="preserve"> Sekolah ini juga baru berdiri kurang lebih tiga tahun. Sampel penelitian adalah siswa kelas VIII MTS. Assalaam berdasarkan pada pertimbangan: (1) Pada umumnya, siswa kelas VIII masih berada pada masa remaja. Pada masa ini terjadi proses pencarian jati diri dan pertumbuhan</w:t>
      </w:r>
      <w:r w:rsidRPr="009F2648">
        <w:rPr>
          <w:rFonts w:ascii="Times New Roman" w:hAnsi="Times New Roman" w:cs="Times New Roman"/>
          <w:sz w:val="24"/>
          <w:szCs w:val="24"/>
        </w:rPr>
        <w:t xml:space="preserve"> </w:t>
      </w:r>
      <w:r w:rsidRPr="009F2648">
        <w:rPr>
          <w:rFonts w:ascii="Times New Roman" w:hAnsi="Times New Roman" w:cs="Times New Roman"/>
          <w:i/>
          <w:sz w:val="24"/>
          <w:szCs w:val="24"/>
        </w:rPr>
        <w:t>self-efficacy;</w:t>
      </w:r>
      <w:r>
        <w:rPr>
          <w:rFonts w:ascii="Times New Roman" w:hAnsi="Times New Roman" w:cs="Times New Roman"/>
          <w:sz w:val="24"/>
          <w:szCs w:val="24"/>
        </w:rPr>
        <w:t xml:space="preserve"> (2) Terdapat ketersediaan materi yang akan diujikan yaitu sistem persamaan linear dua variabel yang diperkirakan cocok untuk menggunakan model pembelajaran kooperatif tipe CRH untuk melihat kemampuan komunikasi dan </w:t>
      </w:r>
      <w:r w:rsidRPr="009F2648">
        <w:rPr>
          <w:rFonts w:ascii="Times New Roman" w:hAnsi="Times New Roman" w:cs="Times New Roman"/>
          <w:i/>
          <w:sz w:val="24"/>
          <w:szCs w:val="24"/>
        </w:rPr>
        <w:t>self-efficacy</w:t>
      </w:r>
      <w:r>
        <w:rPr>
          <w:rFonts w:ascii="Times New Roman" w:hAnsi="Times New Roman" w:cs="Times New Roman"/>
          <w:i/>
          <w:sz w:val="24"/>
          <w:szCs w:val="24"/>
        </w:rPr>
        <w:t xml:space="preserve"> </w:t>
      </w:r>
      <w:r>
        <w:rPr>
          <w:rFonts w:ascii="Times New Roman" w:hAnsi="Times New Roman" w:cs="Times New Roman"/>
          <w:sz w:val="24"/>
          <w:szCs w:val="24"/>
        </w:rPr>
        <w:t xml:space="preserve">siswa.; (3) Siswa kelas VII kurang diandalkan untuk penelitian ini karena merupakan siswa baru yang masih berada </w:t>
      </w:r>
      <w:r>
        <w:rPr>
          <w:rFonts w:ascii="Times New Roman" w:hAnsi="Times New Roman" w:cs="Times New Roman"/>
          <w:sz w:val="24"/>
          <w:szCs w:val="24"/>
        </w:rPr>
        <w:lastRenderedPageBreak/>
        <w:t>dalam masa transisi dari SD ke SMP, sedangkan siswa kelas IX sedang dalam persiapan mengikuti ujian nasional.</w:t>
      </w:r>
    </w:p>
    <w:p w:rsidR="000C1A68" w:rsidRDefault="000C1A68" w:rsidP="00996CE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Metode penelitian pada penelitian ini adalah metode campuran </w:t>
      </w:r>
      <w:r w:rsidRPr="008049F7">
        <w:rPr>
          <w:rFonts w:ascii="Times New Roman" w:hAnsi="Times New Roman" w:cs="Times New Roman"/>
          <w:i/>
          <w:sz w:val="24"/>
          <w:szCs w:val="24"/>
        </w:rPr>
        <w:t>(mixed mthode)</w:t>
      </w:r>
      <w:r>
        <w:rPr>
          <w:rFonts w:ascii="Times New Roman" w:hAnsi="Times New Roman" w:cs="Times New Roman"/>
          <w:sz w:val="24"/>
          <w:szCs w:val="24"/>
        </w:rPr>
        <w:t xml:space="preserve"> dengan penyisip (</w:t>
      </w:r>
      <w:r>
        <w:rPr>
          <w:rFonts w:ascii="Times New Roman" w:hAnsi="Times New Roman" w:cs="Times New Roman"/>
          <w:i/>
          <w:sz w:val="24"/>
          <w:szCs w:val="24"/>
        </w:rPr>
        <w:t>the embedded design)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 melakukan penelitian yang berkarakter kuantitatif karena data yang akan diolah berupa skor tes, namun peneliti membutuhkan penguatan dalam mengambil kesimpulan sehingga dilakukan pendekatan kualitatif dengan menyisipkan lembar observasi sebagai tambahan informasi agar kesimpulan yang diperoleh memiliki tingkat kepercayaan yang lebih baik. </w:t>
      </w:r>
    </w:p>
    <w:p w:rsidR="00D603F5" w:rsidRDefault="00811615" w:rsidP="00996CEB">
      <w:pPr>
        <w:spacing w:after="0" w:line="480" w:lineRule="auto"/>
        <w:ind w:firstLine="720"/>
        <w:jc w:val="both"/>
        <w:rPr>
          <w:rFonts w:ascii="Times New Roman" w:hAnsi="Times New Roman" w:cs="Times New Roman"/>
          <w:sz w:val="24"/>
          <w:szCs w:val="24"/>
          <w:lang w:val="en-US"/>
        </w:rPr>
      </w:pPr>
      <w:r w:rsidRPr="00B725FB">
        <w:rPr>
          <w:rFonts w:ascii="Times New Roman" w:hAnsi="Times New Roman" w:cs="Times New Roman"/>
          <w:sz w:val="24"/>
          <w:szCs w:val="24"/>
          <w:lang w:val="en-US"/>
        </w:rPr>
        <w:t>Data dalam penelitian ini dikumpulkan melalui tes kemampuan komunikasi matematis, skala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self-efficacy, </w:t>
      </w:r>
      <w:r>
        <w:rPr>
          <w:rFonts w:ascii="Times New Roman" w:hAnsi="Times New Roman" w:cs="Times New Roman"/>
          <w:sz w:val="24"/>
          <w:szCs w:val="24"/>
          <w:lang w:val="en-US"/>
        </w:rPr>
        <w:t xml:space="preserve">lembar observasi dan wawancara. Data kemampuan komunikasi matematis siswa dikumpulkan melalui pretes dan postes, data </w:t>
      </w:r>
      <w:r>
        <w:rPr>
          <w:rFonts w:ascii="Times New Roman" w:hAnsi="Times New Roman" w:cs="Times New Roman"/>
          <w:i/>
          <w:sz w:val="24"/>
          <w:szCs w:val="24"/>
          <w:lang w:val="en-US"/>
        </w:rPr>
        <w:t xml:space="preserve">self-efficacy </w:t>
      </w:r>
      <w:r>
        <w:rPr>
          <w:rFonts w:ascii="Times New Roman" w:hAnsi="Times New Roman" w:cs="Times New Roman"/>
          <w:sz w:val="24"/>
          <w:szCs w:val="24"/>
          <w:lang w:val="en-US"/>
        </w:rPr>
        <w:t xml:space="preserve">siswa dikumpulkan melalui penyebaran skala </w:t>
      </w:r>
      <w:r>
        <w:rPr>
          <w:rFonts w:ascii="Times New Roman" w:hAnsi="Times New Roman" w:cs="Times New Roman"/>
          <w:i/>
          <w:sz w:val="24"/>
          <w:szCs w:val="24"/>
          <w:lang w:val="en-US"/>
        </w:rPr>
        <w:t xml:space="preserve">self-efficacy </w:t>
      </w:r>
      <w:r>
        <w:rPr>
          <w:rFonts w:ascii="Times New Roman" w:hAnsi="Times New Roman" w:cs="Times New Roman"/>
          <w:sz w:val="24"/>
          <w:szCs w:val="24"/>
          <w:lang w:val="en-US"/>
        </w:rPr>
        <w:t>setelah pembelajaran berakhir, serta data mengenai aktivitas guru dan siswa dikumpulkan melalui lembar observasi dan wawancara pada setiap pertemuan.</w:t>
      </w:r>
      <w:r w:rsidR="000C1A68">
        <w:rPr>
          <w:rFonts w:ascii="Times New Roman" w:hAnsi="Times New Roman" w:cs="Times New Roman"/>
          <w:sz w:val="24"/>
          <w:szCs w:val="24"/>
          <w:lang w:val="en-US"/>
        </w:rPr>
        <w:t xml:space="preserve"> </w:t>
      </w:r>
      <w:r w:rsidR="00D603F5">
        <w:rPr>
          <w:rFonts w:ascii="Times New Roman" w:hAnsi="Times New Roman" w:cs="Times New Roman"/>
          <w:sz w:val="24"/>
          <w:szCs w:val="24"/>
        </w:rPr>
        <w:t xml:space="preserve">Tes digunakan untuk mengukur kemampuan komunikasi matematis siswa. Tes </w:t>
      </w:r>
      <w:r>
        <w:rPr>
          <w:rFonts w:ascii="Times New Roman" w:hAnsi="Times New Roman" w:cs="Times New Roman"/>
          <w:sz w:val="24"/>
          <w:szCs w:val="24"/>
        </w:rPr>
        <w:t>yang diberikan berupa tes essay</w:t>
      </w:r>
      <w:r>
        <w:rPr>
          <w:rFonts w:ascii="Times New Roman" w:hAnsi="Times New Roman" w:cs="Times New Roman"/>
          <w:sz w:val="24"/>
          <w:szCs w:val="24"/>
          <w:lang w:val="en-US"/>
        </w:rPr>
        <w:t xml:space="preserve">. </w:t>
      </w:r>
      <w:r w:rsidR="00D603F5">
        <w:rPr>
          <w:rFonts w:ascii="Times New Roman" w:hAnsi="Times New Roman" w:cs="Times New Roman"/>
          <w:sz w:val="24"/>
          <w:szCs w:val="24"/>
          <w:lang w:val="en-US"/>
        </w:rPr>
        <w:t>Agar memenuhi syarat sebagai instrument yang baik, soal tes diujicobakan terlebih dahulu kepada siswa lain yang tidak menjadi sampel penelitian. Hasil uji coba tersebut dianalisis untuk mengetahui validitas, reliabilitas, indeks kesukaran, dan daya pembeda.</w:t>
      </w:r>
    </w:p>
    <w:p w:rsidR="00811615" w:rsidRDefault="00811615" w:rsidP="00996CEB">
      <w:pPr>
        <w:spacing w:after="0" w:line="480" w:lineRule="auto"/>
        <w:ind w:firstLine="720"/>
        <w:jc w:val="both"/>
        <w:rPr>
          <w:rFonts w:ascii="Times New Roman" w:eastAsiaTheme="minorHAnsi" w:hAnsi="Times New Roman" w:cs="Times New Roman"/>
          <w:i/>
          <w:sz w:val="24"/>
          <w:szCs w:val="24"/>
          <w:lang w:val="en-US"/>
        </w:rPr>
      </w:pPr>
      <w:r w:rsidRPr="00605705">
        <w:rPr>
          <w:rFonts w:ascii="Times New Roman" w:hAnsi="Times New Roman" w:cs="Times New Roman"/>
          <w:sz w:val="24"/>
          <w:szCs w:val="24"/>
          <w:lang w:val="en-US"/>
        </w:rPr>
        <w:t>Ada dua jenis data yang dianalisis dalam penelitian ini, yaitu data kualitatif dan kuantitatif. Data kuantitatif adalah data hasil tes kemampuan komunikasi matematis</w:t>
      </w:r>
      <w:r>
        <w:rPr>
          <w:rFonts w:ascii="Times New Roman" w:hAnsi="Times New Roman" w:cs="Times New Roman"/>
          <w:sz w:val="24"/>
          <w:szCs w:val="24"/>
          <w:lang w:val="en-US"/>
        </w:rPr>
        <w:t xml:space="preserve"> serta </w:t>
      </w:r>
      <w:r w:rsidRPr="00A83319">
        <w:rPr>
          <w:rFonts w:ascii="Times New Roman" w:eastAsiaTheme="minorHAnsi" w:hAnsi="Times New Roman" w:cs="Times New Roman"/>
          <w:i/>
          <w:sz w:val="24"/>
          <w:szCs w:val="24"/>
          <w:lang w:val="en-US"/>
        </w:rPr>
        <w:t>self-efficacy</w:t>
      </w:r>
      <w:r w:rsidRPr="00605705">
        <w:rPr>
          <w:rFonts w:ascii="Times New Roman" w:hAnsi="Times New Roman" w:cs="Times New Roman"/>
          <w:sz w:val="24"/>
          <w:szCs w:val="24"/>
          <w:lang w:val="en-US"/>
        </w:rPr>
        <w:t xml:space="preserve">, sedangkan data kualitatif diperoleh </w:t>
      </w:r>
      <w:r w:rsidRPr="00605705">
        <w:rPr>
          <w:rFonts w:ascii="Times New Roman" w:hAnsi="Times New Roman" w:cs="Times New Roman"/>
          <w:sz w:val="24"/>
          <w:szCs w:val="24"/>
          <w:lang w:val="en-US"/>
        </w:rPr>
        <w:lastRenderedPageBreak/>
        <w:t>melalui lembar observasi dan wawancara.</w:t>
      </w:r>
      <w:r>
        <w:rPr>
          <w:rFonts w:ascii="Times New Roman" w:hAnsi="Times New Roman" w:cs="Times New Roman"/>
          <w:sz w:val="24"/>
          <w:szCs w:val="24"/>
          <w:lang w:val="en-US"/>
        </w:rPr>
        <w:t xml:space="preserve"> </w:t>
      </w:r>
      <w:r w:rsidRPr="00A83319">
        <w:rPr>
          <w:rFonts w:ascii="Times New Roman" w:eastAsiaTheme="minorHAnsi" w:hAnsi="Times New Roman" w:cs="Times New Roman"/>
          <w:sz w:val="24"/>
          <w:szCs w:val="24"/>
          <w:lang w:val="en-US"/>
        </w:rPr>
        <w:t>Data-data yang diperoleh dari hasil pretes dan postes kemampuan</w:t>
      </w:r>
      <w:r>
        <w:rPr>
          <w:rFonts w:ascii="Times New Roman" w:eastAsiaTheme="minorHAnsi" w:hAnsi="Times New Roman" w:cs="Times New Roman"/>
          <w:sz w:val="24"/>
          <w:szCs w:val="24"/>
          <w:lang w:val="en-US"/>
        </w:rPr>
        <w:t xml:space="preserve"> komunikasi </w:t>
      </w:r>
      <w:r w:rsidRPr="00A83319">
        <w:rPr>
          <w:rFonts w:ascii="Times New Roman" w:eastAsiaTheme="minorHAnsi" w:hAnsi="Times New Roman" w:cs="Times New Roman"/>
          <w:sz w:val="24"/>
          <w:szCs w:val="24"/>
          <w:lang w:val="en-US"/>
        </w:rPr>
        <w:t xml:space="preserve">matematis dianalisis secara statistik. Data skala </w:t>
      </w:r>
      <w:r w:rsidRPr="00A83319">
        <w:rPr>
          <w:rFonts w:ascii="Times New Roman" w:eastAsiaTheme="minorHAnsi" w:hAnsi="Times New Roman" w:cs="Times New Roman"/>
          <w:i/>
          <w:sz w:val="24"/>
          <w:szCs w:val="24"/>
          <w:lang w:val="en-US"/>
        </w:rPr>
        <w:t>self-efficacy</w:t>
      </w:r>
      <w:r w:rsidRPr="00A83319">
        <w:rPr>
          <w:rFonts w:ascii="Times New Roman" w:eastAsiaTheme="minorHAnsi" w:hAnsi="Times New Roman" w:cs="Times New Roman"/>
          <w:sz w:val="24"/>
          <w:szCs w:val="24"/>
          <w:lang w:val="en-US"/>
        </w:rPr>
        <w:t xml:space="preserve"> siswa</w:t>
      </w:r>
      <w:r>
        <w:rPr>
          <w:rFonts w:ascii="Times New Roman" w:eastAsiaTheme="minorHAnsi" w:hAnsi="Times New Roman" w:cs="Times New Roman"/>
          <w:sz w:val="24"/>
          <w:szCs w:val="24"/>
          <w:lang w:val="en-US"/>
        </w:rPr>
        <w:t xml:space="preserve"> </w:t>
      </w:r>
      <w:r w:rsidRPr="00A83319">
        <w:rPr>
          <w:rFonts w:ascii="Times New Roman" w:eastAsiaTheme="minorHAnsi" w:hAnsi="Times New Roman" w:cs="Times New Roman"/>
          <w:sz w:val="24"/>
          <w:szCs w:val="24"/>
          <w:lang w:val="en-US"/>
        </w:rPr>
        <w:t xml:space="preserve">dianalisis secara deskriptif dan statistik. Sedangkan data hasil </w:t>
      </w:r>
      <w:r>
        <w:rPr>
          <w:rFonts w:ascii="Times New Roman" w:eastAsiaTheme="minorHAnsi" w:hAnsi="Times New Roman" w:cs="Times New Roman"/>
          <w:sz w:val="24"/>
          <w:szCs w:val="24"/>
          <w:lang w:val="en-US"/>
        </w:rPr>
        <w:t xml:space="preserve">observasi dan </w:t>
      </w:r>
      <w:r w:rsidRPr="00A83319">
        <w:rPr>
          <w:rFonts w:ascii="Times New Roman" w:eastAsiaTheme="minorHAnsi" w:hAnsi="Times New Roman" w:cs="Times New Roman"/>
          <w:sz w:val="24"/>
          <w:szCs w:val="24"/>
          <w:lang w:val="en-US"/>
        </w:rPr>
        <w:t>wawancara</w:t>
      </w:r>
      <w:r>
        <w:rPr>
          <w:rFonts w:ascii="Times New Roman" w:eastAsiaTheme="minorHAnsi" w:hAnsi="Times New Roman" w:cs="Times New Roman"/>
          <w:sz w:val="24"/>
          <w:szCs w:val="24"/>
          <w:lang w:val="en-US"/>
        </w:rPr>
        <w:t xml:space="preserve"> </w:t>
      </w:r>
      <w:r w:rsidRPr="00A83319">
        <w:rPr>
          <w:rFonts w:ascii="Times New Roman" w:eastAsiaTheme="minorHAnsi" w:hAnsi="Times New Roman" w:cs="Times New Roman"/>
          <w:sz w:val="24"/>
          <w:szCs w:val="24"/>
          <w:lang w:val="en-US"/>
        </w:rPr>
        <w:t>berkaitan dengan tanggapan siswa terhadap pembelajaran dianalisis secara</w:t>
      </w:r>
      <w:r>
        <w:rPr>
          <w:rFonts w:ascii="Times New Roman" w:eastAsiaTheme="minorHAnsi" w:hAnsi="Times New Roman" w:cs="Times New Roman"/>
          <w:sz w:val="24"/>
          <w:szCs w:val="24"/>
          <w:lang w:val="en-US"/>
        </w:rPr>
        <w:t xml:space="preserve"> </w:t>
      </w:r>
      <w:r w:rsidRPr="00A83319">
        <w:rPr>
          <w:rFonts w:ascii="Times New Roman" w:eastAsiaTheme="minorHAnsi" w:hAnsi="Times New Roman" w:cs="Times New Roman"/>
          <w:sz w:val="24"/>
          <w:szCs w:val="24"/>
          <w:lang w:val="en-US"/>
        </w:rPr>
        <w:t>deskriptif. Untuk pengolahan data penulis menggunakan bantuan program</w:t>
      </w:r>
      <w:r>
        <w:rPr>
          <w:rFonts w:ascii="Times New Roman" w:eastAsiaTheme="minorHAnsi" w:hAnsi="Times New Roman" w:cs="Times New Roman"/>
          <w:sz w:val="24"/>
          <w:szCs w:val="24"/>
          <w:lang w:val="en-US"/>
        </w:rPr>
        <w:t xml:space="preserve"> </w:t>
      </w:r>
      <w:r w:rsidRPr="001F4B63">
        <w:rPr>
          <w:rFonts w:ascii="Times New Roman" w:eastAsiaTheme="minorHAnsi" w:hAnsi="Times New Roman" w:cs="Times New Roman"/>
          <w:i/>
          <w:sz w:val="24"/>
          <w:szCs w:val="24"/>
          <w:lang w:val="en-US"/>
        </w:rPr>
        <w:t>software SPSS 18</w:t>
      </w:r>
      <w:r w:rsidRPr="00A83319">
        <w:rPr>
          <w:rFonts w:ascii="Times New Roman" w:eastAsiaTheme="minorHAnsi" w:hAnsi="Times New Roman" w:cs="Times New Roman"/>
          <w:sz w:val="24"/>
          <w:szCs w:val="24"/>
          <w:lang w:val="en-US"/>
        </w:rPr>
        <w:t xml:space="preserve">, dan </w:t>
      </w:r>
      <w:r w:rsidRPr="001F4B63">
        <w:rPr>
          <w:rFonts w:ascii="Times New Roman" w:eastAsiaTheme="minorHAnsi" w:hAnsi="Times New Roman" w:cs="Times New Roman"/>
          <w:i/>
          <w:sz w:val="24"/>
          <w:szCs w:val="24"/>
          <w:lang w:val="en-US"/>
        </w:rPr>
        <w:t>Microsoft Excell 2007.</w:t>
      </w:r>
    </w:p>
    <w:p w:rsidR="00811615" w:rsidRPr="00996CEB" w:rsidRDefault="00811615" w:rsidP="00996CEB">
      <w:pPr>
        <w:spacing w:after="0" w:line="480" w:lineRule="auto"/>
        <w:jc w:val="both"/>
        <w:rPr>
          <w:rFonts w:ascii="Times New Roman" w:eastAsiaTheme="minorHAnsi" w:hAnsi="Times New Roman" w:cs="Times New Roman"/>
          <w:i/>
          <w:sz w:val="24"/>
          <w:szCs w:val="24"/>
          <w:lang w:val="en-US"/>
        </w:rPr>
      </w:pPr>
    </w:p>
    <w:p w:rsidR="00811615" w:rsidRPr="00996CEB" w:rsidRDefault="00811615" w:rsidP="00996CEB">
      <w:pPr>
        <w:spacing w:after="0" w:line="480" w:lineRule="auto"/>
        <w:jc w:val="both"/>
        <w:rPr>
          <w:rFonts w:ascii="Times New Roman" w:eastAsiaTheme="minorHAnsi" w:hAnsi="Times New Roman" w:cs="Times New Roman"/>
          <w:b/>
          <w:sz w:val="24"/>
          <w:szCs w:val="24"/>
          <w:lang w:val="en-US"/>
        </w:rPr>
      </w:pPr>
      <w:r w:rsidRPr="00996CEB">
        <w:rPr>
          <w:rFonts w:ascii="Times New Roman" w:eastAsiaTheme="minorHAnsi" w:hAnsi="Times New Roman" w:cs="Times New Roman"/>
          <w:b/>
          <w:sz w:val="24"/>
          <w:szCs w:val="24"/>
          <w:lang w:val="en-US"/>
        </w:rPr>
        <w:t xml:space="preserve">HASIL PENELITIAN </w:t>
      </w:r>
    </w:p>
    <w:p w:rsidR="00811615" w:rsidRPr="00996CEB" w:rsidRDefault="00811615" w:rsidP="00996CEB">
      <w:pPr>
        <w:pStyle w:val="ListParagraph"/>
        <w:spacing w:after="0" w:line="480" w:lineRule="auto"/>
        <w:ind w:left="0" w:firstLine="709"/>
        <w:jc w:val="both"/>
        <w:rPr>
          <w:rFonts w:ascii="Times New Roman" w:hAnsi="Times New Roman" w:cs="Times New Roman"/>
          <w:sz w:val="24"/>
          <w:szCs w:val="24"/>
        </w:rPr>
      </w:pPr>
      <w:r w:rsidRPr="00996CEB">
        <w:rPr>
          <w:rFonts w:ascii="Times New Roman" w:hAnsi="Times New Roman" w:cs="Times New Roman"/>
          <w:sz w:val="24"/>
          <w:szCs w:val="24"/>
        </w:rPr>
        <w:t xml:space="preserve">Hasil penelitian terdiri dari data hasil pretes, postes kemampuan komunikasi matematis, data hasil angket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siswa, data hasil observasi dan wawancara. Pengolahan data pretes kemampuan komunikasi matematis pada kelas eksperimen dan kelas kontrol ini dilakukan untuk mengetahui kemampuan awal sebelum memperoleh pembelajaran kooperatif tipe CRH di kelas eksperimen dan sebelum memperoleh pembelajaran konvensional di kelas kontrol. Instrumen untuk mengukur kemampuan komunikasi terdiri dari 7 soal, dengan jumlah sampel 20 orang siswa. Setelah dilakukan pengolahan data hasil pretes kemampuan komunikasi matematis, diperoleh skor terendah (</w:t>
      </w:r>
      <m:oMath>
        <m:r>
          <w:rPr>
            <w:rFonts w:ascii="Cambria Math" w:hAnsi="Cambria Math" w:cs="Times New Roman"/>
            <w:sz w:val="24"/>
            <w:szCs w:val="24"/>
          </w:rPr>
          <m:t>x</m:t>
        </m:r>
      </m:oMath>
      <w:r w:rsidRPr="00996CEB">
        <w:rPr>
          <w:rFonts w:ascii="Times New Roman" w:hAnsi="Times New Roman" w:cs="Times New Roman"/>
          <w:i/>
          <w:sz w:val="24"/>
          <w:szCs w:val="24"/>
          <w:vertAlign w:val="subscript"/>
        </w:rPr>
        <w:t>min</w:t>
      </w:r>
      <w:r w:rsidRPr="00996CEB">
        <w:rPr>
          <w:rFonts w:ascii="Times New Roman" w:hAnsi="Times New Roman" w:cs="Times New Roman"/>
          <w:sz w:val="24"/>
          <w:szCs w:val="24"/>
        </w:rPr>
        <w:t>), skor tertinggi (</w:t>
      </w:r>
      <m:oMath>
        <m:r>
          <w:rPr>
            <w:rFonts w:ascii="Cambria Math" w:hAnsi="Cambria Math" w:cs="Times New Roman"/>
            <w:sz w:val="24"/>
            <w:szCs w:val="24"/>
          </w:rPr>
          <m:t>x</m:t>
        </m:r>
      </m:oMath>
      <w:r w:rsidRPr="00996CEB">
        <w:rPr>
          <w:rFonts w:ascii="Times New Roman" w:hAnsi="Times New Roman" w:cs="Times New Roman"/>
          <w:i/>
          <w:sz w:val="24"/>
          <w:szCs w:val="24"/>
          <w:vertAlign w:val="subscript"/>
        </w:rPr>
        <w:t>maks</w:t>
      </w:r>
      <w:r w:rsidRPr="00996CEB">
        <w:rPr>
          <w:rFonts w:ascii="Times New Roman" w:hAnsi="Times New Roman" w:cs="Times New Roman"/>
          <w:sz w:val="24"/>
          <w:szCs w:val="24"/>
        </w:rPr>
        <w:t>), rata-rata (</w:t>
      </w:r>
      <m:oMath>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oMath>
      <w:r w:rsidRPr="00996CEB">
        <w:rPr>
          <w:rFonts w:ascii="Times New Roman" w:hAnsi="Times New Roman" w:cs="Times New Roman"/>
          <w:sz w:val="24"/>
          <w:szCs w:val="24"/>
        </w:rPr>
        <w:t>), dan deviasi standar (</w:t>
      </w:r>
      <w:r w:rsidRPr="00996CEB">
        <w:rPr>
          <w:rFonts w:ascii="Times New Roman" w:hAnsi="Times New Roman" w:cs="Times New Roman"/>
          <w:i/>
          <w:sz w:val="24"/>
          <w:szCs w:val="24"/>
        </w:rPr>
        <w:t>s</w:t>
      </w:r>
      <w:r w:rsidRPr="00996CEB">
        <w:rPr>
          <w:rFonts w:ascii="Times New Roman" w:hAnsi="Times New Roman" w:cs="Times New Roman"/>
          <w:sz w:val="24"/>
          <w:szCs w:val="24"/>
        </w:rPr>
        <w:t>) data pretes kel</w:t>
      </w:r>
      <w:r w:rsidR="00454B27" w:rsidRPr="00996CEB">
        <w:rPr>
          <w:rFonts w:ascii="Times New Roman" w:hAnsi="Times New Roman" w:cs="Times New Roman"/>
          <w:sz w:val="24"/>
          <w:szCs w:val="24"/>
        </w:rPr>
        <w:t>as eksperimen dan kelas kontrol</w:t>
      </w:r>
      <w:r w:rsidR="00454B27" w:rsidRPr="00996CEB">
        <w:rPr>
          <w:rFonts w:ascii="Times New Roman" w:hAnsi="Times New Roman" w:cs="Times New Roman"/>
          <w:sz w:val="24"/>
          <w:szCs w:val="24"/>
          <w:lang w:val="en-US"/>
        </w:rPr>
        <w:t>. N</w:t>
      </w:r>
      <w:r w:rsidRPr="00996CEB">
        <w:rPr>
          <w:rFonts w:ascii="Times New Roman" w:hAnsi="Times New Roman" w:cs="Times New Roman"/>
          <w:sz w:val="24"/>
          <w:szCs w:val="24"/>
        </w:rPr>
        <w:t>ilai skor terendah, skor tertinggi, dan skor rata-rata kedua kelas yang hampir sama. Jika dibandingkan dengan skor ideal (28), maka rata-rata skor eksperimen adalah 55,05</w:t>
      </w:r>
      <m:oMath>
        <m:r>
          <w:rPr>
            <w:rFonts w:ascii="Cambria Math" w:hAnsi="Times New Roman" w:cs="Times New Roman"/>
            <w:sz w:val="24"/>
            <w:szCs w:val="24"/>
          </w:rPr>
          <m:t>%</m:t>
        </m:r>
      </m:oMath>
      <w:r w:rsidRPr="00996CEB">
        <w:rPr>
          <w:rFonts w:ascii="Times New Roman" w:hAnsi="Times New Roman" w:cs="Times New Roman"/>
          <w:sz w:val="24"/>
          <w:szCs w:val="24"/>
        </w:rPr>
        <w:t xml:space="preserve"> dan kelas kontrol adalah 53,57</w:t>
      </w:r>
      <m:oMath>
        <m:r>
          <w:rPr>
            <w:rFonts w:ascii="Cambria Math" w:hAnsi="Times New Roman" w:cs="Times New Roman"/>
            <w:sz w:val="24"/>
            <w:szCs w:val="24"/>
          </w:rPr>
          <m:t>%.</m:t>
        </m:r>
      </m:oMath>
    </w:p>
    <w:p w:rsidR="00811615" w:rsidRPr="00996CEB" w:rsidRDefault="00811615" w:rsidP="00996CEB">
      <w:pPr>
        <w:autoSpaceDE w:val="0"/>
        <w:autoSpaceDN w:val="0"/>
        <w:adjustRightInd w:val="0"/>
        <w:spacing w:after="0" w:line="480" w:lineRule="auto"/>
        <w:ind w:firstLine="709"/>
        <w:jc w:val="both"/>
        <w:rPr>
          <w:rFonts w:ascii="Times New Roman" w:hAnsi="Times New Roman" w:cs="Times New Roman"/>
          <w:sz w:val="24"/>
          <w:szCs w:val="24"/>
          <w:lang w:val="en-US"/>
        </w:rPr>
      </w:pPr>
      <w:r w:rsidRPr="00996CEB">
        <w:rPr>
          <w:rFonts w:ascii="Times New Roman" w:eastAsiaTheme="minorHAnsi" w:hAnsi="Times New Roman" w:cs="Times New Roman"/>
          <w:sz w:val="24"/>
          <w:szCs w:val="24"/>
        </w:rPr>
        <w:t xml:space="preserve">Uji kesamaan rata-rata skor pretes bertujuan untuk mengetahui bahwa tidak ada perbedaan yang signifikan pada kemampuan awal siswa kelompok </w:t>
      </w:r>
      <w:r w:rsidRPr="00996CEB">
        <w:rPr>
          <w:rFonts w:ascii="Times New Roman" w:eastAsiaTheme="minorHAnsi" w:hAnsi="Times New Roman" w:cs="Times New Roman"/>
          <w:sz w:val="24"/>
          <w:szCs w:val="24"/>
        </w:rPr>
        <w:lastRenderedPageBreak/>
        <w:t>eksperimen dan kelompok kontrol.</w:t>
      </w:r>
      <w:r w:rsidRPr="00996CEB">
        <w:rPr>
          <w:rFonts w:ascii="Times New Roman" w:eastAsiaTheme="minorHAnsi" w:hAnsi="Times New Roman" w:cs="Times New Roman"/>
          <w:sz w:val="24"/>
          <w:szCs w:val="24"/>
          <w:lang w:val="en-US"/>
        </w:rPr>
        <w:t xml:space="preserve"> Hasil d</w:t>
      </w:r>
      <w:r w:rsidRPr="00996CEB">
        <w:rPr>
          <w:rFonts w:ascii="Times New Roman" w:eastAsiaTheme="minorHAnsi" w:hAnsi="Times New Roman" w:cs="Times New Roman"/>
          <w:sz w:val="24"/>
          <w:szCs w:val="24"/>
        </w:rPr>
        <w:t>iketahui bahwa memenuhi syarat normalitas dan homogenitas, dengan demikian dapat dinyatakan bawha skor pretes berdistribusi normal dan variansnya homogeny sehingga uji kesamaan rata-rata dengan uji-t.</w:t>
      </w:r>
      <w:r w:rsidR="00454B27" w:rsidRPr="00996CEB">
        <w:rPr>
          <w:rFonts w:ascii="Times New Roman" w:eastAsiaTheme="minorHAnsi" w:hAnsi="Times New Roman" w:cs="Times New Roman"/>
          <w:sz w:val="24"/>
          <w:szCs w:val="24"/>
          <w:lang w:val="en-US"/>
        </w:rPr>
        <w:t xml:space="preserve"> </w:t>
      </w:r>
      <w:r w:rsidR="00454B27" w:rsidRPr="00996CEB">
        <w:rPr>
          <w:rFonts w:ascii="Times New Roman" w:hAnsi="Times New Roman" w:cs="Times New Roman"/>
          <w:sz w:val="24"/>
          <w:szCs w:val="24"/>
          <w:lang w:val="en-US"/>
        </w:rPr>
        <w:t>Perhitungan output SPSS menunjukkan n</w:t>
      </w:r>
      <w:r w:rsidR="00454B27" w:rsidRPr="00996CEB">
        <w:rPr>
          <w:rFonts w:ascii="Times New Roman" w:hAnsi="Times New Roman" w:cs="Times New Roman"/>
          <w:sz w:val="24"/>
          <w:szCs w:val="24"/>
        </w:rPr>
        <w:t>ilai signifikansi lebih besar dari 0,05 maka hipotesis H</w:t>
      </w:r>
      <w:r w:rsidR="00454B27" w:rsidRPr="00996CEB">
        <w:rPr>
          <w:rFonts w:ascii="Times New Roman" w:hAnsi="Times New Roman" w:cs="Times New Roman"/>
          <w:sz w:val="24"/>
          <w:szCs w:val="24"/>
          <w:vertAlign w:val="subscript"/>
        </w:rPr>
        <w:t xml:space="preserve">o </w:t>
      </w:r>
      <w:r w:rsidR="00454B27" w:rsidRPr="00996CEB">
        <w:rPr>
          <w:rFonts w:ascii="Times New Roman" w:hAnsi="Times New Roman" w:cs="Times New Roman"/>
          <w:sz w:val="24"/>
          <w:szCs w:val="24"/>
        </w:rPr>
        <w:t>diterima artinya tidak terdapat perbedaan kemampuan awal pada aspek komunikasi matematis siswa kelompok eksperimen dan kelompok kontrol. Dengan demikian disimpulkan bahwa sebelum diberi perlakuan, kedua kelompok memiliki kemampuan yang setara pada aspek komunikasi matematis.</w:t>
      </w:r>
    </w:p>
    <w:p w:rsidR="00454B27" w:rsidRPr="00996CEB" w:rsidRDefault="00811615" w:rsidP="00996CEB">
      <w:pPr>
        <w:spacing w:after="0" w:line="480" w:lineRule="auto"/>
        <w:ind w:firstLine="709"/>
        <w:jc w:val="both"/>
        <w:rPr>
          <w:rFonts w:ascii="Times New Roman" w:eastAsiaTheme="minorEastAsia" w:hAnsi="Times New Roman" w:cs="Times New Roman"/>
          <w:sz w:val="24"/>
          <w:szCs w:val="24"/>
          <w:lang w:val="en-US"/>
        </w:rPr>
      </w:pPr>
      <w:r w:rsidRPr="00996CEB">
        <w:rPr>
          <w:rFonts w:ascii="Times New Roman" w:hAnsi="Times New Roman" w:cs="Times New Roman"/>
          <w:sz w:val="24"/>
          <w:szCs w:val="24"/>
        </w:rPr>
        <w:t>Untuk mengetahui mutu peningkatan kemampuan komunikasi matematis yang dicapai oleh siswa digunakan N-gain. Data N-gain</w:t>
      </w:r>
      <w:r w:rsidRPr="00996CEB">
        <w:rPr>
          <w:rFonts w:ascii="Times New Roman" w:hAnsi="Times New Roman" w:cs="Times New Roman"/>
          <w:i/>
          <w:sz w:val="24"/>
          <w:szCs w:val="24"/>
        </w:rPr>
        <w:t xml:space="preserve"> </w:t>
      </w:r>
      <w:r w:rsidRPr="00996CEB">
        <w:rPr>
          <w:rFonts w:ascii="Times New Roman" w:hAnsi="Times New Roman" w:cs="Times New Roman"/>
          <w:sz w:val="24"/>
          <w:szCs w:val="24"/>
        </w:rPr>
        <w:t>menunjukkan kategori peningkatan skor siswa yang dibandingkan dengan skor maksimal idealnya. Rerata N-gain</w:t>
      </w:r>
      <w:r w:rsidRPr="00996CEB">
        <w:rPr>
          <w:rFonts w:ascii="Times New Roman" w:hAnsi="Times New Roman" w:cs="Times New Roman"/>
          <w:i/>
          <w:sz w:val="24"/>
          <w:szCs w:val="24"/>
        </w:rPr>
        <w:t xml:space="preserve"> </w:t>
      </w:r>
      <w:r w:rsidRPr="00996CEB">
        <w:rPr>
          <w:rFonts w:ascii="Times New Roman" w:hAnsi="Times New Roman" w:cs="Times New Roman"/>
          <w:sz w:val="24"/>
          <w:szCs w:val="24"/>
        </w:rPr>
        <w:t>merupakan gambaran peningkatan kemampuan komunikasi matematis siswa yang memperoleh model pembelajaran kooperatif tipe CRH maupun pembelajaran konvensional.</w:t>
      </w:r>
      <w:r w:rsidR="00454B27" w:rsidRPr="00996CEB">
        <w:rPr>
          <w:rFonts w:ascii="Times New Roman" w:hAnsi="Times New Roman" w:cs="Times New Roman"/>
          <w:sz w:val="24"/>
          <w:szCs w:val="24"/>
          <w:lang w:val="en-US"/>
        </w:rPr>
        <w:t xml:space="preserve"> </w:t>
      </w:r>
      <w:r w:rsidR="00454B27" w:rsidRPr="00996CEB">
        <w:rPr>
          <w:rFonts w:ascii="Times New Roman" w:eastAsiaTheme="minorEastAsia" w:hAnsi="Times New Roman" w:cs="Times New Roman"/>
          <w:sz w:val="24"/>
          <w:szCs w:val="24"/>
        </w:rPr>
        <w:t>peningkatan kemampuan komunikasi matematis kelas eksperimen lebih baik daripada kelas kontrol. Hal ini terlihat dari nilai skor terendah, skor tertinggi, dan skor rata-rata kelas eksperimen yang lebih tinggi daripada kelas kontrol. Tabel ini juga member gambaran bahwa nilai rata-rata gain kemampuan komunikasi matematis siswa kelas eksperimen (0,53) lebih tinggi daripada kelas kontrol (0,43).</w:t>
      </w:r>
    </w:p>
    <w:p w:rsidR="00454B27" w:rsidRPr="00996CEB" w:rsidRDefault="00454B27" w:rsidP="00996CEB">
      <w:pPr>
        <w:spacing w:after="0" w:line="480" w:lineRule="auto"/>
        <w:ind w:firstLine="709"/>
        <w:jc w:val="both"/>
        <w:rPr>
          <w:rFonts w:ascii="Times New Roman" w:eastAsiaTheme="minorHAnsi" w:hAnsi="Times New Roman" w:cs="Times New Roman"/>
          <w:sz w:val="24"/>
          <w:szCs w:val="24"/>
          <w:lang w:val="en-US"/>
        </w:rPr>
      </w:pPr>
      <w:r w:rsidRPr="00996CEB">
        <w:rPr>
          <w:rFonts w:ascii="Times New Roman" w:eastAsiaTheme="minorEastAsia" w:hAnsi="Times New Roman" w:cs="Times New Roman"/>
          <w:sz w:val="24"/>
          <w:szCs w:val="24"/>
        </w:rPr>
        <w:t xml:space="preserve">Berdasarkan data tersebut dapat disimpulkan bahwa peningkatan kemampuan komunikasi kelas eksperimen lebih baik daripada kelas kontrol. Tingkat signifikasi perbedaan kemampuan tersebut, perlu dilakukan diuji </w:t>
      </w:r>
      <w:r w:rsidRPr="00996CEB">
        <w:rPr>
          <w:rFonts w:ascii="Times New Roman" w:eastAsiaTheme="minorEastAsia" w:hAnsi="Times New Roman" w:cs="Times New Roman"/>
          <w:sz w:val="24"/>
          <w:szCs w:val="24"/>
        </w:rPr>
        <w:lastRenderedPageBreak/>
        <w:t xml:space="preserve">perbedaan rata-rata. Sebelum menentukan tes statistik yang akan digunakan, terlebih dahulu dilakukan uji normalitas dan homogenitas varians. </w:t>
      </w:r>
      <w:r w:rsidRPr="00996CEB">
        <w:rPr>
          <w:rFonts w:ascii="Times New Roman" w:eastAsiaTheme="minorHAnsi" w:hAnsi="Times New Roman" w:cs="Times New Roman"/>
          <w:sz w:val="24"/>
          <w:szCs w:val="24"/>
        </w:rPr>
        <w:t>Dari hasil uji normalitas dan homogenitas tersebut, tes statistik yang digunakan adalah Uji-t. Uji perbedaan rata-rata yang dilakukan juga merupakan pengujian terhadap hipotesis dalam penelitian ini.</w:t>
      </w:r>
    </w:p>
    <w:p w:rsidR="00454B27" w:rsidRPr="00996CEB" w:rsidRDefault="00996CEB" w:rsidP="00996CEB">
      <w:pPr>
        <w:spacing w:after="0" w:line="48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N</w:t>
      </w:r>
      <w:r w:rsidR="00454B27" w:rsidRPr="00996CEB">
        <w:rPr>
          <w:rFonts w:ascii="Times New Roman" w:eastAsiaTheme="minorHAnsi" w:hAnsi="Times New Roman" w:cs="Times New Roman"/>
          <w:sz w:val="24"/>
          <w:szCs w:val="24"/>
        </w:rPr>
        <w:t>ilai signifikansi output SPSS kurang dari 0,05 maka hipotesis H</w:t>
      </w:r>
      <w:r w:rsidR="00454B27" w:rsidRPr="00996CEB">
        <w:rPr>
          <w:rFonts w:ascii="Times New Roman" w:eastAsiaTheme="minorHAnsi" w:hAnsi="Times New Roman" w:cs="Times New Roman"/>
          <w:sz w:val="24"/>
          <w:szCs w:val="24"/>
          <w:vertAlign w:val="subscript"/>
        </w:rPr>
        <w:t xml:space="preserve">0 </w:t>
      </w:r>
      <w:r w:rsidR="00454B27" w:rsidRPr="00996CEB">
        <w:rPr>
          <w:rFonts w:ascii="Times New Roman" w:eastAsiaTheme="minorHAnsi" w:hAnsi="Times New Roman" w:cs="Times New Roman"/>
          <w:sz w:val="24"/>
          <w:szCs w:val="24"/>
        </w:rPr>
        <w:t>titolak dan hipotesis H</w:t>
      </w:r>
      <w:r w:rsidR="00454B27" w:rsidRPr="00996CEB">
        <w:rPr>
          <w:rFonts w:ascii="Times New Roman" w:eastAsiaTheme="minorHAnsi" w:hAnsi="Times New Roman" w:cs="Times New Roman"/>
          <w:sz w:val="24"/>
          <w:szCs w:val="24"/>
          <w:vertAlign w:val="subscript"/>
        </w:rPr>
        <w:t>1</w:t>
      </w:r>
      <w:r w:rsidR="00454B27" w:rsidRPr="00996CEB">
        <w:rPr>
          <w:rFonts w:ascii="Times New Roman" w:eastAsiaTheme="minorHAnsi" w:hAnsi="Times New Roman" w:cs="Times New Roman"/>
          <w:sz w:val="24"/>
          <w:szCs w:val="24"/>
        </w:rPr>
        <w:t xml:space="preserve"> yang merupakan hipotesis penelitian diterima. Jadi, kemampuan komunikasi matematis dengan rata-rata skor gain ternormalkan kelompok eksperimen </w:t>
      </w:r>
      <w:r w:rsidR="00454B27" w:rsidRPr="00996CEB">
        <w:rPr>
          <w:rFonts w:ascii="Times New Roman" w:hAnsi="Times New Roman" w:cs="Times New Roman"/>
          <w:position w:val="-4"/>
          <w:sz w:val="24"/>
          <w:szCs w:val="24"/>
          <w:lang w:val="sv-SE"/>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2.55pt" o:ole="">
            <v:imagedata r:id="rId8" o:title=""/>
          </v:shape>
          <o:OLEObject Type="Embed" ProgID="Equation.3" ShapeID="_x0000_i1025" DrawAspect="Content" ObjectID="_1513065037" r:id="rId9"/>
        </w:object>
      </w:r>
      <w:r w:rsidR="00454B27" w:rsidRPr="00996CEB">
        <w:rPr>
          <w:rFonts w:ascii="Times New Roman" w:hAnsi="Times New Roman" w:cs="Times New Roman"/>
          <w:position w:val="-4"/>
          <w:sz w:val="24"/>
          <w:szCs w:val="24"/>
          <w:lang w:val="sv-SE"/>
        </w:rPr>
        <w:t xml:space="preserve">= 0,526 dan kelompok kontrol </w:t>
      </w:r>
      <w:r w:rsidR="00454B27" w:rsidRPr="00996CEB">
        <w:rPr>
          <w:rFonts w:ascii="Times New Roman" w:hAnsi="Times New Roman" w:cs="Times New Roman"/>
          <w:position w:val="-4"/>
          <w:sz w:val="24"/>
          <w:szCs w:val="24"/>
          <w:lang w:val="sv-SE"/>
        </w:rPr>
        <w:object w:dxaOrig="279" w:dyaOrig="320">
          <v:shape id="_x0000_i1026" type="#_x0000_t75" style="width:11.9pt;height:12.55pt" o:ole="">
            <v:imagedata r:id="rId8" o:title=""/>
          </v:shape>
          <o:OLEObject Type="Embed" ProgID="Equation.3" ShapeID="_x0000_i1026" DrawAspect="Content" ObjectID="_1513065038" r:id="rId10"/>
        </w:object>
      </w:r>
      <w:r w:rsidR="00454B27" w:rsidRPr="00996CEB">
        <w:rPr>
          <w:rFonts w:ascii="Times New Roman" w:hAnsi="Times New Roman" w:cs="Times New Roman"/>
          <w:position w:val="-4"/>
          <w:sz w:val="24"/>
          <w:szCs w:val="24"/>
          <w:lang w:val="sv-SE"/>
        </w:rPr>
        <w:t>= 0,448 disimpulkan bahwa: ”Peningkatan kemampuan komunikasi matematis siswa yang memperoleh pembelajaran kooperatif tipe CRH secara signifikan lebih baik daripada siswa yang memperoleh pembelajaran biasa (konvensional)”.</w:t>
      </w:r>
    </w:p>
    <w:p w:rsidR="00454B27" w:rsidRPr="00996CEB" w:rsidRDefault="00454B27" w:rsidP="00996CEB">
      <w:pPr>
        <w:spacing w:after="0" w:line="480" w:lineRule="auto"/>
        <w:ind w:firstLine="709"/>
        <w:jc w:val="both"/>
        <w:rPr>
          <w:rFonts w:ascii="Times New Roman" w:eastAsiaTheme="minorEastAsia" w:hAnsi="Times New Roman" w:cs="Times New Roman"/>
          <w:sz w:val="24"/>
          <w:szCs w:val="24"/>
        </w:rPr>
      </w:pPr>
      <w:r w:rsidRPr="00996CEB">
        <w:rPr>
          <w:rFonts w:ascii="Times New Roman" w:eastAsiaTheme="minorEastAsia" w:hAnsi="Times New Roman" w:cs="Times New Roman"/>
          <w:sz w:val="24"/>
          <w:szCs w:val="24"/>
        </w:rPr>
        <w:t>Berdasarkan kesimpulan yang diperoleh dari uji hipotesis diatas, diketahui bahwa terdapat perbedaan yang signifikan pada rata-rata skor gain ternormalkan kelompok eksperimen dan kelompok kontrol. Rata-rata peningkatan kemampuan gain ternormalkan siswa secara signifikan kelompok eksperimen lebih baik daripada kelompok kontrol. Sebagai pengaruh perlakuan yang berbeda yaitu model pembelajaran kooperatif tipe CRH kepada siswa kelompok eksperimen dan pembelajaran konvensional kepada kelompok kontrol.</w:t>
      </w:r>
    </w:p>
    <w:p w:rsidR="00454B27" w:rsidRPr="00996CEB" w:rsidRDefault="00454B27" w:rsidP="00996CEB">
      <w:pPr>
        <w:spacing w:after="0" w:line="480" w:lineRule="auto"/>
        <w:ind w:firstLine="709"/>
        <w:jc w:val="both"/>
        <w:rPr>
          <w:rFonts w:ascii="Times New Roman" w:hAnsi="Times New Roman" w:cs="Times New Roman"/>
          <w:sz w:val="24"/>
          <w:szCs w:val="24"/>
          <w:lang w:val="en-US"/>
        </w:rPr>
      </w:pPr>
      <w:r w:rsidRPr="00996CEB">
        <w:rPr>
          <w:rFonts w:ascii="Times New Roman" w:hAnsi="Times New Roman" w:cs="Times New Roman"/>
          <w:color w:val="000000" w:themeColor="text1"/>
          <w:sz w:val="24"/>
          <w:szCs w:val="24"/>
        </w:rPr>
        <w:t xml:space="preserve">Data </w:t>
      </w:r>
      <w:r w:rsidRPr="00996CEB">
        <w:rPr>
          <w:rFonts w:ascii="Times New Roman" w:hAnsi="Times New Roman" w:cs="Times New Roman"/>
          <w:i/>
          <w:color w:val="000000" w:themeColor="text1"/>
          <w:sz w:val="24"/>
          <w:szCs w:val="24"/>
        </w:rPr>
        <w:t xml:space="preserve">self-efficacy </w:t>
      </w:r>
      <w:r w:rsidRPr="00996CEB">
        <w:rPr>
          <w:rFonts w:ascii="Times New Roman" w:hAnsi="Times New Roman" w:cs="Times New Roman"/>
          <w:color w:val="000000" w:themeColor="text1"/>
          <w:sz w:val="24"/>
          <w:szCs w:val="24"/>
        </w:rPr>
        <w:t xml:space="preserve"> matematis siswa diperoleh dari hasil angket skala </w:t>
      </w:r>
      <w:r w:rsidRPr="00996CEB">
        <w:rPr>
          <w:rFonts w:ascii="Times New Roman" w:hAnsi="Times New Roman" w:cs="Times New Roman"/>
          <w:i/>
          <w:color w:val="000000" w:themeColor="text1"/>
          <w:sz w:val="24"/>
          <w:szCs w:val="24"/>
        </w:rPr>
        <w:t xml:space="preserve">self-efficacy </w:t>
      </w:r>
      <w:r w:rsidRPr="00996CEB">
        <w:rPr>
          <w:rFonts w:ascii="Times New Roman" w:hAnsi="Times New Roman" w:cs="Times New Roman"/>
          <w:color w:val="000000" w:themeColor="text1"/>
          <w:sz w:val="24"/>
          <w:szCs w:val="24"/>
        </w:rPr>
        <w:t xml:space="preserve"> yang diberikan setelah pembelajaran yang menggunakan model pembelajaran kooperatif tipe CRH maupun kelas yang menggunakan pembelajaran konvensional. </w:t>
      </w:r>
      <w:r w:rsidRPr="00996CEB">
        <w:rPr>
          <w:rFonts w:ascii="Times New Roman" w:hAnsi="Times New Roman" w:cs="Times New Roman"/>
          <w:sz w:val="24"/>
          <w:szCs w:val="24"/>
        </w:rPr>
        <w:t xml:space="preserve">Setelah dilakukan pengolahan data hasil pretes </w:t>
      </w:r>
      <w:r w:rsidRPr="00996CEB">
        <w:rPr>
          <w:rFonts w:ascii="Times New Roman" w:hAnsi="Times New Roman" w:cs="Times New Roman"/>
          <w:sz w:val="24"/>
          <w:szCs w:val="24"/>
        </w:rPr>
        <w:lastRenderedPageBreak/>
        <w:t>kemampuan komunikasi matematis, diperoleh skor terendah (</w:t>
      </w:r>
      <m:oMath>
        <m:r>
          <w:rPr>
            <w:rFonts w:ascii="Cambria Math" w:hAnsi="Cambria Math" w:cs="Times New Roman"/>
            <w:sz w:val="24"/>
            <w:szCs w:val="24"/>
          </w:rPr>
          <m:t>x</m:t>
        </m:r>
      </m:oMath>
      <w:r w:rsidRPr="00996CEB">
        <w:rPr>
          <w:rFonts w:ascii="Times New Roman" w:hAnsi="Times New Roman" w:cs="Times New Roman"/>
          <w:i/>
          <w:sz w:val="24"/>
          <w:szCs w:val="24"/>
          <w:vertAlign w:val="subscript"/>
        </w:rPr>
        <w:t>min</w:t>
      </w:r>
      <w:r w:rsidRPr="00996CEB">
        <w:rPr>
          <w:rFonts w:ascii="Times New Roman" w:hAnsi="Times New Roman" w:cs="Times New Roman"/>
          <w:sz w:val="24"/>
          <w:szCs w:val="24"/>
        </w:rPr>
        <w:t>), skor tertinggi (</w:t>
      </w:r>
      <m:oMath>
        <m:r>
          <w:rPr>
            <w:rFonts w:ascii="Cambria Math" w:hAnsi="Cambria Math" w:cs="Times New Roman"/>
            <w:sz w:val="24"/>
            <w:szCs w:val="24"/>
          </w:rPr>
          <m:t>x</m:t>
        </m:r>
      </m:oMath>
      <w:r w:rsidRPr="00996CEB">
        <w:rPr>
          <w:rFonts w:ascii="Times New Roman" w:hAnsi="Times New Roman" w:cs="Times New Roman"/>
          <w:i/>
          <w:sz w:val="24"/>
          <w:szCs w:val="24"/>
          <w:vertAlign w:val="subscript"/>
        </w:rPr>
        <w:t>maks</w:t>
      </w:r>
      <w:r w:rsidRPr="00996CEB">
        <w:rPr>
          <w:rFonts w:ascii="Times New Roman" w:hAnsi="Times New Roman" w:cs="Times New Roman"/>
          <w:sz w:val="24"/>
          <w:szCs w:val="24"/>
        </w:rPr>
        <w:t>), rata-rata (</w:t>
      </w:r>
      <m:oMath>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oMath>
      <w:r w:rsidRPr="00996CEB">
        <w:rPr>
          <w:rFonts w:ascii="Times New Roman" w:hAnsi="Times New Roman" w:cs="Times New Roman"/>
          <w:sz w:val="24"/>
          <w:szCs w:val="24"/>
        </w:rPr>
        <w:t>), dan deviasi standar (</w:t>
      </w:r>
      <w:r w:rsidRPr="00996CEB">
        <w:rPr>
          <w:rFonts w:ascii="Times New Roman" w:hAnsi="Times New Roman" w:cs="Times New Roman"/>
          <w:i/>
          <w:sz w:val="24"/>
          <w:szCs w:val="24"/>
        </w:rPr>
        <w:t>s</w:t>
      </w:r>
      <w:r w:rsidRPr="00996CEB">
        <w:rPr>
          <w:rFonts w:ascii="Times New Roman" w:hAnsi="Times New Roman" w:cs="Times New Roman"/>
          <w:sz w:val="24"/>
          <w:szCs w:val="24"/>
        </w:rPr>
        <w:t>) data pretes kelas eksperimen dan kelas kontrol.</w:t>
      </w:r>
    </w:p>
    <w:p w:rsidR="00454B27" w:rsidRPr="00996CEB" w:rsidRDefault="00996CEB" w:rsidP="00996CE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Hasil SPSS menunjukkan</w:t>
      </w:r>
      <w:r w:rsidR="00454B27" w:rsidRPr="00996CEB">
        <w:rPr>
          <w:rFonts w:ascii="Times New Roman" w:hAnsi="Times New Roman" w:cs="Times New Roman"/>
          <w:sz w:val="24"/>
          <w:szCs w:val="24"/>
        </w:rPr>
        <w:t xml:space="preserve"> bahwa </w:t>
      </w:r>
      <w:r w:rsidR="00454B27" w:rsidRPr="00996CEB">
        <w:rPr>
          <w:rFonts w:ascii="Times New Roman" w:hAnsi="Times New Roman" w:cs="Times New Roman"/>
          <w:i/>
          <w:sz w:val="24"/>
          <w:szCs w:val="24"/>
        </w:rPr>
        <w:t xml:space="preserve">self-efficacy </w:t>
      </w:r>
      <w:r w:rsidR="00454B27" w:rsidRPr="00996CEB">
        <w:rPr>
          <w:rFonts w:ascii="Times New Roman" w:hAnsi="Times New Roman" w:cs="Times New Roman"/>
          <w:sz w:val="24"/>
          <w:szCs w:val="24"/>
        </w:rPr>
        <w:t xml:space="preserve">siswa kelas eksperimen lebih baik daripada kelas kontrol. Hal ini terlihat dari nilai skor terendah, skor tertinggi, dan skor rata-rata kelas eksperimen yang lebih tinggi daripada kelas kontrol. Tabel ini memberi gambaran bahwa nilai rata-rata </w:t>
      </w:r>
      <w:r w:rsidR="00454B27" w:rsidRPr="00996CEB">
        <w:rPr>
          <w:rFonts w:ascii="Times New Roman" w:hAnsi="Times New Roman" w:cs="Times New Roman"/>
          <w:i/>
          <w:sz w:val="24"/>
          <w:szCs w:val="24"/>
        </w:rPr>
        <w:t xml:space="preserve">self-efficacy </w:t>
      </w:r>
      <w:r w:rsidR="00454B27" w:rsidRPr="00996CEB">
        <w:rPr>
          <w:rFonts w:ascii="Times New Roman" w:hAnsi="Times New Roman" w:cs="Times New Roman"/>
          <w:sz w:val="24"/>
          <w:szCs w:val="24"/>
        </w:rPr>
        <w:t>siswa kelas eksperimen (63,84) lebih tinggi daripada kelas kontrol (61,60).</w:t>
      </w:r>
    </w:p>
    <w:p w:rsidR="00454B27" w:rsidRPr="00996CEB" w:rsidRDefault="00996CEB" w:rsidP="00996CE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Selanjutnya,</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00454B27" w:rsidRPr="00996CEB">
        <w:rPr>
          <w:rFonts w:ascii="Times New Roman" w:hAnsi="Times New Roman" w:cs="Times New Roman"/>
          <w:sz w:val="24"/>
          <w:szCs w:val="24"/>
        </w:rPr>
        <w:t xml:space="preserve">engujian normalitas terhadap dua kelas tersebut dilakukan dengan menggunakan uji Shapiro-Wilk melalui aplikasi  program </w:t>
      </w:r>
      <w:r w:rsidR="00454B27" w:rsidRPr="00996CEB">
        <w:rPr>
          <w:rFonts w:ascii="Times New Roman" w:hAnsi="Times New Roman" w:cs="Times New Roman"/>
          <w:i/>
          <w:sz w:val="24"/>
          <w:szCs w:val="24"/>
        </w:rPr>
        <w:t>SPSS 18.0 for windows</w:t>
      </w:r>
      <w:r>
        <w:rPr>
          <w:rFonts w:ascii="Times New Roman" w:hAnsi="Times New Roman" w:cs="Times New Roman"/>
          <w:i/>
          <w:sz w:val="24"/>
          <w:szCs w:val="24"/>
          <w:lang w:val="en-US"/>
        </w:rPr>
        <w:t xml:space="preserve">. </w:t>
      </w:r>
      <w:r w:rsidR="00454B27" w:rsidRPr="00996CEB">
        <w:rPr>
          <w:rFonts w:ascii="Times New Roman" w:eastAsiaTheme="minorHAnsi" w:hAnsi="Times New Roman" w:cs="Times New Roman"/>
          <w:sz w:val="24"/>
          <w:szCs w:val="24"/>
        </w:rPr>
        <w:t xml:space="preserve">Karena data berdistribusi tidak normal maka dilakukan uji </w:t>
      </w:r>
      <w:r w:rsidR="00454B27" w:rsidRPr="00996CEB">
        <w:rPr>
          <w:rFonts w:ascii="Times New Roman" w:eastAsiaTheme="minorHAnsi" w:hAnsi="Times New Roman" w:cs="Times New Roman"/>
          <w:i/>
          <w:sz w:val="24"/>
          <w:szCs w:val="24"/>
        </w:rPr>
        <w:t>Mann-Whitney Test</w:t>
      </w:r>
      <w:r w:rsidR="00454B27" w:rsidRPr="00996CEB">
        <w:rPr>
          <w:rFonts w:ascii="Times New Roman" w:eastAsiaTheme="minorHAnsi" w:hAnsi="Times New Roman" w:cs="Times New Roman"/>
          <w:sz w:val="24"/>
          <w:szCs w:val="24"/>
        </w:rPr>
        <w:t>.</w:t>
      </w:r>
      <w:r w:rsidR="00454B27" w:rsidRPr="00996CEB">
        <w:rPr>
          <w:rFonts w:ascii="Times New Roman" w:eastAsiaTheme="minorHAnsi" w:hAnsi="Times New Roman" w:cs="Times New Roman"/>
          <w:sz w:val="24"/>
          <w:szCs w:val="24"/>
          <w:lang w:val="en-US"/>
        </w:rPr>
        <w:t xml:space="preserve"> </w:t>
      </w:r>
      <w:r w:rsidR="00454B27" w:rsidRPr="00996CEB">
        <w:rPr>
          <w:rFonts w:ascii="Times New Roman" w:eastAsiaTheme="minorHAnsi" w:hAnsi="Times New Roman" w:cs="Times New Roman"/>
          <w:sz w:val="24"/>
          <w:szCs w:val="24"/>
        </w:rPr>
        <w:t>15 nilai signifikansi output SPSS kurang dari 0,05 maka hipotesis H</w:t>
      </w:r>
      <w:r w:rsidR="00454B27" w:rsidRPr="00996CEB">
        <w:rPr>
          <w:rFonts w:ascii="Times New Roman" w:eastAsiaTheme="minorHAnsi" w:hAnsi="Times New Roman" w:cs="Times New Roman"/>
          <w:sz w:val="24"/>
          <w:szCs w:val="24"/>
          <w:vertAlign w:val="subscript"/>
        </w:rPr>
        <w:t xml:space="preserve">0 </w:t>
      </w:r>
      <w:r w:rsidR="00454B27" w:rsidRPr="00996CEB">
        <w:rPr>
          <w:rFonts w:ascii="Times New Roman" w:eastAsiaTheme="minorHAnsi" w:hAnsi="Times New Roman" w:cs="Times New Roman"/>
          <w:sz w:val="24"/>
          <w:szCs w:val="24"/>
        </w:rPr>
        <w:t>titolak dan hipotesis H</w:t>
      </w:r>
      <w:r w:rsidR="00454B27" w:rsidRPr="00996CEB">
        <w:rPr>
          <w:rFonts w:ascii="Times New Roman" w:eastAsiaTheme="minorHAnsi" w:hAnsi="Times New Roman" w:cs="Times New Roman"/>
          <w:sz w:val="24"/>
          <w:szCs w:val="24"/>
          <w:vertAlign w:val="subscript"/>
        </w:rPr>
        <w:t>1</w:t>
      </w:r>
      <w:r w:rsidR="00454B27" w:rsidRPr="00996CEB">
        <w:rPr>
          <w:rFonts w:ascii="Times New Roman" w:eastAsiaTheme="minorHAnsi" w:hAnsi="Times New Roman" w:cs="Times New Roman"/>
          <w:sz w:val="24"/>
          <w:szCs w:val="24"/>
        </w:rPr>
        <w:t xml:space="preserve"> yang merupakan hipotesis penelitian diterima. Jadi, </w:t>
      </w:r>
      <w:r w:rsidR="00454B27" w:rsidRPr="00996CEB">
        <w:rPr>
          <w:rFonts w:ascii="Times New Roman" w:eastAsiaTheme="minorHAnsi" w:hAnsi="Times New Roman" w:cs="Times New Roman"/>
          <w:i/>
          <w:sz w:val="24"/>
          <w:szCs w:val="24"/>
        </w:rPr>
        <w:t>self-efficacy</w:t>
      </w:r>
      <w:r w:rsidR="00454B27" w:rsidRPr="00996CEB">
        <w:rPr>
          <w:rFonts w:ascii="Times New Roman" w:eastAsiaTheme="minorHAnsi" w:hAnsi="Times New Roman" w:cs="Times New Roman"/>
          <w:sz w:val="24"/>
          <w:szCs w:val="24"/>
        </w:rPr>
        <w:t xml:space="preserve"> dengan rata-rata kelompok eksperimen </w:t>
      </w:r>
      <w:r w:rsidR="00454B27" w:rsidRPr="00996CEB">
        <w:rPr>
          <w:rFonts w:ascii="Times New Roman" w:hAnsi="Times New Roman" w:cs="Times New Roman"/>
          <w:position w:val="-4"/>
          <w:sz w:val="24"/>
          <w:szCs w:val="24"/>
          <w:lang w:val="sv-SE"/>
        </w:rPr>
        <w:object w:dxaOrig="279" w:dyaOrig="320">
          <v:shape id="_x0000_i1027" type="#_x0000_t75" style="width:11.9pt;height:12.55pt" o:ole="">
            <v:imagedata r:id="rId8" o:title=""/>
          </v:shape>
          <o:OLEObject Type="Embed" ProgID="Equation.3" ShapeID="_x0000_i1027" DrawAspect="Content" ObjectID="_1513065039" r:id="rId11"/>
        </w:object>
      </w:r>
      <w:r w:rsidR="00454B27" w:rsidRPr="00996CEB">
        <w:rPr>
          <w:rFonts w:ascii="Times New Roman" w:hAnsi="Times New Roman" w:cs="Times New Roman"/>
          <w:position w:val="-4"/>
          <w:sz w:val="24"/>
          <w:szCs w:val="24"/>
          <w:lang w:val="sv-SE"/>
        </w:rPr>
        <w:t xml:space="preserve">= 63,84 dan kelompok kontrol </w:t>
      </w:r>
      <w:r w:rsidR="00454B27" w:rsidRPr="00996CEB">
        <w:rPr>
          <w:rFonts w:ascii="Times New Roman" w:hAnsi="Times New Roman" w:cs="Times New Roman"/>
          <w:position w:val="-4"/>
          <w:sz w:val="24"/>
          <w:szCs w:val="24"/>
          <w:lang w:val="sv-SE"/>
        </w:rPr>
        <w:object w:dxaOrig="279" w:dyaOrig="320">
          <v:shape id="_x0000_i1028" type="#_x0000_t75" style="width:11.9pt;height:12.55pt" o:ole="">
            <v:imagedata r:id="rId8" o:title=""/>
          </v:shape>
          <o:OLEObject Type="Embed" ProgID="Equation.3" ShapeID="_x0000_i1028" DrawAspect="Content" ObjectID="_1513065040" r:id="rId12"/>
        </w:object>
      </w:r>
      <w:r w:rsidR="00454B27" w:rsidRPr="00996CEB">
        <w:rPr>
          <w:rFonts w:ascii="Times New Roman" w:hAnsi="Times New Roman" w:cs="Times New Roman"/>
          <w:position w:val="-4"/>
          <w:sz w:val="24"/>
          <w:szCs w:val="24"/>
          <w:lang w:val="sv-SE"/>
        </w:rPr>
        <w:t>= 61,60 disimpulkan bahwa: ”</w:t>
      </w:r>
      <w:r w:rsidR="00454B27" w:rsidRPr="00996CEB">
        <w:rPr>
          <w:rFonts w:ascii="Times New Roman" w:hAnsi="Times New Roman" w:cs="Times New Roman"/>
          <w:i/>
          <w:position w:val="-4"/>
          <w:sz w:val="24"/>
          <w:szCs w:val="24"/>
          <w:lang w:val="sv-SE"/>
        </w:rPr>
        <w:t>Self-efficacy</w:t>
      </w:r>
      <w:r w:rsidR="00454B27" w:rsidRPr="00996CEB">
        <w:rPr>
          <w:rFonts w:ascii="Times New Roman" w:hAnsi="Times New Roman" w:cs="Times New Roman"/>
          <w:position w:val="-4"/>
          <w:sz w:val="24"/>
          <w:szCs w:val="24"/>
          <w:lang w:val="sv-SE"/>
        </w:rPr>
        <w:t xml:space="preserve"> siswa yang memperoleh pembelajaran kooperatif tipe CRH tidak lebih baik daripada siswa yang memperoleh pembelajaran konvensional”.</w:t>
      </w:r>
    </w:p>
    <w:p w:rsidR="00454B27" w:rsidRPr="00996CEB" w:rsidRDefault="00454B27" w:rsidP="00996CEB">
      <w:pPr>
        <w:autoSpaceDE w:val="0"/>
        <w:autoSpaceDN w:val="0"/>
        <w:adjustRightInd w:val="0"/>
        <w:spacing w:after="0" w:line="480" w:lineRule="auto"/>
        <w:ind w:firstLine="709"/>
        <w:jc w:val="both"/>
        <w:rPr>
          <w:rFonts w:ascii="Times New Roman" w:hAnsi="Times New Roman" w:cs="Times New Roman"/>
          <w:sz w:val="24"/>
          <w:szCs w:val="24"/>
        </w:rPr>
      </w:pPr>
      <w:r w:rsidRPr="00996CEB">
        <w:rPr>
          <w:rFonts w:ascii="Times New Roman" w:hAnsi="Times New Roman" w:cs="Times New Roman"/>
          <w:sz w:val="24"/>
          <w:szCs w:val="24"/>
        </w:rPr>
        <w:t xml:space="preserve">Uji korelasi antara kemampuan komunikasi matematis dan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 xml:space="preserve">diberikan kepada siswa yang memperoleh model pembelajaran kooperatif tipe CRH. Data yang diuji merupakan data postes kemampuan komunikasi matematis dan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 xml:space="preserve">setelah siswa memperoleh model pembelajaran kooperatif tipe CRH. </w:t>
      </w:r>
    </w:p>
    <w:p w:rsidR="00454B27" w:rsidRPr="00996CEB" w:rsidRDefault="00454B27" w:rsidP="00996CEB">
      <w:pPr>
        <w:autoSpaceDE w:val="0"/>
        <w:autoSpaceDN w:val="0"/>
        <w:adjustRightInd w:val="0"/>
        <w:spacing w:after="0" w:line="480" w:lineRule="auto"/>
        <w:ind w:firstLine="709"/>
        <w:jc w:val="both"/>
        <w:rPr>
          <w:rFonts w:ascii="Times New Roman" w:hAnsi="Times New Roman" w:cs="Times New Roman"/>
          <w:sz w:val="24"/>
          <w:szCs w:val="24"/>
        </w:rPr>
      </w:pPr>
      <w:r w:rsidRPr="00996CEB">
        <w:rPr>
          <w:rFonts w:ascii="Times New Roman" w:hAnsi="Times New Roman" w:cs="Times New Roman"/>
          <w:sz w:val="24"/>
          <w:szCs w:val="24"/>
        </w:rPr>
        <w:lastRenderedPageBreak/>
        <w:t xml:space="preserve">Uji korelasi ini diberikan untuk melihat apakah ada hubungan antara kemampuan komunikasi matematis dan </w:t>
      </w:r>
      <w:r w:rsidRPr="00996CEB">
        <w:rPr>
          <w:rFonts w:ascii="Times New Roman" w:hAnsi="Times New Roman" w:cs="Times New Roman"/>
          <w:i/>
          <w:sz w:val="24"/>
          <w:szCs w:val="24"/>
        </w:rPr>
        <w:t>self-efficacy</w:t>
      </w:r>
      <w:r w:rsidRPr="00996CEB">
        <w:rPr>
          <w:rFonts w:ascii="Times New Roman" w:hAnsi="Times New Roman" w:cs="Times New Roman"/>
          <w:sz w:val="24"/>
          <w:szCs w:val="24"/>
        </w:rPr>
        <w:t xml:space="preserve"> siswa yang memperoleh  model pembelajaran kooperatif tipe CRH. tabel ternyata didapat korelasi Pearson sebesar 0,346. Karena koefisien kurang mendekati 1, maka dapat disimpulkan bahwa hubungan antara kemampuan komunikasi dan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 xml:space="preserve"> kurang erat. Sementara itu, nilai signifikansi (2-tailed) output SPSS lebih besar dari 0,05 maka hipotesis H</w:t>
      </w:r>
      <w:r w:rsidRPr="00996CEB">
        <w:rPr>
          <w:rFonts w:ascii="Times New Roman" w:hAnsi="Times New Roman" w:cs="Times New Roman"/>
          <w:sz w:val="24"/>
          <w:szCs w:val="24"/>
          <w:vertAlign w:val="subscript"/>
        </w:rPr>
        <w:t xml:space="preserve">o </w:t>
      </w:r>
      <w:r w:rsidRPr="00996CEB">
        <w:rPr>
          <w:rFonts w:ascii="Times New Roman" w:hAnsi="Times New Roman" w:cs="Times New Roman"/>
          <w:sz w:val="24"/>
          <w:szCs w:val="24"/>
        </w:rPr>
        <w:t xml:space="preserve">ditolak artinya terdapat korelasi antara kemampuan komunikasi matematis dan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 xml:space="preserve">siswa. Dengan demikian dapat disimpulkan bahwa terdapat hubungan antara kemampuan komunikasi matematis dan </w:t>
      </w:r>
      <w:r w:rsidRPr="00996CEB">
        <w:rPr>
          <w:rFonts w:ascii="Times New Roman" w:hAnsi="Times New Roman" w:cs="Times New Roman"/>
          <w:i/>
          <w:sz w:val="24"/>
          <w:szCs w:val="24"/>
        </w:rPr>
        <w:t>self-eficacy</w:t>
      </w:r>
      <w:r w:rsidRPr="00996CEB">
        <w:rPr>
          <w:rFonts w:ascii="Times New Roman" w:hAnsi="Times New Roman" w:cs="Times New Roman"/>
          <w:sz w:val="24"/>
          <w:szCs w:val="24"/>
        </w:rPr>
        <w:t xml:space="preserve"> siswa yang memperoleh model pembelajaran kooperatif tipe CRH.</w:t>
      </w:r>
    </w:p>
    <w:p w:rsidR="00454B27" w:rsidRPr="00996CEB" w:rsidRDefault="00454B27" w:rsidP="00996CEB">
      <w:pPr>
        <w:spacing w:after="0" w:line="480" w:lineRule="auto"/>
        <w:ind w:firstLine="709"/>
        <w:jc w:val="both"/>
        <w:rPr>
          <w:rFonts w:ascii="Times New Roman" w:hAnsi="Times New Roman" w:cs="Times New Roman"/>
          <w:sz w:val="24"/>
          <w:szCs w:val="24"/>
        </w:rPr>
      </w:pPr>
      <w:r w:rsidRPr="00996CEB">
        <w:rPr>
          <w:rFonts w:ascii="Times New Roman" w:hAnsi="Times New Roman" w:cs="Times New Roman"/>
          <w:sz w:val="24"/>
          <w:szCs w:val="24"/>
        </w:rPr>
        <w:t xml:space="preserve">Setelah pembelajaran, untuk melihat posisi dan gambaran </w:t>
      </w:r>
      <w:r w:rsidRPr="00996CEB">
        <w:rPr>
          <w:rFonts w:ascii="Times New Roman" w:hAnsi="Times New Roman" w:cs="Times New Roman"/>
          <w:i/>
          <w:sz w:val="24"/>
          <w:szCs w:val="24"/>
        </w:rPr>
        <w:t>self-efficacy</w:t>
      </w:r>
      <w:r w:rsidRPr="00996CEB">
        <w:rPr>
          <w:rFonts w:ascii="Times New Roman" w:hAnsi="Times New Roman" w:cs="Times New Roman"/>
          <w:sz w:val="24"/>
          <w:szCs w:val="24"/>
        </w:rPr>
        <w:t xml:space="preserve"> siswa, dilakukan pengelompokan data dengan menggunakan perhitungan kriteria ideal yang perhitungannya didasarkan atas rerata ideal dan simpangan baku ideal.</w:t>
      </w:r>
      <w:r w:rsidRPr="00996CEB">
        <w:rPr>
          <w:rFonts w:ascii="Times New Roman" w:eastAsiaTheme="minorEastAsia" w:hAnsi="Times New Roman" w:cs="Times New Roman"/>
          <w:sz w:val="24"/>
          <w:szCs w:val="24"/>
        </w:rPr>
        <w:t xml:space="preserve"> Hasil perhitungan menunjukkan bahwa kategori </w:t>
      </w:r>
      <w:r w:rsidRPr="00996CEB">
        <w:rPr>
          <w:rFonts w:ascii="Times New Roman" w:eastAsiaTheme="minorEastAsia" w:hAnsi="Times New Roman" w:cs="Times New Roman"/>
          <w:i/>
          <w:sz w:val="24"/>
          <w:szCs w:val="24"/>
        </w:rPr>
        <w:t xml:space="preserve">self-efficacy </w:t>
      </w:r>
      <w:r w:rsidRPr="00996CEB">
        <w:rPr>
          <w:rFonts w:ascii="Times New Roman" w:eastAsiaTheme="minorEastAsia" w:hAnsi="Times New Roman" w:cs="Times New Roman"/>
          <w:sz w:val="24"/>
          <w:szCs w:val="24"/>
        </w:rPr>
        <w:t xml:space="preserve">siswa setelah pembelajaran berada di kategori sedang. </w:t>
      </w:r>
    </w:p>
    <w:p w:rsidR="00454B27" w:rsidRPr="00996CEB" w:rsidRDefault="00454B27" w:rsidP="00996CEB">
      <w:pPr>
        <w:spacing w:after="0" w:line="480" w:lineRule="auto"/>
        <w:ind w:firstLine="709"/>
        <w:jc w:val="both"/>
        <w:rPr>
          <w:rFonts w:ascii="Times New Roman" w:hAnsi="Times New Roman" w:cs="Times New Roman"/>
          <w:sz w:val="24"/>
          <w:szCs w:val="24"/>
        </w:rPr>
      </w:pPr>
      <w:r w:rsidRPr="00996CEB">
        <w:rPr>
          <w:rFonts w:ascii="Times New Roman" w:hAnsi="Times New Roman" w:cs="Times New Roman"/>
          <w:sz w:val="24"/>
          <w:szCs w:val="24"/>
        </w:rPr>
        <w:t>Observasi dilakukan untuk menelaah hasil aktivitas siswa selama proses pembelajaran berlangsung. Secara umum pelaksaan model pembelajaran kooperatif tipe CRH berjalan dengan baik. Aktivitas selama proses pembelajaran adalah mengikuti urutan kegiatan CRH. Observasin terhadap aktivitas siswa dilakukan oleh guru matematika sekolah sebagai observer. Pengamatan dilakukan selama enam kali pertemuan dan hasilnya dicatat dalam lembar observasi yang telah disediakan. Berikut adalah uraian mengenai hasil pengamatan tersebut.</w:t>
      </w:r>
    </w:p>
    <w:p w:rsidR="00454B27" w:rsidRPr="00996CEB" w:rsidRDefault="00454B27" w:rsidP="00996CEB">
      <w:pPr>
        <w:spacing w:after="0" w:line="480" w:lineRule="auto"/>
        <w:ind w:firstLine="709"/>
        <w:jc w:val="both"/>
        <w:rPr>
          <w:rFonts w:ascii="Times New Roman" w:hAnsi="Times New Roman" w:cs="Times New Roman"/>
          <w:sz w:val="24"/>
          <w:szCs w:val="24"/>
        </w:rPr>
      </w:pPr>
      <w:r w:rsidRPr="00996CEB">
        <w:rPr>
          <w:rFonts w:ascii="Times New Roman" w:hAnsi="Times New Roman" w:cs="Times New Roman"/>
          <w:sz w:val="24"/>
          <w:szCs w:val="24"/>
        </w:rPr>
        <w:lastRenderedPageBreak/>
        <w:t>Model pembelajaran kooperatif tipe CRH merupakan hal yang baru bagi siswa maupun guru di MTs. Assalaam. Pada pertemuan pertama, meskipun peneliti telah menjelaskan tujuan pembelajaran yang hendak dicapai dan urutan kegiatan yang harus dilakukan, siswa masih tampak bingung dalam pelaksanaanya.</w:t>
      </w:r>
      <w:r w:rsidR="00996CEB">
        <w:rPr>
          <w:rFonts w:ascii="Times New Roman" w:hAnsi="Times New Roman" w:cs="Times New Roman"/>
          <w:sz w:val="24"/>
          <w:szCs w:val="24"/>
          <w:lang w:val="en-US"/>
        </w:rPr>
        <w:t xml:space="preserve"> </w:t>
      </w:r>
      <w:r w:rsidRPr="00996CEB">
        <w:rPr>
          <w:rFonts w:ascii="Times New Roman" w:hAnsi="Times New Roman" w:cs="Times New Roman"/>
          <w:sz w:val="24"/>
          <w:szCs w:val="24"/>
        </w:rPr>
        <w:t>Setelah guru menjelaskan kemudian diberikan latihan soal dalam bentuk permainan, salah satu kelompok yang paling duluan diberikan kesempatan untuk mempersentasikan hasil jawabannya didepan kelas. Proses model pembelajaran kooperatif tipe CRH ini memberikan pengalaman baru bagi siswa dalam hal tersebut membuat suasana yang kondusif dalam belajar matematika. Dari pengamatan secara keseluruhan, aktivitas dan keterlibatan siswa dalam proses pembelajaran menjadi meningkat.</w:t>
      </w:r>
    </w:p>
    <w:p w:rsidR="00996CEB" w:rsidRPr="00996CEB" w:rsidRDefault="00996CEB" w:rsidP="00996CEB">
      <w:pPr>
        <w:spacing w:after="0" w:line="480" w:lineRule="auto"/>
        <w:ind w:firstLine="709"/>
        <w:jc w:val="both"/>
        <w:rPr>
          <w:rFonts w:ascii="Times New Roman" w:eastAsiaTheme="minorEastAsia" w:hAnsi="Times New Roman" w:cs="Times New Roman"/>
          <w:i/>
          <w:sz w:val="24"/>
          <w:szCs w:val="24"/>
          <w:lang w:val="en-US"/>
        </w:rPr>
      </w:pPr>
    </w:p>
    <w:p w:rsidR="00454B27" w:rsidRPr="00996CEB" w:rsidRDefault="00334AF1" w:rsidP="00996CEB">
      <w:pPr>
        <w:autoSpaceDE w:val="0"/>
        <w:autoSpaceDN w:val="0"/>
        <w:adjustRightInd w:val="0"/>
        <w:spacing w:after="0" w:line="480" w:lineRule="auto"/>
        <w:jc w:val="both"/>
        <w:rPr>
          <w:rFonts w:ascii="Times New Roman" w:hAnsi="Times New Roman" w:cs="Times New Roman"/>
          <w:b/>
          <w:sz w:val="24"/>
          <w:szCs w:val="24"/>
          <w:lang w:val="en-US"/>
        </w:rPr>
      </w:pPr>
      <w:r w:rsidRPr="00996CEB">
        <w:rPr>
          <w:rFonts w:ascii="Times New Roman" w:hAnsi="Times New Roman" w:cs="Times New Roman"/>
          <w:b/>
          <w:sz w:val="24"/>
          <w:szCs w:val="24"/>
          <w:lang w:val="en-US"/>
        </w:rPr>
        <w:t>PEMBAHASAN</w:t>
      </w:r>
    </w:p>
    <w:p w:rsidR="00D10F66" w:rsidRDefault="00334AF1" w:rsidP="00D10F66">
      <w:pPr>
        <w:spacing w:after="0" w:line="480" w:lineRule="auto"/>
        <w:ind w:firstLine="720"/>
        <w:jc w:val="both"/>
        <w:rPr>
          <w:rFonts w:ascii="Times New Roman" w:hAnsi="Times New Roman" w:cs="Times New Roman"/>
          <w:sz w:val="24"/>
          <w:szCs w:val="24"/>
          <w:lang w:val="en-US"/>
        </w:rPr>
      </w:pPr>
      <w:r w:rsidRPr="00D10F66">
        <w:rPr>
          <w:rFonts w:ascii="Times New Roman" w:hAnsi="Times New Roman" w:cs="Times New Roman"/>
          <w:sz w:val="24"/>
          <w:szCs w:val="24"/>
        </w:rPr>
        <w:t>Hasil analisis pretes dilakukan pada kelas eksperimen dan kelas kontrol menunjukkan bahwa kemampuan komunikasi matematis siswa secara statistik tidak berbeda secara signifikan. Hal tersebut nampak dari uji kesamaan rata-rata skor pretes.</w:t>
      </w:r>
      <w:r w:rsidR="00D10F66" w:rsidRPr="00D10F66">
        <w:rPr>
          <w:rFonts w:ascii="Times New Roman" w:hAnsi="Times New Roman" w:cs="Times New Roman"/>
          <w:sz w:val="24"/>
          <w:szCs w:val="24"/>
          <w:lang w:val="en-US"/>
        </w:rPr>
        <w:t xml:space="preserve"> </w:t>
      </w:r>
      <w:r w:rsidR="00D10F66" w:rsidRPr="00D10F66">
        <w:rPr>
          <w:rFonts w:ascii="Times New Roman" w:hAnsi="Times New Roman" w:cs="Times New Roman"/>
          <w:sz w:val="24"/>
          <w:szCs w:val="24"/>
        </w:rPr>
        <w:t>Pada pelaksanaan kegiatan pembelajaran, peneliti berperan sebagai pengajar karena peneliti menginginkan pelaksanaan pembelajaran berjalan sesuai dengan harapan dan mencapai sasaran yang diteliti yaitu terimplementasinya model pembelajaran kooperatif tipe CRH pada kegiatan pembelajaran yang dilakukan pada kelas eksperimen dan pembelajaran konvensional pada kelas kontrol.</w:t>
      </w:r>
    </w:p>
    <w:p w:rsidR="00334AF1" w:rsidRDefault="00334AF1" w:rsidP="00D10F66">
      <w:pPr>
        <w:spacing w:after="0" w:line="480" w:lineRule="auto"/>
        <w:ind w:firstLine="720"/>
        <w:jc w:val="both"/>
        <w:rPr>
          <w:rFonts w:ascii="Times New Roman" w:hAnsi="Times New Roman" w:cs="Times New Roman"/>
          <w:sz w:val="24"/>
          <w:szCs w:val="24"/>
          <w:lang w:val="en-US"/>
        </w:rPr>
      </w:pPr>
      <w:r w:rsidRPr="00996CEB">
        <w:rPr>
          <w:rFonts w:ascii="Times New Roman" w:hAnsi="Times New Roman" w:cs="Times New Roman"/>
          <w:sz w:val="24"/>
          <w:szCs w:val="24"/>
        </w:rPr>
        <w:lastRenderedPageBreak/>
        <w:t>Setelah seluruh proses pembelajaran dilakukan, diberikan postes pada kelas eksperimen dan kontrol. Selisih antara skor postes dan prestes yang dianalisis dengan gain rumus skor ternormalisasi (Hake, 1999) dinyatakan sebagai gain ternormalisasi yang merefleksikan peningkatan kemampuan komunikasi matematis pada kelas eksperimen dan kontrol.</w:t>
      </w:r>
      <w:r w:rsidRPr="00996CEB">
        <w:rPr>
          <w:rFonts w:ascii="Times New Roman" w:hAnsi="Times New Roman" w:cs="Times New Roman"/>
          <w:sz w:val="24"/>
          <w:szCs w:val="24"/>
          <w:lang w:val="en-US"/>
        </w:rPr>
        <w:t xml:space="preserve"> </w:t>
      </w:r>
      <w:r w:rsidRPr="00996CEB">
        <w:rPr>
          <w:rFonts w:ascii="Times New Roman" w:hAnsi="Times New Roman" w:cs="Times New Roman"/>
          <w:sz w:val="24"/>
          <w:szCs w:val="24"/>
        </w:rPr>
        <w:t>peningkatan kemampuan komunikasi matematis pada kelas eksperimen lebih baik daripada kelas kontrol karena adanya pembelajaran yang berbeda yakni model pembelajaran kooperatif tipe CRH pada kelas eksperimen dan pembelajaran konvensional pada kelas kontrol.</w:t>
      </w:r>
    </w:p>
    <w:p w:rsidR="00D10F66" w:rsidRPr="00D10F66" w:rsidRDefault="00D10F66" w:rsidP="00D10F66">
      <w:pPr>
        <w:spacing w:after="0" w:line="480" w:lineRule="auto"/>
        <w:ind w:firstLine="720"/>
        <w:jc w:val="both"/>
        <w:rPr>
          <w:rFonts w:ascii="Times New Roman" w:hAnsi="Times New Roman" w:cs="Times New Roman"/>
          <w:sz w:val="24"/>
          <w:szCs w:val="24"/>
        </w:rPr>
      </w:pPr>
      <w:r w:rsidRPr="00D10F66">
        <w:rPr>
          <w:rFonts w:ascii="Times New Roman" w:hAnsi="Times New Roman" w:cs="Times New Roman"/>
          <w:sz w:val="24"/>
          <w:szCs w:val="24"/>
          <w:lang w:val="en-US"/>
        </w:rPr>
        <w:t>M</w:t>
      </w:r>
      <w:r w:rsidRPr="00D10F66">
        <w:rPr>
          <w:rFonts w:ascii="Times New Roman" w:hAnsi="Times New Roman" w:cs="Times New Roman"/>
          <w:sz w:val="24"/>
          <w:szCs w:val="24"/>
        </w:rPr>
        <w:t xml:space="preserve">odel pembelajaran kooperatif tipe CRH telah mengubah pembelajaran yang selama ini berpusat pada guru menjadi pembelajaran yang lebih menitikberatkan pada keaktifan siswa. Selain itu, berdasarkan hasil observasi, suasana belajar yang menyenangkan yaitu belajar dalam kelompok, membuat siswa lebih aktif dalam belajar matematika. Hal ini disebabkan suasana belajar tidak lagi membosankan seperti pembelajaran konvensional. Hal ini sejalan dengan pendapat Hadi (2011)bahwa model pembelajaran kooperatif tipe CRH dapat menciptakan suasana kelas menjadi meriah dan menyenangkan. Suasana belajar dan interaksi yang menyenangkan membuat siswa lebih menikmati pelajaran, sehingga siswa tidak mudah merasa bosan dan cemas. </w:t>
      </w:r>
    </w:p>
    <w:p w:rsidR="00D10F66" w:rsidRPr="00D10F66" w:rsidRDefault="00D10F66" w:rsidP="00D10F66">
      <w:pPr>
        <w:spacing w:after="0" w:line="480" w:lineRule="auto"/>
        <w:ind w:firstLine="720"/>
        <w:jc w:val="both"/>
        <w:rPr>
          <w:rFonts w:ascii="Times New Roman" w:hAnsi="Times New Roman" w:cs="Times New Roman"/>
          <w:sz w:val="24"/>
          <w:szCs w:val="24"/>
          <w:lang w:val="en-US"/>
        </w:rPr>
      </w:pPr>
      <w:r w:rsidRPr="00D10F66">
        <w:rPr>
          <w:rFonts w:ascii="Times New Roman" w:hAnsi="Times New Roman" w:cs="Times New Roman"/>
          <w:sz w:val="24"/>
          <w:szCs w:val="24"/>
        </w:rPr>
        <w:t xml:space="preserve">Berdasarkan uraian tersebut diatas, diperoleh kesimpulan bahwa peningkatan kemampuan komunikasi matematis pada kelas eksperimen lebih baik daripada kelas kontrol karena adanya pembelajaran yang berbeda yakni model </w:t>
      </w:r>
      <w:r w:rsidRPr="00D10F66">
        <w:rPr>
          <w:rFonts w:ascii="Times New Roman" w:hAnsi="Times New Roman" w:cs="Times New Roman"/>
          <w:sz w:val="24"/>
          <w:szCs w:val="24"/>
        </w:rPr>
        <w:lastRenderedPageBreak/>
        <w:t>pembelajaran kooperatif tipe CRH pada kelas eksperimen dan pembelajaran konvensional pada kelas kontrol.</w:t>
      </w:r>
    </w:p>
    <w:p w:rsidR="00334AF1" w:rsidRPr="00996CEB" w:rsidRDefault="00334AF1" w:rsidP="00D10F66">
      <w:pPr>
        <w:spacing w:after="0" w:line="480" w:lineRule="auto"/>
        <w:ind w:firstLine="709"/>
        <w:jc w:val="both"/>
        <w:rPr>
          <w:rFonts w:ascii="Times New Roman" w:hAnsi="Times New Roman" w:cs="Times New Roman"/>
          <w:color w:val="000000" w:themeColor="text1"/>
          <w:sz w:val="24"/>
          <w:szCs w:val="24"/>
        </w:rPr>
      </w:pPr>
      <w:r w:rsidRPr="00D10F66">
        <w:rPr>
          <w:rFonts w:ascii="Times New Roman" w:hAnsi="Times New Roman" w:cs="Times New Roman"/>
          <w:sz w:val="24"/>
          <w:szCs w:val="24"/>
        </w:rPr>
        <w:t>Hasil yang diperoleh dari</w:t>
      </w:r>
      <w:r w:rsidRPr="00996CEB">
        <w:rPr>
          <w:rFonts w:ascii="Times New Roman" w:hAnsi="Times New Roman" w:cs="Times New Roman"/>
          <w:sz w:val="24"/>
          <w:szCs w:val="24"/>
        </w:rPr>
        <w:t xml:space="preserve"> penyebaran angket skala </w:t>
      </w:r>
      <w:r w:rsidRPr="00996CEB">
        <w:rPr>
          <w:rFonts w:ascii="Times New Roman" w:hAnsi="Times New Roman" w:cs="Times New Roman"/>
          <w:i/>
          <w:sz w:val="24"/>
          <w:szCs w:val="24"/>
        </w:rPr>
        <w:t>self-efficacy</w:t>
      </w:r>
      <w:r w:rsidRPr="00996CEB">
        <w:rPr>
          <w:rFonts w:ascii="Times New Roman" w:hAnsi="Times New Roman" w:cs="Times New Roman"/>
          <w:sz w:val="24"/>
          <w:szCs w:val="24"/>
        </w:rPr>
        <w:t xml:space="preserve"> menunjukkan bahwa</w:t>
      </w:r>
      <w:r w:rsidRPr="00996CEB">
        <w:rPr>
          <w:rFonts w:ascii="Times New Roman" w:hAnsi="Times New Roman" w:cs="Times New Roman"/>
          <w:color w:val="FF0000"/>
          <w:sz w:val="24"/>
          <w:szCs w:val="24"/>
        </w:rPr>
        <w:t xml:space="preserve"> </w:t>
      </w:r>
      <w:r w:rsidRPr="00996CEB">
        <w:rPr>
          <w:rFonts w:ascii="Times New Roman" w:hAnsi="Times New Roman" w:cs="Times New Roman"/>
          <w:i/>
          <w:sz w:val="24"/>
          <w:szCs w:val="24"/>
        </w:rPr>
        <w:t>self-efficacy</w:t>
      </w:r>
      <w:r w:rsidRPr="00996CEB">
        <w:rPr>
          <w:rFonts w:ascii="Times New Roman" w:hAnsi="Times New Roman" w:cs="Times New Roman"/>
          <w:sz w:val="24"/>
          <w:szCs w:val="24"/>
        </w:rPr>
        <w:t xml:space="preserve"> siswa </w:t>
      </w:r>
      <w:r w:rsidRPr="00996CEB">
        <w:rPr>
          <w:rFonts w:ascii="Times New Roman" w:hAnsi="Times New Roman" w:cs="Times New Roman"/>
          <w:color w:val="000000" w:themeColor="text1"/>
          <w:sz w:val="24"/>
          <w:szCs w:val="24"/>
        </w:rPr>
        <w:t xml:space="preserve">yang memperoleh model pembelajaran kooperatif tipe CRH tidak lebih baik daripada </w:t>
      </w:r>
      <w:r w:rsidRPr="00996CEB">
        <w:rPr>
          <w:rFonts w:ascii="Times New Roman" w:hAnsi="Times New Roman" w:cs="Times New Roman"/>
          <w:i/>
          <w:sz w:val="24"/>
          <w:szCs w:val="24"/>
        </w:rPr>
        <w:t>self-efficacy</w:t>
      </w:r>
      <w:r w:rsidRPr="00996CEB">
        <w:rPr>
          <w:rFonts w:ascii="Times New Roman" w:hAnsi="Times New Roman" w:cs="Times New Roman"/>
          <w:sz w:val="24"/>
          <w:szCs w:val="24"/>
        </w:rPr>
        <w:t xml:space="preserve"> siswa </w:t>
      </w:r>
      <w:r w:rsidRPr="00996CEB">
        <w:rPr>
          <w:rFonts w:ascii="Times New Roman" w:hAnsi="Times New Roman" w:cs="Times New Roman"/>
          <w:color w:val="000000" w:themeColor="text1"/>
          <w:sz w:val="24"/>
          <w:szCs w:val="24"/>
        </w:rPr>
        <w:t xml:space="preserve">yang memperoleh pembelajaran konvensional. Hal ini mungkin terjadi karena siswa belajar bersama diluar sekolah. Hal ini sangat memungkinkan karena semua siswa berada dalam satu lingkungan pesantren. </w:t>
      </w:r>
      <w:r w:rsidRPr="00996CEB">
        <w:rPr>
          <w:rFonts w:ascii="Times New Roman" w:hAnsi="Times New Roman" w:cs="Times New Roman"/>
          <w:sz w:val="24"/>
          <w:szCs w:val="24"/>
        </w:rPr>
        <w:t xml:space="preserve">Hal ini sejalan dengan penelitian Widyastuti (2010) bahwa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 xml:space="preserve">kelompok siswa yang memperoleh pembelajaran konvensional lebih baik daripada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kelompok siswa yang memperoleh pembelajaran MEAs baik secara total maupun pada setiap dimensinya.</w:t>
      </w:r>
    </w:p>
    <w:p w:rsidR="00334AF1" w:rsidRPr="00996CEB" w:rsidRDefault="00334AF1" w:rsidP="00D10F66">
      <w:pPr>
        <w:spacing w:after="0" w:line="480" w:lineRule="auto"/>
        <w:ind w:firstLine="709"/>
        <w:jc w:val="both"/>
        <w:rPr>
          <w:rFonts w:ascii="Times New Roman" w:hAnsi="Times New Roman" w:cs="Times New Roman"/>
          <w:sz w:val="24"/>
          <w:szCs w:val="24"/>
          <w:lang w:val="en-US"/>
        </w:rPr>
      </w:pPr>
      <w:r w:rsidRPr="00996CEB">
        <w:rPr>
          <w:rFonts w:ascii="Times New Roman" w:hAnsi="Times New Roman" w:cs="Times New Roman"/>
          <w:color w:val="000000" w:themeColor="text1"/>
          <w:sz w:val="24"/>
          <w:szCs w:val="24"/>
        </w:rPr>
        <w:t xml:space="preserve">Sedangkan untuk kategori </w:t>
      </w:r>
      <w:r w:rsidRPr="00996CEB">
        <w:rPr>
          <w:rFonts w:ascii="Times New Roman" w:hAnsi="Times New Roman" w:cs="Times New Roman"/>
          <w:i/>
          <w:sz w:val="24"/>
          <w:szCs w:val="24"/>
        </w:rPr>
        <w:t xml:space="preserve">self-efficacy </w:t>
      </w:r>
      <w:r w:rsidRPr="00996CEB">
        <w:rPr>
          <w:rFonts w:ascii="Times New Roman" w:hAnsi="Times New Roman" w:cs="Times New Roman"/>
          <w:color w:val="000000" w:themeColor="text1"/>
          <w:sz w:val="24"/>
          <w:szCs w:val="24"/>
        </w:rPr>
        <w:t xml:space="preserve">siswa </w:t>
      </w:r>
      <w:r w:rsidRPr="00996CEB">
        <w:rPr>
          <w:rFonts w:ascii="Times New Roman" w:hAnsi="Times New Roman" w:cs="Times New Roman"/>
          <w:sz w:val="24"/>
          <w:szCs w:val="24"/>
        </w:rPr>
        <w:t xml:space="preserve">yang memperoleh pembelajaran dengan  model kooperatif tipe CRH dan konvensional, </w:t>
      </w:r>
      <w:r w:rsidRPr="00996CEB">
        <w:rPr>
          <w:rFonts w:ascii="Times New Roman" w:hAnsi="Times New Roman" w:cs="Times New Roman"/>
          <w:color w:val="000000" w:themeColor="text1"/>
          <w:sz w:val="24"/>
          <w:szCs w:val="24"/>
        </w:rPr>
        <w:t xml:space="preserve">meliputi rerata dan simpangan baku </w:t>
      </w:r>
      <w:r w:rsidRPr="00996CEB">
        <w:rPr>
          <w:rFonts w:ascii="Times New Roman" w:eastAsiaTheme="minorEastAsia" w:hAnsi="Times New Roman" w:cs="Times New Roman"/>
          <w:noProof/>
          <w:sz w:val="24"/>
          <w:szCs w:val="24"/>
        </w:rPr>
        <w:t xml:space="preserve">setelah diinterpretasikan berada di kategoti sedang. Hal ini juga sejalan dengan pendapat </w:t>
      </w:r>
      <w:r w:rsidRPr="00996CEB">
        <w:rPr>
          <w:rFonts w:ascii="Times New Roman" w:hAnsi="Times New Roman" w:cs="Times New Roman"/>
          <w:sz w:val="24"/>
          <w:szCs w:val="24"/>
        </w:rPr>
        <w:t xml:space="preserve">Pajares (Nicolaidou dan Philippou, 2004) menunjukkan bahwa </w:t>
      </w:r>
      <w:r w:rsidRPr="00996CEB">
        <w:rPr>
          <w:rFonts w:ascii="Times New Roman" w:hAnsi="Times New Roman" w:cs="Times New Roman"/>
          <w:i/>
          <w:sz w:val="24"/>
          <w:szCs w:val="24"/>
        </w:rPr>
        <w:t>self-efficacy</w:t>
      </w:r>
      <w:r w:rsidRPr="00996CEB">
        <w:rPr>
          <w:rFonts w:ascii="Times New Roman" w:hAnsi="Times New Roman" w:cs="Times New Roman"/>
          <w:sz w:val="24"/>
          <w:szCs w:val="24"/>
        </w:rPr>
        <w:t xml:space="preserve"> memiliki korelasi positif yang signifikan, serta menjadi </w:t>
      </w:r>
      <w:r w:rsidRPr="00996CEB">
        <w:rPr>
          <w:rFonts w:ascii="Times New Roman" w:hAnsi="Times New Roman" w:cs="Times New Roman"/>
          <w:i/>
          <w:sz w:val="24"/>
          <w:szCs w:val="24"/>
        </w:rPr>
        <w:t>powerful predictor</w:t>
      </w:r>
      <w:r w:rsidRPr="00996CEB">
        <w:rPr>
          <w:rFonts w:ascii="Times New Roman" w:hAnsi="Times New Roman" w:cs="Times New Roman"/>
          <w:sz w:val="24"/>
          <w:szCs w:val="24"/>
        </w:rPr>
        <w:t xml:space="preserve"> terhadap pemecahan masalah, daripada sikap terhadap matematika.</w:t>
      </w:r>
    </w:p>
    <w:p w:rsidR="00334AF1" w:rsidRPr="00996CEB" w:rsidRDefault="00334AF1" w:rsidP="00D10F66">
      <w:pPr>
        <w:spacing w:after="0" w:line="480" w:lineRule="auto"/>
        <w:ind w:firstLine="709"/>
        <w:jc w:val="both"/>
        <w:rPr>
          <w:rFonts w:ascii="Times New Roman" w:hAnsi="Times New Roman" w:cs="Times New Roman"/>
          <w:sz w:val="24"/>
          <w:szCs w:val="24"/>
        </w:rPr>
      </w:pPr>
      <w:r w:rsidRPr="00996CEB">
        <w:rPr>
          <w:rFonts w:ascii="Times New Roman" w:hAnsi="Times New Roman" w:cs="Times New Roman"/>
          <w:sz w:val="24"/>
          <w:szCs w:val="24"/>
        </w:rPr>
        <w:t xml:space="preserve">Dalam penelitian ini, faktor gender tidak diperhatikan. </w:t>
      </w:r>
      <w:r w:rsidR="00996CEB">
        <w:rPr>
          <w:rFonts w:ascii="Times New Roman" w:hAnsi="Times New Roman" w:cs="Times New Roman"/>
          <w:sz w:val="24"/>
          <w:szCs w:val="24"/>
          <w:lang w:val="en-US"/>
        </w:rPr>
        <w:t>Penelitian</w:t>
      </w:r>
      <w:r w:rsidRPr="00996CEB">
        <w:rPr>
          <w:rFonts w:ascii="Times New Roman" w:hAnsi="Times New Roman" w:cs="Times New Roman"/>
          <w:sz w:val="24"/>
          <w:szCs w:val="24"/>
        </w:rPr>
        <w:t xml:space="preserve"> ini </w:t>
      </w:r>
      <w:r w:rsidR="00996CEB">
        <w:rPr>
          <w:rFonts w:ascii="Times New Roman" w:hAnsi="Times New Roman" w:cs="Times New Roman"/>
          <w:sz w:val="24"/>
          <w:szCs w:val="24"/>
          <w:lang w:val="en-US"/>
        </w:rPr>
        <w:t xml:space="preserve">tidak </w:t>
      </w:r>
      <w:r w:rsidRPr="00996CEB">
        <w:rPr>
          <w:rFonts w:ascii="Times New Roman" w:hAnsi="Times New Roman" w:cs="Times New Roman"/>
          <w:sz w:val="24"/>
          <w:szCs w:val="24"/>
        </w:rPr>
        <w:t xml:space="preserve">sejalan dengan Choi (2005)  bahwa terdapat pengaruh signifikan antara semua kelompok jenis kelamin terhadap ketiga </w:t>
      </w:r>
      <w:r w:rsidRPr="00996CEB">
        <w:rPr>
          <w:rFonts w:ascii="Times New Roman" w:hAnsi="Times New Roman" w:cs="Times New Roman"/>
          <w:i/>
          <w:iCs/>
          <w:sz w:val="24"/>
          <w:szCs w:val="24"/>
        </w:rPr>
        <w:t>self-efficacy</w:t>
      </w:r>
      <w:r w:rsidRPr="00996CEB">
        <w:rPr>
          <w:rFonts w:ascii="Times New Roman" w:hAnsi="Times New Roman" w:cs="Times New Roman"/>
          <w:sz w:val="24"/>
          <w:szCs w:val="24"/>
        </w:rPr>
        <w:t xml:space="preserve">. Laki-laki menunjukkan pengaruh signifikan yang lebih tinggi terhadap </w:t>
      </w:r>
      <w:r w:rsidRPr="00996CEB">
        <w:rPr>
          <w:rFonts w:ascii="Times New Roman" w:hAnsi="Times New Roman" w:cs="Times New Roman"/>
          <w:i/>
          <w:iCs/>
          <w:sz w:val="24"/>
          <w:szCs w:val="24"/>
        </w:rPr>
        <w:t xml:space="preserve">self-efficacy </w:t>
      </w:r>
      <w:r w:rsidRPr="00996CEB">
        <w:rPr>
          <w:rFonts w:ascii="Times New Roman" w:hAnsi="Times New Roman" w:cs="Times New Roman"/>
          <w:iCs/>
          <w:sz w:val="24"/>
          <w:szCs w:val="24"/>
        </w:rPr>
        <w:t xml:space="preserve">daripada kelompok </w:t>
      </w:r>
      <w:r w:rsidRPr="00996CEB">
        <w:rPr>
          <w:rFonts w:ascii="Times New Roman" w:hAnsi="Times New Roman" w:cs="Times New Roman"/>
          <w:iCs/>
          <w:sz w:val="24"/>
          <w:szCs w:val="24"/>
        </w:rPr>
        <w:lastRenderedPageBreak/>
        <w:t xml:space="preserve">jenis kelamin perempuan. </w:t>
      </w:r>
      <w:r w:rsidRPr="00996CEB">
        <w:rPr>
          <w:rFonts w:ascii="Times New Roman" w:hAnsi="Times New Roman" w:cs="Times New Roman"/>
          <w:sz w:val="24"/>
          <w:szCs w:val="24"/>
        </w:rPr>
        <w:t xml:space="preserve">Namun, pada penelitian ini tidak ada perbedaan yang signifikan antara </w:t>
      </w:r>
      <w:r w:rsidRPr="00996CEB">
        <w:rPr>
          <w:rFonts w:ascii="Times New Roman" w:hAnsi="Times New Roman" w:cs="Times New Roman"/>
          <w:i/>
          <w:iCs/>
          <w:sz w:val="24"/>
          <w:szCs w:val="24"/>
        </w:rPr>
        <w:t xml:space="preserve">self-efficacy </w:t>
      </w:r>
      <w:r w:rsidRPr="00996CEB">
        <w:rPr>
          <w:rFonts w:ascii="Times New Roman" w:hAnsi="Times New Roman" w:cs="Times New Roman"/>
          <w:iCs/>
          <w:sz w:val="24"/>
          <w:szCs w:val="24"/>
        </w:rPr>
        <w:t xml:space="preserve"> laki-laki dan perempuan, mungkin karena pada penelitian ini laki-laki dan perempuan tidak disatukan. Sesuai dengan pendapat Bandura (1997) bahwa </w:t>
      </w:r>
      <w:r w:rsidRPr="00996CEB">
        <w:rPr>
          <w:rFonts w:ascii="Times New Roman" w:eastAsiaTheme="minorHAnsi" w:hAnsi="Times New Roman" w:cs="Times New Roman"/>
          <w:sz w:val="24"/>
          <w:szCs w:val="24"/>
        </w:rPr>
        <w:t xml:space="preserve">pada beberapa bidang pekerjaan tertentu para pria memiliki </w:t>
      </w:r>
      <w:r w:rsidRPr="00996CEB">
        <w:rPr>
          <w:rFonts w:ascii="Times New Roman" w:eastAsiaTheme="minorHAnsi" w:hAnsi="Times New Roman" w:cs="Times New Roman"/>
          <w:i/>
          <w:iCs/>
          <w:sz w:val="24"/>
          <w:szCs w:val="24"/>
        </w:rPr>
        <w:t xml:space="preserve">self-efficacy </w:t>
      </w:r>
      <w:r w:rsidRPr="00996CEB">
        <w:rPr>
          <w:rFonts w:ascii="Times New Roman" w:eastAsiaTheme="minorHAnsi" w:hAnsi="Times New Roman" w:cs="Times New Roman"/>
          <w:sz w:val="24"/>
          <w:szCs w:val="24"/>
        </w:rPr>
        <w:t>yang lebih tinggi dibanding dengan wanita, begitu juga sebaliknya wanita unggul dalam beberapa pekerjaan dibandingkan dengan pria</w:t>
      </w:r>
    </w:p>
    <w:p w:rsidR="00334AF1" w:rsidRPr="00996CEB" w:rsidRDefault="00334AF1" w:rsidP="00D10F66">
      <w:pPr>
        <w:spacing w:after="0" w:line="480" w:lineRule="auto"/>
        <w:ind w:firstLine="709"/>
        <w:jc w:val="both"/>
        <w:rPr>
          <w:rFonts w:ascii="Times New Roman" w:hAnsi="Times New Roman" w:cs="Times New Roman"/>
          <w:color w:val="000000" w:themeColor="text1"/>
          <w:sz w:val="24"/>
          <w:szCs w:val="24"/>
        </w:rPr>
      </w:pPr>
      <w:r w:rsidRPr="00996CEB">
        <w:rPr>
          <w:rFonts w:ascii="Times New Roman" w:hAnsi="Times New Roman" w:cs="Times New Roman"/>
          <w:color w:val="000000" w:themeColor="text1"/>
          <w:sz w:val="24"/>
          <w:szCs w:val="24"/>
        </w:rPr>
        <w:t xml:space="preserve">Hasil analisis data dari pengujian korelasi antara kemampuan komunikasi matematis dan </w:t>
      </w:r>
      <w:r w:rsidRPr="00996CEB">
        <w:rPr>
          <w:rFonts w:ascii="Times New Roman" w:hAnsi="Times New Roman" w:cs="Times New Roman"/>
          <w:i/>
          <w:color w:val="000000" w:themeColor="text1"/>
          <w:sz w:val="24"/>
          <w:szCs w:val="24"/>
        </w:rPr>
        <w:t xml:space="preserve">self-efficacy </w:t>
      </w:r>
      <w:r w:rsidRPr="00996CEB">
        <w:rPr>
          <w:rFonts w:ascii="Times New Roman" w:hAnsi="Times New Roman" w:cs="Times New Roman"/>
          <w:color w:val="000000" w:themeColor="text1"/>
          <w:sz w:val="24"/>
          <w:szCs w:val="24"/>
        </w:rPr>
        <w:t xml:space="preserve">siswa, diperoleh temuan bahwa kemampuan komunikasi matematis dan </w:t>
      </w:r>
      <w:r w:rsidRPr="00996CEB">
        <w:rPr>
          <w:rFonts w:ascii="Times New Roman" w:hAnsi="Times New Roman" w:cs="Times New Roman"/>
          <w:i/>
          <w:color w:val="000000" w:themeColor="text1"/>
          <w:sz w:val="24"/>
          <w:szCs w:val="24"/>
        </w:rPr>
        <w:t xml:space="preserve">self-efficacy </w:t>
      </w:r>
      <w:r w:rsidRPr="00996CEB">
        <w:rPr>
          <w:rFonts w:ascii="Times New Roman" w:hAnsi="Times New Roman" w:cs="Times New Roman"/>
          <w:color w:val="000000" w:themeColor="text1"/>
          <w:sz w:val="24"/>
          <w:szCs w:val="24"/>
        </w:rPr>
        <w:t xml:space="preserve"> terdapat hubungan yang signifikan. </w:t>
      </w:r>
      <w:r w:rsidRPr="00996CEB">
        <w:rPr>
          <w:rFonts w:ascii="Times New Roman" w:hAnsi="Times New Roman" w:cs="Times New Roman"/>
          <w:sz w:val="24"/>
          <w:szCs w:val="24"/>
        </w:rPr>
        <w:t xml:space="preserve">Penelitian Gaskill dan Murphy (Mukhid, 2009) menunjukkan bahwa </w:t>
      </w:r>
      <w:r w:rsidRPr="00996CEB">
        <w:rPr>
          <w:rFonts w:ascii="Times New Roman" w:hAnsi="Times New Roman" w:cs="Times New Roman"/>
          <w:i/>
          <w:sz w:val="24"/>
          <w:szCs w:val="24"/>
        </w:rPr>
        <w:t>self-efficacy</w:t>
      </w:r>
      <w:r w:rsidRPr="00996CEB">
        <w:rPr>
          <w:rFonts w:ascii="Times New Roman" w:hAnsi="Times New Roman" w:cs="Times New Roman"/>
          <w:sz w:val="24"/>
          <w:szCs w:val="24"/>
        </w:rPr>
        <w:t xml:space="preserve"> secara signifikan mempengaruhi prestasi akademik dan menjadi dasar indikator yang paling kuat atas prediksi performa dalam tugas-tugas matematika. Dan Collins (Mukhid, 2009) menunjukkan bahwa siswa yang berkemampuan matematika dan memiliki </w:t>
      </w:r>
      <w:r w:rsidRPr="00996CEB">
        <w:rPr>
          <w:rFonts w:ascii="Times New Roman" w:hAnsi="Times New Roman" w:cs="Times New Roman"/>
          <w:i/>
          <w:sz w:val="24"/>
          <w:szCs w:val="24"/>
        </w:rPr>
        <w:t>self-efficacy</w:t>
      </w:r>
      <w:r w:rsidRPr="00996CEB">
        <w:rPr>
          <w:rFonts w:ascii="Times New Roman" w:hAnsi="Times New Roman" w:cs="Times New Roman"/>
          <w:sz w:val="24"/>
          <w:szCs w:val="24"/>
        </w:rPr>
        <w:t xml:space="preserve"> yang lebih kuat, mereka lebih cepat dalam membuat strategi dan memecahkan masalah, dan memilih mengerjakan kembali masalah yang belum mereka pecahkan, serta melakukannya dengan lebih akurat. Penelitian ini hanya berlangsung selama enam kali peretemuan, sehingga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 xml:space="preserve">kurang dapat berkembang pada siswa. Karena kuantitas pembelajaran yang terbatas tersebut mengakibatkan kemampuan komunikasi dan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 xml:space="preserve">belum optimal berkembang. Hal tersbut dimungkinkan menjadi salah satu penyebab kurang eratnya hubungan antara kemampuan komunikasi dan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siswa. Untuk itu diperlukan sebuah penelitian yang lebih jauh untuk melihat hubungan kedua aspek ini.</w:t>
      </w:r>
    </w:p>
    <w:p w:rsidR="00334AF1" w:rsidRPr="00996CEB" w:rsidRDefault="00334AF1" w:rsidP="00D10F66">
      <w:pPr>
        <w:pStyle w:val="ListParagraph"/>
        <w:spacing w:after="0" w:line="480" w:lineRule="auto"/>
        <w:ind w:left="0" w:firstLine="709"/>
        <w:jc w:val="both"/>
        <w:rPr>
          <w:rFonts w:ascii="Times New Roman" w:hAnsi="Times New Roman" w:cs="Times New Roman"/>
          <w:sz w:val="24"/>
          <w:szCs w:val="24"/>
        </w:rPr>
      </w:pPr>
      <w:r w:rsidRPr="00996CEB">
        <w:rPr>
          <w:rFonts w:ascii="Times New Roman" w:hAnsi="Times New Roman" w:cs="Times New Roman"/>
          <w:sz w:val="24"/>
          <w:szCs w:val="24"/>
        </w:rPr>
        <w:lastRenderedPageBreak/>
        <w:t xml:space="preserve">Pada pertemuan pertama dan kedua, terdapat beberapa langkah pembelajaran yang tidak maksimal. Hal itu terjadi  karena guru masih belum terbiasa menggunakan model pembelajaran kooperatif tipe CRH. Namun </w:t>
      </w:r>
      <w:r w:rsidRPr="00996CEB">
        <w:rPr>
          <w:rFonts w:ascii="Times New Roman" w:eastAsiaTheme="minorEastAsia" w:hAnsi="Times New Roman" w:cs="Times New Roman"/>
          <w:sz w:val="24"/>
          <w:szCs w:val="24"/>
        </w:rPr>
        <w:t xml:space="preserve">pada pertemuan kelima, keenam, dan keenam guru melaksanakan setiap langkah mulai dari kegiatan pendahuluan, kegiatan inti dan kegiatan penutup. Hal ini dikarenakan guru telah terbiasa </w:t>
      </w:r>
      <w:r w:rsidRPr="00996CEB">
        <w:rPr>
          <w:rFonts w:ascii="Times New Roman" w:hAnsi="Times New Roman" w:cs="Times New Roman"/>
          <w:sz w:val="24"/>
          <w:szCs w:val="24"/>
        </w:rPr>
        <w:t>menggunakan model pembelajaran kooperatif tipe CRH.</w:t>
      </w:r>
    </w:p>
    <w:p w:rsidR="00334AF1" w:rsidRPr="00996CEB" w:rsidRDefault="00334AF1" w:rsidP="00D10F66">
      <w:pPr>
        <w:pStyle w:val="ListParagraph"/>
        <w:spacing w:after="0" w:line="480" w:lineRule="auto"/>
        <w:ind w:left="0" w:firstLine="709"/>
        <w:jc w:val="both"/>
        <w:rPr>
          <w:rFonts w:ascii="Times New Roman" w:hAnsi="Times New Roman" w:cs="Times New Roman"/>
          <w:sz w:val="24"/>
          <w:szCs w:val="24"/>
        </w:rPr>
      </w:pPr>
      <w:r w:rsidRPr="00996CEB">
        <w:rPr>
          <w:rFonts w:ascii="Times New Roman" w:hAnsi="Times New Roman" w:cs="Times New Roman"/>
          <w:color w:val="000000" w:themeColor="text1"/>
          <w:sz w:val="24"/>
          <w:szCs w:val="24"/>
        </w:rPr>
        <w:t xml:space="preserve">Aktivitas siswa yang menggunakan </w:t>
      </w:r>
      <w:r w:rsidRPr="00996CEB">
        <w:rPr>
          <w:rFonts w:ascii="Times New Roman" w:hAnsi="Times New Roman" w:cs="Times New Roman"/>
          <w:sz w:val="24"/>
          <w:szCs w:val="24"/>
        </w:rPr>
        <w:t>model pembelajaran kooperatif tipe CRH</w:t>
      </w:r>
      <w:r w:rsidRPr="00996CEB">
        <w:rPr>
          <w:rFonts w:ascii="Times New Roman" w:eastAsiaTheme="minorEastAsia" w:hAnsi="Times New Roman" w:cs="Times New Roman"/>
          <w:sz w:val="24"/>
          <w:szCs w:val="24"/>
        </w:rPr>
        <w:t xml:space="preserve"> </w:t>
      </w:r>
      <w:r w:rsidRPr="00996CEB">
        <w:rPr>
          <w:rFonts w:ascii="Times New Roman" w:hAnsi="Times New Roman" w:cs="Times New Roman"/>
          <w:color w:val="000000" w:themeColor="text1"/>
          <w:sz w:val="24"/>
          <w:szCs w:val="24"/>
        </w:rPr>
        <w:t xml:space="preserve">dari pertemuan pertama sampai pertemuan keenam mengalami perubahan ke arah sikap yang lebih percaya diri dalam belajar matematika. Hal ini dibuktikan dari hasil observer guru mata pelajaran matematika MTs. Assalaam  yaitu keaktivitas dan semangat siswa mengerjakan soal di bahan ajar secara berkelompok dan kerebutan siswa untuk berteriak </w:t>
      </w:r>
      <w:r w:rsidRPr="00996CEB">
        <w:rPr>
          <w:rFonts w:ascii="Times New Roman" w:hAnsi="Times New Roman" w:cs="Times New Roman"/>
          <w:i/>
          <w:color w:val="000000" w:themeColor="text1"/>
          <w:sz w:val="24"/>
          <w:szCs w:val="24"/>
        </w:rPr>
        <w:t>Horey.</w:t>
      </w:r>
      <w:r w:rsidRPr="00996CEB">
        <w:rPr>
          <w:rFonts w:ascii="Times New Roman" w:hAnsi="Times New Roman" w:cs="Times New Roman"/>
          <w:color w:val="000000" w:themeColor="text1"/>
          <w:sz w:val="24"/>
          <w:szCs w:val="24"/>
        </w:rPr>
        <w:t xml:space="preserve"> </w:t>
      </w:r>
      <w:r w:rsidRPr="00996CEB">
        <w:rPr>
          <w:rFonts w:ascii="Times New Roman" w:hAnsi="Times New Roman" w:cs="Times New Roman"/>
          <w:sz w:val="24"/>
          <w:szCs w:val="24"/>
        </w:rPr>
        <w:t>Secara umum, siswa terlihat bersemangat dan antusias belajar dalam kelompoknya, mereka berani untuk saling bertukar pendapat, dan bersungguh-sungguh mengerjakan tugas dalam LKS. Mereka berusaha agar kelompoknya berhasil menyelesaikan tugas-tugas yang diberikan dengan baik dan bersemangat untuk berteriak Horay.</w:t>
      </w:r>
    </w:p>
    <w:p w:rsidR="00334AF1" w:rsidRDefault="00334AF1" w:rsidP="00D10F66">
      <w:pPr>
        <w:pStyle w:val="ListParagraph"/>
        <w:spacing w:after="0" w:line="480" w:lineRule="auto"/>
        <w:ind w:left="0" w:firstLine="709"/>
        <w:jc w:val="both"/>
        <w:rPr>
          <w:rFonts w:ascii="Times New Roman" w:hAnsi="Times New Roman" w:cs="Times New Roman"/>
          <w:sz w:val="24"/>
          <w:szCs w:val="24"/>
          <w:lang w:val="en-US"/>
        </w:rPr>
      </w:pPr>
      <w:r w:rsidRPr="00996CEB">
        <w:rPr>
          <w:rFonts w:ascii="Times New Roman" w:hAnsi="Times New Roman" w:cs="Times New Roman"/>
          <w:sz w:val="24"/>
          <w:szCs w:val="24"/>
        </w:rPr>
        <w:t xml:space="preserve">Secara umum, siswa yang menjadi subjek dalam penelitian ini menunjukkan sikap yg positif terhadap pembelajaran kooperatif tipe CRH. Hal ini disebabkan model pembelajaran ini dapat mengoptimalkan partisipasi siswa dalam kelompok, sehingga memudahkan siswa untuk bekerja sama dengan teman-temannya dalam menyelesaikan tugas-tugas yang diberikan. </w:t>
      </w:r>
      <w:r w:rsidRPr="00996CEB">
        <w:rPr>
          <w:rFonts w:ascii="Times New Roman" w:hAnsi="Times New Roman" w:cs="Times New Roman"/>
          <w:noProof/>
          <w:sz w:val="24"/>
          <w:szCs w:val="24"/>
        </w:rPr>
        <w:t>Dari hasil wawancara dengan siswa, kekurangan model pembelajaran kooperatif tipe CRH</w:t>
      </w:r>
      <w:r w:rsidRPr="00996CEB">
        <w:rPr>
          <w:rFonts w:ascii="Times New Roman" w:hAnsi="Times New Roman" w:cs="Times New Roman"/>
          <w:sz w:val="24"/>
          <w:szCs w:val="24"/>
        </w:rPr>
        <w:t xml:space="preserve"> akan terus </w:t>
      </w:r>
      <w:r w:rsidRPr="00996CEB">
        <w:rPr>
          <w:rFonts w:ascii="Times New Roman" w:hAnsi="Times New Roman" w:cs="Times New Roman"/>
          <w:sz w:val="24"/>
          <w:szCs w:val="24"/>
        </w:rPr>
        <w:lastRenderedPageBreak/>
        <w:t>diperbaiki untuk kedepannya melalui saran-saran yang telah diungkapkan oleh siswa.</w:t>
      </w:r>
    </w:p>
    <w:p w:rsidR="00D10F66" w:rsidRPr="00D10F66" w:rsidRDefault="00D10F66" w:rsidP="00D10F66">
      <w:pPr>
        <w:pStyle w:val="ListParagraph"/>
        <w:spacing w:after="0" w:line="480" w:lineRule="auto"/>
        <w:ind w:left="0" w:firstLine="709"/>
        <w:jc w:val="both"/>
        <w:rPr>
          <w:rFonts w:ascii="Times New Roman" w:hAnsi="Times New Roman" w:cs="Times New Roman"/>
          <w:sz w:val="24"/>
          <w:szCs w:val="24"/>
          <w:lang w:val="en-US"/>
        </w:rPr>
      </w:pPr>
    </w:p>
    <w:p w:rsidR="00334AF1" w:rsidRPr="00996CEB" w:rsidRDefault="00334AF1" w:rsidP="00996CEB">
      <w:pPr>
        <w:spacing w:after="0" w:line="480" w:lineRule="auto"/>
        <w:jc w:val="both"/>
        <w:rPr>
          <w:rFonts w:ascii="Times New Roman" w:hAnsi="Times New Roman" w:cs="Times New Roman"/>
          <w:b/>
          <w:sz w:val="24"/>
          <w:szCs w:val="24"/>
          <w:lang w:val="en-US"/>
        </w:rPr>
      </w:pPr>
      <w:r w:rsidRPr="00996CEB">
        <w:rPr>
          <w:rFonts w:ascii="Times New Roman" w:hAnsi="Times New Roman" w:cs="Times New Roman"/>
          <w:b/>
          <w:sz w:val="24"/>
          <w:szCs w:val="24"/>
          <w:lang w:val="en-US"/>
        </w:rPr>
        <w:t>SIMPULAN</w:t>
      </w:r>
    </w:p>
    <w:p w:rsidR="00334AF1" w:rsidRDefault="00334AF1" w:rsidP="00996CEB">
      <w:pPr>
        <w:spacing w:after="0" w:line="480" w:lineRule="auto"/>
        <w:ind w:firstLine="709"/>
        <w:jc w:val="both"/>
        <w:rPr>
          <w:rFonts w:ascii="Times New Roman" w:hAnsi="Times New Roman" w:cs="Times New Roman"/>
          <w:noProof/>
          <w:sz w:val="24"/>
          <w:szCs w:val="24"/>
          <w:lang w:val="en-US"/>
        </w:rPr>
      </w:pPr>
      <w:r w:rsidRPr="00996CEB">
        <w:rPr>
          <w:rFonts w:ascii="Times New Roman" w:hAnsi="Times New Roman" w:cs="Times New Roman"/>
          <w:sz w:val="24"/>
          <w:szCs w:val="24"/>
        </w:rPr>
        <w:t xml:space="preserve">Berdasarkan hasil analisis, hasil penelitian, dan pembahasan yang telah dikemukakan pada bab sebelumnya, </w:t>
      </w:r>
      <w:r w:rsidRPr="00996CEB">
        <w:rPr>
          <w:rFonts w:ascii="Times New Roman" w:hAnsi="Times New Roman" w:cs="Times New Roman"/>
          <w:sz w:val="24"/>
          <w:szCs w:val="24"/>
          <w:lang w:val="en-US"/>
        </w:rPr>
        <w:t>p</w:t>
      </w:r>
      <w:r w:rsidRPr="00996CEB">
        <w:rPr>
          <w:rFonts w:ascii="Times New Roman" w:hAnsi="Times New Roman" w:cs="Times New Roman"/>
          <w:sz w:val="24"/>
          <w:szCs w:val="24"/>
        </w:rPr>
        <w:t>eningkatan kemampuan komunikasi matematis siswa yang memperoleh model pembelajaran kooperatif tipe CRH berbeda secara signifikan dengan siswa yang memperoleh pembelajaran konvensional. Dalam hal ini, peningkatan kemampuan komunikasi matematis siswa yang memperoleh model pembelajaran kooperatif tipe CRH lebih baik daripada siswa yang memperoleh pembelajaran konvensional.</w:t>
      </w:r>
      <w:r w:rsidRPr="00996CEB">
        <w:rPr>
          <w:rFonts w:ascii="Times New Roman" w:hAnsi="Times New Roman" w:cs="Times New Roman"/>
          <w:sz w:val="24"/>
          <w:szCs w:val="24"/>
          <w:lang w:val="en-US"/>
        </w:rPr>
        <w:t xml:space="preserve">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siswa yang memperoleh model pembelajaran kooperatif tipe CRH tidak lebih baik daripada siswa yang memperoleh pembelajaran konvensional.</w:t>
      </w:r>
      <w:r w:rsidR="00996CEB">
        <w:rPr>
          <w:rFonts w:ascii="Times New Roman" w:hAnsi="Times New Roman" w:cs="Times New Roman"/>
          <w:sz w:val="24"/>
          <w:szCs w:val="24"/>
          <w:lang w:val="en-US"/>
        </w:rPr>
        <w:t xml:space="preserve"> </w:t>
      </w:r>
      <w:r w:rsidRPr="00996CEB">
        <w:rPr>
          <w:rFonts w:ascii="Times New Roman" w:hAnsi="Times New Roman" w:cs="Times New Roman"/>
          <w:sz w:val="24"/>
          <w:szCs w:val="24"/>
        </w:rPr>
        <w:t xml:space="preserve">Terdapat hubungan yang signifikan antara kemampuan komunikasi matematis dan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 xml:space="preserve">siswa. Hal ini berarti bahwa peringkat yang diperoleh siswa pada kemampuan komunikasi dengan peringkat yang diperoleh pada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boleh dikatakan hampir sama.</w:t>
      </w:r>
      <w:r w:rsidRPr="00996CEB">
        <w:rPr>
          <w:rFonts w:ascii="Times New Roman" w:hAnsi="Times New Roman" w:cs="Times New Roman"/>
          <w:sz w:val="24"/>
          <w:szCs w:val="24"/>
          <w:lang w:val="en-US"/>
        </w:rPr>
        <w:t xml:space="preserve">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 xml:space="preserve">siswa setelah memperoleh pembelajaran kooperatif tipe CRH dan siswa yang memperoleh pembelajaran konvensional berada dikategori sedang. Hal ini berarti, siswa yang memperoleh pembelajaran kooperatif tipe CRH dan siswa yang memperoleh pembelajaran konvensional memiliki </w:t>
      </w:r>
      <w:r w:rsidRPr="00996CEB">
        <w:rPr>
          <w:rFonts w:ascii="Times New Roman" w:hAnsi="Times New Roman" w:cs="Times New Roman"/>
          <w:i/>
          <w:sz w:val="24"/>
          <w:szCs w:val="24"/>
        </w:rPr>
        <w:t xml:space="preserve">self-efficacy </w:t>
      </w:r>
      <w:r w:rsidRPr="00996CEB">
        <w:rPr>
          <w:rFonts w:ascii="Times New Roman" w:hAnsi="Times New Roman" w:cs="Times New Roman"/>
          <w:sz w:val="24"/>
          <w:szCs w:val="24"/>
        </w:rPr>
        <w:t xml:space="preserve">yang hampir sama. </w:t>
      </w:r>
      <w:r w:rsidRPr="00996CEB">
        <w:rPr>
          <w:rFonts w:ascii="Times New Roman" w:hAnsi="Times New Roman" w:cs="Times New Roman"/>
          <w:color w:val="000000" w:themeColor="text1"/>
          <w:sz w:val="24"/>
          <w:szCs w:val="24"/>
        </w:rPr>
        <w:t xml:space="preserve">Aktivitas guru </w:t>
      </w:r>
      <w:r w:rsidRPr="00996CEB">
        <w:rPr>
          <w:rFonts w:ascii="Times New Roman" w:eastAsiaTheme="minorEastAsia" w:hAnsi="Times New Roman" w:cs="Times New Roman"/>
          <w:sz w:val="24"/>
          <w:szCs w:val="24"/>
        </w:rPr>
        <w:t xml:space="preserve">dalam menggunakan </w:t>
      </w:r>
      <w:r w:rsidRPr="00996CEB">
        <w:rPr>
          <w:rFonts w:ascii="Times New Roman" w:hAnsi="Times New Roman" w:cs="Times New Roman"/>
          <w:color w:val="000000" w:themeColor="text1"/>
          <w:sz w:val="24"/>
          <w:szCs w:val="24"/>
        </w:rPr>
        <w:t xml:space="preserve">model pembelajaran kooperatif tipe CRH </w:t>
      </w:r>
      <w:r w:rsidRPr="00996CEB">
        <w:rPr>
          <w:rFonts w:ascii="Times New Roman" w:eastAsiaTheme="minorEastAsia" w:hAnsi="Times New Roman" w:cs="Times New Roman"/>
          <w:sz w:val="24"/>
          <w:szCs w:val="24"/>
        </w:rPr>
        <w:t>mulai terbiasa dari pertemuan ketiga. A</w:t>
      </w:r>
      <w:r w:rsidRPr="00996CEB">
        <w:rPr>
          <w:rFonts w:ascii="Times New Roman" w:hAnsi="Times New Roman" w:cs="Times New Roman"/>
          <w:color w:val="000000" w:themeColor="text1"/>
          <w:sz w:val="24"/>
          <w:szCs w:val="24"/>
        </w:rPr>
        <w:t xml:space="preserve">ktivitas siswa selama mengikuti model pembelajaran kooperatif tipe CRH siswa terlibat </w:t>
      </w:r>
      <w:r w:rsidRPr="00996CEB">
        <w:rPr>
          <w:rFonts w:ascii="Times New Roman" w:hAnsi="Times New Roman" w:cs="Times New Roman"/>
          <w:color w:val="000000" w:themeColor="text1"/>
          <w:sz w:val="24"/>
          <w:szCs w:val="24"/>
        </w:rPr>
        <w:lastRenderedPageBreak/>
        <w:t>secara aktif dalam kegiatan diskusi dan proses pembelajaran. Berdasarkan pengamatan rata-ratanya naik dari kriteria kurang baik sampai menjadi baik</w:t>
      </w:r>
      <w:r w:rsidRPr="00996CEB">
        <w:rPr>
          <w:rFonts w:ascii="Times New Roman" w:hAnsi="Times New Roman" w:cs="Times New Roman"/>
          <w:i/>
          <w:sz w:val="24"/>
          <w:szCs w:val="24"/>
        </w:rPr>
        <w:t xml:space="preserve">, </w:t>
      </w:r>
      <w:r w:rsidRPr="00996CEB">
        <w:rPr>
          <w:rFonts w:ascii="Times New Roman" w:hAnsi="Times New Roman" w:cs="Times New Roman"/>
          <w:sz w:val="24"/>
          <w:szCs w:val="24"/>
        </w:rPr>
        <w:t>dan</w:t>
      </w:r>
      <w:r w:rsidRPr="00996CEB">
        <w:rPr>
          <w:rFonts w:ascii="Times New Roman" w:hAnsi="Times New Roman" w:cs="Times New Roman"/>
          <w:i/>
          <w:sz w:val="24"/>
          <w:szCs w:val="24"/>
        </w:rPr>
        <w:t xml:space="preserve"> </w:t>
      </w:r>
      <w:r w:rsidRPr="00996CEB">
        <w:rPr>
          <w:rFonts w:ascii="Times New Roman" w:hAnsi="Times New Roman" w:cs="Times New Roman"/>
          <w:sz w:val="24"/>
          <w:szCs w:val="24"/>
        </w:rPr>
        <w:t xml:space="preserve">berdasarkan keterangan siswa bahwa </w:t>
      </w:r>
      <w:r w:rsidRPr="00996CEB">
        <w:rPr>
          <w:rFonts w:ascii="Times New Roman" w:hAnsi="Times New Roman" w:cs="Times New Roman"/>
          <w:color w:val="000000" w:themeColor="text1"/>
          <w:sz w:val="24"/>
          <w:szCs w:val="24"/>
        </w:rPr>
        <w:t xml:space="preserve">pembelajaran dengan menggunakan model pembelajaran kooperatif tipe CRH ini </w:t>
      </w:r>
      <w:r w:rsidRPr="00996CEB">
        <w:rPr>
          <w:rFonts w:ascii="Times New Roman" w:hAnsi="Times New Roman" w:cs="Times New Roman"/>
          <w:noProof/>
          <w:sz w:val="24"/>
          <w:szCs w:val="24"/>
        </w:rPr>
        <w:t>lebih meriah dan lebih baik jika dibandingkan dengan pembelajaran biasa. Siswa aktif selama proses pembelajaran, hal ini terlihat dari siswa mau bekerja sama, saling membantu dan saling memberikan pendapat dalam menyelesaikan tugas-tugas.</w:t>
      </w:r>
    </w:p>
    <w:p w:rsidR="00996CEB" w:rsidRPr="00996CEB" w:rsidRDefault="00996CEB" w:rsidP="00996CEB">
      <w:pPr>
        <w:spacing w:after="0" w:line="480" w:lineRule="auto"/>
        <w:jc w:val="both"/>
        <w:rPr>
          <w:rFonts w:ascii="Times New Roman" w:hAnsi="Times New Roman" w:cs="Times New Roman"/>
          <w:sz w:val="24"/>
          <w:szCs w:val="24"/>
          <w:lang w:val="en-US"/>
        </w:rPr>
      </w:pPr>
    </w:p>
    <w:p w:rsidR="00FA0348" w:rsidRPr="00FA0348" w:rsidRDefault="00334AF1" w:rsidP="00FA0348">
      <w:pPr>
        <w:spacing w:after="0" w:line="480" w:lineRule="auto"/>
        <w:jc w:val="both"/>
        <w:rPr>
          <w:rFonts w:ascii="Times New Roman" w:hAnsi="Times New Roman" w:cs="Times New Roman"/>
          <w:b/>
          <w:sz w:val="24"/>
          <w:szCs w:val="24"/>
          <w:lang w:val="en-US"/>
        </w:rPr>
      </w:pPr>
      <w:r w:rsidRPr="00996CEB">
        <w:rPr>
          <w:rFonts w:ascii="Times New Roman" w:hAnsi="Times New Roman" w:cs="Times New Roman"/>
          <w:b/>
          <w:sz w:val="24"/>
          <w:szCs w:val="24"/>
          <w:lang w:val="en-US"/>
        </w:rPr>
        <w:t>DAFTAR RUJUKAN</w:t>
      </w:r>
    </w:p>
    <w:p w:rsidR="00FA0348" w:rsidRP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r w:rsidRPr="00FA0348">
        <w:rPr>
          <w:rFonts w:ascii="Times New Roman" w:hAnsi="Times New Roman" w:cs="Times New Roman"/>
          <w:sz w:val="24"/>
          <w:szCs w:val="24"/>
        </w:rPr>
        <w:t xml:space="preserve">Anasari, B.I. (2004). </w:t>
      </w:r>
      <w:r w:rsidRPr="00FA0348">
        <w:rPr>
          <w:rFonts w:ascii="Times New Roman" w:hAnsi="Times New Roman" w:cs="Times New Roman"/>
          <w:i/>
          <w:sz w:val="24"/>
          <w:szCs w:val="24"/>
        </w:rPr>
        <w:t xml:space="preserve">Menumbuhkembangkan Kemampuan Pemahaman dan Komunikasi Matematik Siswa SMU melalui Strategi Think-Talk-Write. </w:t>
      </w:r>
      <w:r w:rsidRPr="00FA0348">
        <w:rPr>
          <w:rFonts w:ascii="Times New Roman" w:hAnsi="Times New Roman" w:cs="Times New Roman"/>
          <w:sz w:val="24"/>
          <w:szCs w:val="24"/>
        </w:rPr>
        <w:t>Disertasi pada SPs UPI. Bandung: Tidak diterbitkan.</w:t>
      </w:r>
    </w:p>
    <w:p w:rsidR="00FA0348" w:rsidRP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p>
    <w:p w:rsidR="00FA0348" w:rsidRPr="00FA0348" w:rsidRDefault="00FA0348" w:rsidP="00FA0348">
      <w:pPr>
        <w:tabs>
          <w:tab w:val="left" w:pos="720"/>
        </w:tabs>
        <w:spacing w:after="0" w:line="240" w:lineRule="auto"/>
        <w:ind w:left="720" w:hanging="720"/>
        <w:jc w:val="both"/>
        <w:rPr>
          <w:rFonts w:ascii="Times New Roman" w:hAnsi="Times New Roman" w:cs="Times New Roman"/>
          <w:sz w:val="24"/>
          <w:szCs w:val="24"/>
        </w:rPr>
      </w:pPr>
      <w:r w:rsidRPr="00FA0348">
        <w:rPr>
          <w:rFonts w:ascii="Times New Roman" w:hAnsi="Times New Roman" w:cs="Times New Roman"/>
          <w:sz w:val="24"/>
          <w:szCs w:val="24"/>
        </w:rPr>
        <w:t xml:space="preserve">Asmida. (2009). </w:t>
      </w:r>
      <w:r w:rsidRPr="00FA0348">
        <w:rPr>
          <w:rFonts w:ascii="Times New Roman" w:hAnsi="Times New Roman" w:cs="Times New Roman"/>
          <w:i/>
          <w:sz w:val="24"/>
          <w:szCs w:val="24"/>
        </w:rPr>
        <w:t>Meningkatkan Kemampuan Penalaran dan Komunikasi Matematis Siswa Sekolah Menengah Pertama  Melalui Pendekatan Realistik (Studi Eksperimen di Salah Satu SMP Negeri di Bandung)</w:t>
      </w:r>
      <w:r w:rsidRPr="00FA0348">
        <w:rPr>
          <w:rFonts w:ascii="Times New Roman" w:hAnsi="Times New Roman" w:cs="Times New Roman"/>
          <w:sz w:val="24"/>
          <w:szCs w:val="24"/>
        </w:rPr>
        <w:t>. Tesis pada SPs UPI. Bandung: Tidak diterbitkan.</w:t>
      </w:r>
    </w:p>
    <w:p w:rsidR="00FA0348" w:rsidRPr="00FA0348" w:rsidRDefault="00FA0348" w:rsidP="00FA0348">
      <w:pPr>
        <w:tabs>
          <w:tab w:val="left" w:pos="720"/>
        </w:tabs>
        <w:spacing w:after="0" w:line="240" w:lineRule="auto"/>
        <w:jc w:val="both"/>
        <w:rPr>
          <w:rFonts w:ascii="Times New Roman" w:hAnsi="Times New Roman" w:cs="Times New Roman"/>
          <w:sz w:val="24"/>
          <w:szCs w:val="24"/>
          <w:lang w:val="en-US"/>
        </w:rPr>
      </w:pPr>
    </w:p>
    <w:p w:rsidR="00FA0348" w:rsidRDefault="00FA0348" w:rsidP="00FA0348">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lang w:val="en-US"/>
        </w:rPr>
      </w:pPr>
      <w:r w:rsidRPr="00FA0348">
        <w:rPr>
          <w:rFonts w:ascii="Times New Roman" w:hAnsi="Times New Roman" w:cs="Times New Roman"/>
          <w:sz w:val="24"/>
          <w:szCs w:val="24"/>
        </w:rPr>
        <w:t xml:space="preserve">Auliya, R. N. (2013). </w:t>
      </w:r>
      <w:r w:rsidRPr="00FA0348">
        <w:rPr>
          <w:rFonts w:ascii="Times New Roman" w:hAnsi="Times New Roman" w:cs="Times New Roman"/>
          <w:i/>
          <w:iCs/>
          <w:sz w:val="24"/>
          <w:szCs w:val="24"/>
        </w:rPr>
        <w:t xml:space="preserve">Pengaruh Model Pembelajaran Kooperatif Tipe CRH (Corse, Review, Hurray) terhadap Kemampuan Pemahaman Matematis dan Kecemasan Matematika Siswa SMP. </w:t>
      </w:r>
      <w:r w:rsidRPr="00FA0348">
        <w:rPr>
          <w:rFonts w:ascii="Times New Roman" w:hAnsi="Times New Roman" w:cs="Times New Roman"/>
          <w:sz w:val="24"/>
          <w:szCs w:val="24"/>
        </w:rPr>
        <w:t>Tesis pada SPs UPI. Bandung: Tidak diterbitkan.</w:t>
      </w:r>
    </w:p>
    <w:p w:rsidR="00FA0348" w:rsidRPr="00FA0348" w:rsidRDefault="00FA0348" w:rsidP="00FA0348">
      <w:pPr>
        <w:tabs>
          <w:tab w:val="left" w:pos="720"/>
        </w:tabs>
        <w:autoSpaceDE w:val="0"/>
        <w:autoSpaceDN w:val="0"/>
        <w:adjustRightInd w:val="0"/>
        <w:spacing w:after="0" w:line="240" w:lineRule="auto"/>
        <w:ind w:left="720" w:hanging="720"/>
        <w:jc w:val="both"/>
        <w:rPr>
          <w:rFonts w:ascii="Times New Roman" w:hAnsi="Times New Roman" w:cs="Times New Roman"/>
          <w:i/>
          <w:iCs/>
          <w:sz w:val="24"/>
          <w:szCs w:val="24"/>
          <w:lang w:val="en-US"/>
        </w:rPr>
      </w:pPr>
    </w:p>
    <w:p w:rsid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r w:rsidRPr="00FA0348">
        <w:rPr>
          <w:rFonts w:ascii="Times New Roman" w:hAnsi="Times New Roman" w:cs="Times New Roman"/>
          <w:sz w:val="24"/>
          <w:szCs w:val="24"/>
        </w:rPr>
        <w:t xml:space="preserve">Bandura, A. (1997). </w:t>
      </w:r>
      <w:r w:rsidRPr="00FA0348">
        <w:rPr>
          <w:rFonts w:ascii="Times New Roman" w:hAnsi="Times New Roman" w:cs="Times New Roman"/>
          <w:i/>
          <w:sz w:val="24"/>
          <w:szCs w:val="24"/>
        </w:rPr>
        <w:t>Self Efficacy: The Exercise of Control</w:t>
      </w:r>
      <w:r w:rsidRPr="00FA0348">
        <w:rPr>
          <w:rFonts w:ascii="Times New Roman" w:hAnsi="Times New Roman" w:cs="Times New Roman"/>
          <w:sz w:val="24"/>
          <w:szCs w:val="24"/>
        </w:rPr>
        <w:t>. New York: W. H. Freeman and Company.</w:t>
      </w:r>
    </w:p>
    <w:p w:rsidR="00FA0348" w:rsidRP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p>
    <w:p w:rsidR="00FA0348" w:rsidRPr="00FA0348" w:rsidRDefault="00FA0348" w:rsidP="00FA0348">
      <w:pPr>
        <w:widowControl w:val="0"/>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sidRPr="00FA0348">
        <w:rPr>
          <w:rFonts w:ascii="Times New Roman" w:hAnsi="Times New Roman" w:cs="Times New Roman"/>
          <w:sz w:val="24"/>
          <w:szCs w:val="24"/>
        </w:rPr>
        <w:t xml:space="preserve">Hadi, H. S. (2011). </w:t>
      </w:r>
      <w:r w:rsidRPr="00FA0348">
        <w:rPr>
          <w:rFonts w:ascii="Times New Roman" w:hAnsi="Times New Roman" w:cs="Times New Roman"/>
          <w:i/>
          <w:sz w:val="24"/>
          <w:szCs w:val="24"/>
        </w:rPr>
        <w:t xml:space="preserve">Course, Review, Horay. </w:t>
      </w:r>
      <w:r w:rsidRPr="00FA0348">
        <w:rPr>
          <w:rFonts w:ascii="Times New Roman" w:hAnsi="Times New Roman" w:cs="Times New Roman"/>
          <w:sz w:val="24"/>
          <w:szCs w:val="24"/>
        </w:rPr>
        <w:t>[Online]. Tersedia: http://herisetiohadi.blogspot.com. [2 Februari 2015].</w:t>
      </w:r>
    </w:p>
    <w:p w:rsidR="00FA0348" w:rsidRP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p>
    <w:p w:rsidR="00FA0348" w:rsidRDefault="00FA0348" w:rsidP="00FA0348">
      <w:pPr>
        <w:widowControl w:val="0"/>
        <w:tabs>
          <w:tab w:val="left" w:pos="720"/>
        </w:tabs>
        <w:autoSpaceDE w:val="0"/>
        <w:autoSpaceDN w:val="0"/>
        <w:adjustRightInd w:val="0"/>
        <w:spacing w:after="0" w:line="240" w:lineRule="auto"/>
        <w:ind w:left="720" w:hanging="720"/>
        <w:jc w:val="both"/>
        <w:rPr>
          <w:rFonts w:ascii="Times New Roman" w:hAnsi="Times New Roman" w:cs="Times New Roman"/>
          <w:sz w:val="24"/>
          <w:szCs w:val="24"/>
          <w:lang w:val="en-US"/>
        </w:rPr>
      </w:pPr>
      <w:r w:rsidRPr="00FA0348">
        <w:rPr>
          <w:rFonts w:ascii="Times New Roman" w:hAnsi="Times New Roman" w:cs="Times New Roman"/>
          <w:sz w:val="24"/>
          <w:szCs w:val="24"/>
        </w:rPr>
        <w:t xml:space="preserve">Hake, R. R. (1991). </w:t>
      </w:r>
      <w:r w:rsidRPr="00FA0348">
        <w:rPr>
          <w:rFonts w:ascii="Times New Roman" w:hAnsi="Times New Roman" w:cs="Times New Roman"/>
          <w:i/>
          <w:sz w:val="24"/>
          <w:szCs w:val="24"/>
        </w:rPr>
        <w:t xml:space="preserve">Analyzing Change/Gain Scores. </w:t>
      </w:r>
      <w:r w:rsidRPr="00FA0348">
        <w:rPr>
          <w:rFonts w:ascii="Times New Roman" w:hAnsi="Times New Roman" w:cs="Times New Roman"/>
          <w:sz w:val="24"/>
          <w:szCs w:val="24"/>
        </w:rPr>
        <w:t>[Online]. Tersedia :http://www.physics.indiana.edu/~sdi/AnalyzingChange-Gain. [ 5 Maret 2015].</w:t>
      </w:r>
    </w:p>
    <w:p w:rsidR="00FA0348" w:rsidRPr="00FA0348" w:rsidRDefault="00FA0348" w:rsidP="00FA0348">
      <w:pPr>
        <w:widowControl w:val="0"/>
        <w:tabs>
          <w:tab w:val="left" w:pos="720"/>
        </w:tabs>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A0348" w:rsidRDefault="00FA0348" w:rsidP="00FA0348">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lang w:val="en-US"/>
        </w:rPr>
      </w:pPr>
      <w:r w:rsidRPr="00FA0348">
        <w:rPr>
          <w:rFonts w:ascii="Times New Roman" w:hAnsi="Times New Roman" w:cs="Times New Roman"/>
          <w:sz w:val="24"/>
          <w:szCs w:val="24"/>
        </w:rPr>
        <w:t>Nicolaidou, M. dan Philippou, G. (2004). Attitudes Towards Mathematics, Self Efficacy and Achievement in Problem Solving</w:t>
      </w:r>
      <w:r w:rsidRPr="00FA0348">
        <w:rPr>
          <w:rFonts w:ascii="Times New Roman" w:hAnsi="Times New Roman" w:cs="Times New Roman"/>
          <w:i/>
          <w:iCs/>
          <w:sz w:val="24"/>
          <w:szCs w:val="24"/>
        </w:rPr>
        <w:t xml:space="preserve">. </w:t>
      </w:r>
      <w:r w:rsidRPr="00FA0348">
        <w:rPr>
          <w:rFonts w:ascii="Times New Roman" w:hAnsi="Times New Roman" w:cs="Times New Roman"/>
          <w:sz w:val="24"/>
          <w:szCs w:val="24"/>
        </w:rPr>
        <w:t xml:space="preserve">Dalam </w:t>
      </w:r>
      <w:r w:rsidRPr="00FA0348">
        <w:rPr>
          <w:rFonts w:ascii="Times New Roman" w:hAnsi="Times New Roman" w:cs="Times New Roman"/>
          <w:i/>
          <w:iCs/>
          <w:sz w:val="24"/>
          <w:szCs w:val="24"/>
        </w:rPr>
        <w:t>European Research in Mathematics Education</w:t>
      </w:r>
      <w:r w:rsidRPr="00FA0348">
        <w:rPr>
          <w:rFonts w:ascii="Times New Roman" w:hAnsi="Times New Roman" w:cs="Times New Roman"/>
          <w:sz w:val="24"/>
          <w:szCs w:val="24"/>
        </w:rPr>
        <w:t xml:space="preserve"> </w:t>
      </w:r>
      <w:r w:rsidRPr="00FA0348">
        <w:rPr>
          <w:rFonts w:ascii="Times New Roman" w:hAnsi="Times New Roman" w:cs="Times New Roman"/>
          <w:i/>
          <w:iCs/>
          <w:sz w:val="24"/>
          <w:szCs w:val="24"/>
        </w:rPr>
        <w:t xml:space="preserve">III Thematic Group 2 </w:t>
      </w:r>
      <w:r w:rsidRPr="00FA0348">
        <w:rPr>
          <w:rFonts w:ascii="Times New Roman" w:hAnsi="Times New Roman" w:cs="Times New Roman"/>
          <w:sz w:val="24"/>
          <w:szCs w:val="24"/>
        </w:rPr>
        <w:t xml:space="preserve">[Online]. </w:t>
      </w:r>
      <w:r w:rsidRPr="00FA0348">
        <w:rPr>
          <w:rFonts w:ascii="Times New Roman" w:hAnsi="Times New Roman" w:cs="Times New Roman"/>
          <w:sz w:val="24"/>
          <w:szCs w:val="24"/>
        </w:rPr>
        <w:lastRenderedPageBreak/>
        <w:t>Tersedia:http://www.dm.unipi.it/~didattica/CERME3/proceedings/Groups/TG2/TG2_nicolaidou_cerme3.pdf. [07 Agustus 2015].</w:t>
      </w:r>
    </w:p>
    <w:p w:rsidR="00FA0348" w:rsidRPr="00FA0348" w:rsidRDefault="00FA0348" w:rsidP="00FA0348">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lang w:val="en-US"/>
        </w:rPr>
      </w:pPr>
    </w:p>
    <w:p w:rsid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r w:rsidRPr="00FA0348">
        <w:rPr>
          <w:rFonts w:ascii="Times New Roman" w:hAnsi="Times New Roman" w:cs="Times New Roman"/>
          <w:sz w:val="24"/>
          <w:szCs w:val="24"/>
        </w:rPr>
        <w:t xml:space="preserve">Pugalee, D.A. (2001). Using Communication to Develop Students’ Mathematical Literacy. </w:t>
      </w:r>
      <w:r w:rsidRPr="00FA0348">
        <w:rPr>
          <w:rFonts w:ascii="Times New Roman" w:hAnsi="Times New Roman" w:cs="Times New Roman"/>
          <w:i/>
          <w:sz w:val="24"/>
          <w:szCs w:val="24"/>
        </w:rPr>
        <w:t>Journal Research of Mathematics Education</w:t>
      </w:r>
      <w:r w:rsidRPr="00FA0348">
        <w:rPr>
          <w:rFonts w:ascii="Times New Roman" w:hAnsi="Times New Roman" w:cs="Times New Roman"/>
          <w:sz w:val="24"/>
          <w:szCs w:val="24"/>
        </w:rPr>
        <w:t>, 6(5).296-299.</w:t>
      </w:r>
    </w:p>
    <w:p w:rsidR="00FA0348" w:rsidRP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p>
    <w:p w:rsid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r w:rsidRPr="00FA0348">
        <w:rPr>
          <w:rFonts w:ascii="Times New Roman" w:hAnsi="Times New Roman" w:cs="Times New Roman"/>
          <w:sz w:val="24"/>
          <w:szCs w:val="24"/>
        </w:rPr>
        <w:t xml:space="preserve">Rusmini. (2008). </w:t>
      </w:r>
      <w:r w:rsidRPr="00FA0348">
        <w:rPr>
          <w:rFonts w:ascii="Times New Roman" w:hAnsi="Times New Roman" w:cs="Times New Roman"/>
          <w:i/>
          <w:sz w:val="24"/>
          <w:szCs w:val="24"/>
        </w:rPr>
        <w:t>Meningkatkan kemampuan penalaran dan komunikasi matematis siswa SMP melalui Pendekatan pembelajaran kontekstual berbantuan program cabri geometry II.</w:t>
      </w:r>
      <w:r w:rsidRPr="00FA0348">
        <w:rPr>
          <w:rFonts w:ascii="Times New Roman" w:hAnsi="Times New Roman" w:cs="Times New Roman"/>
          <w:sz w:val="24"/>
          <w:szCs w:val="24"/>
        </w:rPr>
        <w:t xml:space="preserve"> Tesis pada SPs UPI. Bandung: Tidak diterbitkan.</w:t>
      </w:r>
    </w:p>
    <w:p w:rsidR="00FA0348" w:rsidRP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p>
    <w:p w:rsid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r w:rsidRPr="00FA0348">
        <w:rPr>
          <w:rFonts w:ascii="Times New Roman" w:hAnsi="Times New Roman" w:cs="Times New Roman"/>
          <w:sz w:val="24"/>
          <w:szCs w:val="24"/>
        </w:rPr>
        <w:t xml:space="preserve">Santoso, R. E. B. (2011) </w:t>
      </w:r>
      <w:r w:rsidRPr="00FA0348">
        <w:rPr>
          <w:rFonts w:ascii="Times New Roman" w:hAnsi="Times New Roman" w:cs="Times New Roman"/>
          <w:i/>
          <w:sz w:val="24"/>
          <w:szCs w:val="24"/>
        </w:rPr>
        <w:t xml:space="preserve">Model Pembelajaran Course Review Horay. </w:t>
      </w:r>
      <w:r w:rsidRPr="00FA0348">
        <w:rPr>
          <w:rFonts w:ascii="Times New Roman" w:hAnsi="Times New Roman" w:cs="Times New Roman"/>
          <w:sz w:val="24"/>
          <w:szCs w:val="24"/>
        </w:rPr>
        <w:t xml:space="preserve">[Online]. Tersedia: </w:t>
      </w:r>
      <w:hyperlink r:id="rId13" w:history="1">
        <w:r w:rsidRPr="00FA0348">
          <w:rPr>
            <w:rStyle w:val="Hyperlink"/>
            <w:rFonts w:ascii="Times New Roman" w:hAnsi="Times New Roman" w:cs="Times New Roman"/>
            <w:color w:val="auto"/>
            <w:sz w:val="24"/>
            <w:szCs w:val="24"/>
          </w:rPr>
          <w:t>http://www.ras-eko.com/2011/05/model-pembelajaran-course-review-horay.html. [2</w:t>
        </w:r>
      </w:hyperlink>
      <w:r w:rsidRPr="00FA0348">
        <w:rPr>
          <w:rFonts w:ascii="Times New Roman" w:hAnsi="Times New Roman" w:cs="Times New Roman"/>
          <w:sz w:val="24"/>
          <w:szCs w:val="24"/>
        </w:rPr>
        <w:t xml:space="preserve"> Februari 2015].</w:t>
      </w:r>
    </w:p>
    <w:p w:rsidR="00FA0348" w:rsidRPr="00FA0348" w:rsidRDefault="00FA0348" w:rsidP="00FA0348">
      <w:pPr>
        <w:tabs>
          <w:tab w:val="left" w:pos="720"/>
        </w:tabs>
        <w:spacing w:after="0" w:line="240" w:lineRule="auto"/>
        <w:ind w:left="720" w:hanging="720"/>
        <w:jc w:val="both"/>
        <w:rPr>
          <w:rFonts w:ascii="Times New Roman" w:hAnsi="Times New Roman" w:cs="Times New Roman"/>
          <w:sz w:val="24"/>
          <w:szCs w:val="24"/>
          <w:lang w:val="en-US"/>
        </w:rPr>
      </w:pPr>
    </w:p>
    <w:p w:rsidR="00FA0348" w:rsidRPr="00FA0348" w:rsidRDefault="00FA0348" w:rsidP="00FA0348">
      <w:pPr>
        <w:tabs>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sidRPr="00FA0348">
        <w:rPr>
          <w:rFonts w:ascii="Times New Roman" w:hAnsi="Times New Roman" w:cs="Times New Roman"/>
          <w:sz w:val="24"/>
          <w:szCs w:val="24"/>
        </w:rPr>
        <w:t xml:space="preserve">Sardiman (2007). </w:t>
      </w:r>
      <w:r w:rsidRPr="00FA0348">
        <w:rPr>
          <w:rFonts w:ascii="Times New Roman" w:hAnsi="Times New Roman" w:cs="Times New Roman"/>
          <w:i/>
          <w:iCs/>
          <w:sz w:val="24"/>
          <w:szCs w:val="24"/>
        </w:rPr>
        <w:t>Pendekatan Pembelajaran Matematika dengan Komunikasi Matematika</w:t>
      </w:r>
      <w:r w:rsidRPr="00FA0348">
        <w:rPr>
          <w:rFonts w:ascii="Times New Roman" w:hAnsi="Times New Roman" w:cs="Times New Roman"/>
          <w:sz w:val="24"/>
          <w:szCs w:val="24"/>
        </w:rPr>
        <w:t>. Bandung: CV Media Utama.</w:t>
      </w:r>
    </w:p>
    <w:p w:rsidR="00FA0348" w:rsidRPr="00FA0348" w:rsidRDefault="00FA0348" w:rsidP="00FA0348">
      <w:pPr>
        <w:tabs>
          <w:tab w:val="left" w:pos="720"/>
        </w:tabs>
        <w:spacing w:after="0" w:line="240" w:lineRule="auto"/>
        <w:ind w:left="720" w:hanging="720"/>
        <w:jc w:val="both"/>
        <w:rPr>
          <w:rFonts w:ascii="Times New Roman" w:hAnsi="Times New Roman" w:cs="Times New Roman"/>
          <w:sz w:val="24"/>
          <w:szCs w:val="24"/>
        </w:rPr>
      </w:pPr>
    </w:p>
    <w:p w:rsidR="00FA0348" w:rsidRPr="00FA0348" w:rsidRDefault="00FA0348" w:rsidP="00FA0348">
      <w:pPr>
        <w:tabs>
          <w:tab w:val="left" w:pos="720"/>
        </w:tabs>
        <w:spacing w:after="0" w:line="240" w:lineRule="auto"/>
        <w:ind w:left="720" w:hanging="720"/>
        <w:jc w:val="both"/>
        <w:rPr>
          <w:rFonts w:ascii="Times New Roman" w:hAnsi="Times New Roman" w:cs="Times New Roman"/>
          <w:sz w:val="24"/>
          <w:szCs w:val="24"/>
        </w:rPr>
      </w:pPr>
      <w:r w:rsidRPr="00FA0348">
        <w:rPr>
          <w:rStyle w:val="personname"/>
          <w:rFonts w:ascii="Times New Roman" w:hAnsi="Times New Roman" w:cs="Times New Roman"/>
          <w:sz w:val="24"/>
          <w:szCs w:val="24"/>
        </w:rPr>
        <w:t xml:space="preserve">Widyastuti, </w:t>
      </w:r>
      <w:r w:rsidRPr="00FA0348">
        <w:rPr>
          <w:rFonts w:ascii="Times New Roman" w:hAnsi="Times New Roman" w:cs="Times New Roman"/>
          <w:sz w:val="24"/>
          <w:szCs w:val="24"/>
        </w:rPr>
        <w:t xml:space="preserve">(2010). Pengaruh Pembelajaran </w:t>
      </w:r>
      <w:r w:rsidRPr="00FA0348">
        <w:rPr>
          <w:rFonts w:ascii="Times New Roman" w:hAnsi="Times New Roman" w:cs="Times New Roman"/>
          <w:i/>
          <w:sz w:val="24"/>
          <w:szCs w:val="24"/>
        </w:rPr>
        <w:t xml:space="preserve">Model-Eliciting Activities </w:t>
      </w:r>
      <w:r w:rsidRPr="00FA0348">
        <w:rPr>
          <w:rFonts w:ascii="Times New Roman" w:hAnsi="Times New Roman" w:cs="Times New Roman"/>
          <w:sz w:val="24"/>
          <w:szCs w:val="24"/>
        </w:rPr>
        <w:t xml:space="preserve">terhadap Kemampuan Representasi Matematis dan </w:t>
      </w:r>
      <w:r w:rsidRPr="00FA0348">
        <w:rPr>
          <w:rFonts w:ascii="Times New Roman" w:hAnsi="Times New Roman" w:cs="Times New Roman"/>
          <w:i/>
          <w:sz w:val="24"/>
          <w:szCs w:val="24"/>
        </w:rPr>
        <w:t xml:space="preserve">Self-efficacy </w:t>
      </w:r>
      <w:r w:rsidRPr="00FA0348">
        <w:rPr>
          <w:rFonts w:ascii="Times New Roman" w:hAnsi="Times New Roman" w:cs="Times New Roman"/>
          <w:sz w:val="24"/>
          <w:szCs w:val="24"/>
        </w:rPr>
        <w:t>Siswa. Tesis pada SPs UPI. Bandung: Tidak diterbitkan.</w:t>
      </w:r>
    </w:p>
    <w:p w:rsidR="00FA0348" w:rsidRPr="00FA0348" w:rsidRDefault="00FA0348" w:rsidP="00FA0348">
      <w:pPr>
        <w:tabs>
          <w:tab w:val="left" w:pos="720"/>
        </w:tabs>
        <w:spacing w:after="0" w:line="240" w:lineRule="auto"/>
        <w:jc w:val="both"/>
        <w:rPr>
          <w:rFonts w:ascii="Times New Roman" w:hAnsi="Times New Roman" w:cs="Times New Roman"/>
          <w:iCs/>
          <w:sz w:val="24"/>
          <w:szCs w:val="24"/>
        </w:rPr>
      </w:pPr>
    </w:p>
    <w:p w:rsidR="00FA0348" w:rsidRDefault="00FA0348" w:rsidP="00FA0348">
      <w:pPr>
        <w:tabs>
          <w:tab w:val="left" w:pos="720"/>
          <w:tab w:val="left" w:pos="7650"/>
        </w:tabs>
        <w:spacing w:after="0" w:line="240" w:lineRule="auto"/>
        <w:ind w:left="720" w:hanging="720"/>
        <w:jc w:val="both"/>
        <w:rPr>
          <w:rFonts w:ascii="Times New Roman" w:hAnsi="Times New Roman" w:cs="Times New Roman"/>
          <w:sz w:val="24"/>
          <w:szCs w:val="24"/>
          <w:lang w:val="en-US"/>
        </w:rPr>
      </w:pPr>
      <w:r w:rsidRPr="00FA0348">
        <w:rPr>
          <w:rFonts w:ascii="Times New Roman" w:hAnsi="Times New Roman" w:cs="Times New Roman"/>
          <w:sz w:val="24"/>
          <w:szCs w:val="24"/>
        </w:rPr>
        <w:t xml:space="preserve">Wilson, S. &amp; Janes, D.P. (2008). </w:t>
      </w:r>
      <w:r w:rsidRPr="00FA0348">
        <w:rPr>
          <w:rFonts w:ascii="Times New Roman" w:hAnsi="Times New Roman" w:cs="Times New Roman"/>
          <w:i/>
          <w:sz w:val="24"/>
          <w:szCs w:val="24"/>
        </w:rPr>
        <w:t xml:space="preserve">Mathematical Self-Efficacy: How Constructivist Philosophies Improve Self-Efficacy. </w:t>
      </w:r>
      <w:r w:rsidRPr="00FA0348">
        <w:rPr>
          <w:rFonts w:ascii="Times New Roman" w:hAnsi="Times New Roman" w:cs="Times New Roman"/>
          <w:sz w:val="24"/>
          <w:szCs w:val="24"/>
        </w:rPr>
        <w:t xml:space="preserve">[Online]. Tersedia: </w:t>
      </w:r>
      <w:hyperlink r:id="rId14" w:history="1">
        <w:r w:rsidRPr="00FA0348">
          <w:rPr>
            <w:rStyle w:val="Hyperlink"/>
            <w:rFonts w:ascii="Times New Roman" w:hAnsi="Times New Roman" w:cs="Times New Roman"/>
            <w:color w:val="auto"/>
            <w:sz w:val="24"/>
            <w:szCs w:val="24"/>
          </w:rPr>
          <w:t>http://www.scribd.com/doc/17461111/Mathematical-self-efficacy-how-constructivist-philosophies-improve-selfefficscy-.[5</w:t>
        </w:r>
      </w:hyperlink>
      <w:r w:rsidRPr="00FA0348">
        <w:rPr>
          <w:rFonts w:ascii="Times New Roman" w:hAnsi="Times New Roman" w:cs="Times New Roman"/>
          <w:sz w:val="24"/>
          <w:szCs w:val="24"/>
        </w:rPr>
        <w:t xml:space="preserve"> Maret 2015].</w:t>
      </w:r>
    </w:p>
    <w:p w:rsidR="00FA0348" w:rsidRPr="00FA0348" w:rsidRDefault="00FA0348" w:rsidP="00FA0348">
      <w:pPr>
        <w:tabs>
          <w:tab w:val="left" w:pos="720"/>
          <w:tab w:val="left" w:pos="7650"/>
        </w:tabs>
        <w:spacing w:after="0" w:line="240" w:lineRule="auto"/>
        <w:ind w:left="720" w:hanging="720"/>
        <w:jc w:val="both"/>
        <w:rPr>
          <w:rFonts w:ascii="Times New Roman" w:hAnsi="Times New Roman" w:cs="Times New Roman"/>
          <w:sz w:val="24"/>
          <w:szCs w:val="24"/>
          <w:lang w:val="en-US"/>
        </w:rPr>
      </w:pPr>
    </w:p>
    <w:p w:rsidR="00334AF1" w:rsidRPr="00FA0348" w:rsidRDefault="00FA0348" w:rsidP="00FA0348">
      <w:pPr>
        <w:tabs>
          <w:tab w:val="left" w:pos="720"/>
          <w:tab w:val="left" w:pos="7650"/>
        </w:tabs>
        <w:spacing w:after="0" w:line="240" w:lineRule="auto"/>
        <w:ind w:left="720" w:hanging="720"/>
        <w:jc w:val="both"/>
        <w:rPr>
          <w:rFonts w:ascii="Times New Roman" w:hAnsi="Times New Roman" w:cs="Times New Roman"/>
          <w:bCs/>
          <w:sz w:val="24"/>
          <w:szCs w:val="24"/>
          <w:lang w:val="en-US"/>
        </w:rPr>
      </w:pPr>
      <w:r w:rsidRPr="00FA0348">
        <w:rPr>
          <w:rFonts w:ascii="Times New Roman" w:hAnsi="Times New Roman" w:cs="Times New Roman"/>
          <w:bCs/>
          <w:sz w:val="24"/>
          <w:szCs w:val="24"/>
        </w:rPr>
        <w:t xml:space="preserve">Van de Walle. (2008). </w:t>
      </w:r>
      <w:r w:rsidRPr="00FA0348">
        <w:rPr>
          <w:rFonts w:ascii="Times New Roman" w:hAnsi="Times New Roman" w:cs="Times New Roman"/>
          <w:bCs/>
          <w:i/>
          <w:sz w:val="24"/>
          <w:szCs w:val="24"/>
        </w:rPr>
        <w:t>Matematika Sekolah Dasar dan Menengah : Pengembangan pengajaran jilid 1</w:t>
      </w:r>
      <w:r w:rsidRPr="00FA0348">
        <w:rPr>
          <w:rFonts w:ascii="Times New Roman" w:hAnsi="Times New Roman" w:cs="Times New Roman"/>
          <w:bCs/>
          <w:sz w:val="24"/>
          <w:szCs w:val="24"/>
        </w:rPr>
        <w:t>. Jakarta : Erlangga.</w:t>
      </w:r>
    </w:p>
    <w:p w:rsidR="00334AF1" w:rsidRPr="00334AF1" w:rsidRDefault="00334AF1" w:rsidP="00334AF1">
      <w:pPr>
        <w:autoSpaceDE w:val="0"/>
        <w:autoSpaceDN w:val="0"/>
        <w:adjustRightInd w:val="0"/>
        <w:spacing w:line="480" w:lineRule="auto"/>
        <w:jc w:val="both"/>
        <w:rPr>
          <w:i/>
          <w:lang w:val="en-US"/>
        </w:rPr>
      </w:pPr>
    </w:p>
    <w:p w:rsidR="00454B27" w:rsidRPr="00454B27" w:rsidRDefault="00454B27" w:rsidP="00FA0348">
      <w:pPr>
        <w:spacing w:line="480" w:lineRule="auto"/>
        <w:jc w:val="both"/>
        <w:rPr>
          <w:rFonts w:eastAsiaTheme="minorEastAsia"/>
          <w:lang w:val="en-US"/>
        </w:rPr>
      </w:pPr>
    </w:p>
    <w:p w:rsidR="00811615" w:rsidRPr="00454B27" w:rsidRDefault="00811615" w:rsidP="00811615">
      <w:pPr>
        <w:autoSpaceDE w:val="0"/>
        <w:autoSpaceDN w:val="0"/>
        <w:adjustRightInd w:val="0"/>
        <w:spacing w:line="480" w:lineRule="auto"/>
        <w:ind w:firstLine="706"/>
        <w:jc w:val="both"/>
        <w:rPr>
          <w:lang w:val="en-US"/>
        </w:rPr>
      </w:pPr>
    </w:p>
    <w:p w:rsidR="00811615" w:rsidRPr="00FA0348" w:rsidRDefault="00811615" w:rsidP="00FA0348">
      <w:pPr>
        <w:spacing w:after="0" w:line="480" w:lineRule="auto"/>
        <w:jc w:val="both"/>
        <w:rPr>
          <w:rFonts w:ascii="Times New Roman" w:hAnsi="Times New Roman" w:cs="Times New Roman"/>
          <w:sz w:val="24"/>
          <w:szCs w:val="24"/>
          <w:lang w:val="en-US"/>
        </w:rPr>
      </w:pPr>
    </w:p>
    <w:p w:rsidR="00811615" w:rsidRPr="00811615" w:rsidRDefault="00811615" w:rsidP="00811615">
      <w:pPr>
        <w:spacing w:after="0" w:line="480" w:lineRule="auto"/>
        <w:jc w:val="both"/>
        <w:rPr>
          <w:rFonts w:ascii="Times New Roman" w:hAnsi="Times New Roman" w:cs="Times New Roman"/>
          <w:sz w:val="24"/>
          <w:szCs w:val="24"/>
          <w:lang w:val="en-US"/>
        </w:rPr>
      </w:pPr>
    </w:p>
    <w:p w:rsidR="00811615" w:rsidRPr="00D935D3" w:rsidRDefault="00811615" w:rsidP="00D603F5">
      <w:pPr>
        <w:pStyle w:val="ListParagraph"/>
        <w:spacing w:after="0" w:line="480" w:lineRule="auto"/>
        <w:ind w:left="0" w:firstLine="720"/>
        <w:jc w:val="both"/>
        <w:rPr>
          <w:rFonts w:ascii="Times New Roman" w:hAnsi="Times New Roman" w:cs="Times New Roman"/>
          <w:sz w:val="24"/>
          <w:szCs w:val="24"/>
          <w:lang w:val="en-US"/>
        </w:rPr>
      </w:pPr>
    </w:p>
    <w:p w:rsidR="000C1A68" w:rsidRPr="000C1A68" w:rsidRDefault="000C1A68" w:rsidP="000C1A68">
      <w:pPr>
        <w:pStyle w:val="ListParagraph"/>
        <w:spacing w:after="0" w:line="480" w:lineRule="auto"/>
        <w:ind w:left="0" w:firstLine="720"/>
        <w:jc w:val="both"/>
        <w:rPr>
          <w:rFonts w:ascii="Times New Roman" w:hAnsi="Times New Roman" w:cs="Times New Roman"/>
          <w:sz w:val="24"/>
          <w:szCs w:val="24"/>
          <w:lang w:val="en-US"/>
        </w:rPr>
      </w:pPr>
    </w:p>
    <w:p w:rsidR="001719CD" w:rsidRPr="001719CD" w:rsidRDefault="001719CD" w:rsidP="001719CD">
      <w:pPr>
        <w:ind w:left="1440" w:hanging="1440"/>
        <w:jc w:val="both"/>
        <w:rPr>
          <w:rFonts w:ascii="Times New Roman" w:hAnsi="Times New Roman" w:cs="Times New Roman"/>
          <w:sz w:val="24"/>
          <w:szCs w:val="24"/>
          <w:lang w:val="en-US"/>
        </w:rPr>
      </w:pPr>
    </w:p>
    <w:sectPr w:rsidR="001719CD" w:rsidRPr="001719CD" w:rsidSect="00ED6383">
      <w:headerReference w:type="even" r:id="rId15"/>
      <w:headerReference w:type="default" r:id="rId16"/>
      <w:footerReference w:type="even" r:id="rId17"/>
      <w:footerReference w:type="default" r:id="rId18"/>
      <w:headerReference w:type="first" r:id="rId19"/>
      <w:footerReference w:type="first" r:id="rId2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3F" w:rsidRDefault="00E6023F" w:rsidP="00ED6383">
      <w:pPr>
        <w:spacing w:after="0" w:line="240" w:lineRule="auto"/>
      </w:pPr>
      <w:r>
        <w:separator/>
      </w:r>
    </w:p>
  </w:endnote>
  <w:endnote w:type="continuationSeparator" w:id="0">
    <w:p w:rsidR="00E6023F" w:rsidRDefault="00E6023F" w:rsidP="00ED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83" w:rsidRDefault="00ED6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85"/>
      <w:docPartObj>
        <w:docPartGallery w:val="Page Numbers (Bottom of Page)"/>
        <w:docPartUnique/>
      </w:docPartObj>
    </w:sdtPr>
    <w:sdtEndPr/>
    <w:sdtContent>
      <w:p w:rsidR="00ED6383" w:rsidRDefault="00BC183A">
        <w:pPr>
          <w:pStyle w:val="Footer"/>
          <w:jc w:val="center"/>
        </w:pPr>
        <w:r w:rsidRPr="00AD7D12">
          <w:rPr>
            <w:rFonts w:ascii="Times New Roman" w:hAnsi="Times New Roman" w:cs="Times New Roman"/>
            <w:sz w:val="24"/>
            <w:szCs w:val="24"/>
          </w:rPr>
          <w:fldChar w:fldCharType="begin"/>
        </w:r>
        <w:r w:rsidR="00E15050" w:rsidRPr="00AD7D12">
          <w:rPr>
            <w:rFonts w:ascii="Times New Roman" w:hAnsi="Times New Roman" w:cs="Times New Roman"/>
            <w:sz w:val="24"/>
            <w:szCs w:val="24"/>
          </w:rPr>
          <w:instrText xml:space="preserve"> PAGE   \* MERGEFORMAT </w:instrText>
        </w:r>
        <w:r w:rsidRPr="00AD7D12">
          <w:rPr>
            <w:rFonts w:ascii="Times New Roman" w:hAnsi="Times New Roman" w:cs="Times New Roman"/>
            <w:sz w:val="24"/>
            <w:szCs w:val="24"/>
          </w:rPr>
          <w:fldChar w:fldCharType="separate"/>
        </w:r>
        <w:r w:rsidR="008012CB">
          <w:rPr>
            <w:rFonts w:ascii="Times New Roman" w:hAnsi="Times New Roman" w:cs="Times New Roman"/>
            <w:noProof/>
            <w:sz w:val="24"/>
            <w:szCs w:val="24"/>
          </w:rPr>
          <w:t>1</w:t>
        </w:r>
        <w:r w:rsidRPr="00AD7D12">
          <w:rPr>
            <w:rFonts w:ascii="Times New Roman" w:hAnsi="Times New Roman" w:cs="Times New Roman"/>
            <w:sz w:val="24"/>
            <w:szCs w:val="24"/>
          </w:rPr>
          <w:fldChar w:fldCharType="end"/>
        </w:r>
      </w:p>
    </w:sdtContent>
  </w:sdt>
  <w:p w:rsidR="00ED6383" w:rsidRDefault="00ED6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83" w:rsidRDefault="00ED6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3F" w:rsidRDefault="00E6023F" w:rsidP="00ED6383">
      <w:pPr>
        <w:spacing w:after="0" w:line="240" w:lineRule="auto"/>
      </w:pPr>
      <w:r>
        <w:separator/>
      </w:r>
    </w:p>
  </w:footnote>
  <w:footnote w:type="continuationSeparator" w:id="0">
    <w:p w:rsidR="00E6023F" w:rsidRDefault="00E6023F" w:rsidP="00ED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83" w:rsidRDefault="00ED6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83" w:rsidRDefault="00ED6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83" w:rsidRDefault="00ED6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5655"/>
    <w:multiLevelType w:val="hybridMultilevel"/>
    <w:tmpl w:val="D13A4830"/>
    <w:lvl w:ilvl="0" w:tplc="04090015">
      <w:start w:val="1"/>
      <w:numFmt w:val="upperLetter"/>
      <w:lvlText w:val="%1."/>
      <w:lvlJc w:val="left"/>
      <w:pPr>
        <w:tabs>
          <w:tab w:val="num" w:pos="720"/>
        </w:tabs>
        <w:ind w:left="720" w:hanging="360"/>
      </w:pPr>
      <w:rPr>
        <w:rFonts w:cs="Times New Roman" w:hint="default"/>
      </w:rPr>
    </w:lvl>
    <w:lvl w:ilvl="1" w:tplc="EAA67AD0">
      <w:start w:val="1"/>
      <w:numFmt w:val="decimal"/>
      <w:lvlText w:val="%2."/>
      <w:lvlJc w:val="left"/>
      <w:pPr>
        <w:tabs>
          <w:tab w:val="num" w:pos="880"/>
        </w:tabs>
        <w:ind w:left="880" w:hanging="360"/>
      </w:pPr>
      <w:rPr>
        <w:rFonts w:cs="Times New Roman" w:hint="default"/>
        <w:b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C06260D"/>
    <w:multiLevelType w:val="multilevel"/>
    <w:tmpl w:val="4EBE63F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2D861A89"/>
    <w:multiLevelType w:val="hybridMultilevel"/>
    <w:tmpl w:val="D17AE66E"/>
    <w:lvl w:ilvl="0" w:tplc="3F5E5058">
      <w:start w:val="1"/>
      <w:numFmt w:val="upperLetter"/>
      <w:lvlText w:val="%1."/>
      <w:lvlJc w:val="left"/>
      <w:pPr>
        <w:ind w:left="1080" w:hanging="360"/>
      </w:pPr>
      <w:rPr>
        <w:rFonts w:hint="default"/>
        <w:b/>
      </w:rPr>
    </w:lvl>
    <w:lvl w:ilvl="1" w:tplc="E4A2C2F2">
      <w:start w:val="1"/>
      <w:numFmt w:val="decimal"/>
      <w:lvlText w:val="%2)"/>
      <w:lvlJc w:val="left"/>
      <w:pPr>
        <w:ind w:left="540" w:hanging="360"/>
      </w:pPr>
      <w:rPr>
        <w:rFonts w:hint="default"/>
        <w:b w:val="0"/>
      </w:rPr>
    </w:lvl>
    <w:lvl w:ilvl="2" w:tplc="A77E0826">
      <w:start w:val="1"/>
      <w:numFmt w:val="upperLetter"/>
      <w:lvlText w:val="%3."/>
      <w:lvlJc w:val="left"/>
      <w:pPr>
        <w:ind w:left="2340" w:hanging="360"/>
      </w:pPr>
      <w:rPr>
        <w:rFonts w:hint="default"/>
      </w:rPr>
    </w:lvl>
    <w:lvl w:ilvl="3" w:tplc="C2CED218">
      <w:start w:val="1"/>
      <w:numFmt w:val="decimal"/>
      <w:lvlText w:val="%4."/>
      <w:lvlJc w:val="left"/>
      <w:pPr>
        <w:ind w:left="928" w:hanging="360"/>
      </w:pPr>
      <w:rPr>
        <w:b w:val="0"/>
        <w:i w:val="0"/>
      </w:rPr>
    </w:lvl>
    <w:lvl w:ilvl="4" w:tplc="04090019" w:tentative="1">
      <w:start w:val="1"/>
      <w:numFmt w:val="lowerLetter"/>
      <w:lvlText w:val="%5."/>
      <w:lvlJc w:val="left"/>
      <w:pPr>
        <w:ind w:left="3600" w:hanging="360"/>
      </w:pPr>
    </w:lvl>
    <w:lvl w:ilvl="5" w:tplc="06809EC6">
      <w:start w:val="1"/>
      <w:numFmt w:val="lowerLetter"/>
      <w:lvlText w:val="%6."/>
      <w:lvlJc w:val="right"/>
      <w:pPr>
        <w:ind w:left="1031" w:hanging="180"/>
      </w:pPr>
      <w:rPr>
        <w:rFonts w:ascii="Times New Roman" w:eastAsiaTheme="minorHAnsi" w:hAnsi="Times New Roman" w:cs="Times New Roman"/>
        <w:i w:val="0"/>
      </w:rPr>
    </w:lvl>
    <w:lvl w:ilvl="6" w:tplc="6ED8E9D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83"/>
    <w:rsid w:val="000055BB"/>
    <w:rsid w:val="0000733D"/>
    <w:rsid w:val="00015832"/>
    <w:rsid w:val="0001668F"/>
    <w:rsid w:val="00016783"/>
    <w:rsid w:val="00020C8A"/>
    <w:rsid w:val="00022F8B"/>
    <w:rsid w:val="00025393"/>
    <w:rsid w:val="00025680"/>
    <w:rsid w:val="000309C8"/>
    <w:rsid w:val="00031602"/>
    <w:rsid w:val="00034BDF"/>
    <w:rsid w:val="0003615D"/>
    <w:rsid w:val="00037114"/>
    <w:rsid w:val="00037D4D"/>
    <w:rsid w:val="000432FA"/>
    <w:rsid w:val="0004476F"/>
    <w:rsid w:val="000451CF"/>
    <w:rsid w:val="00045666"/>
    <w:rsid w:val="0004616A"/>
    <w:rsid w:val="000520D3"/>
    <w:rsid w:val="00052CE5"/>
    <w:rsid w:val="000568D7"/>
    <w:rsid w:val="00061583"/>
    <w:rsid w:val="00067004"/>
    <w:rsid w:val="00070884"/>
    <w:rsid w:val="00070AA0"/>
    <w:rsid w:val="00071AE3"/>
    <w:rsid w:val="0007307D"/>
    <w:rsid w:val="00074CF4"/>
    <w:rsid w:val="00081803"/>
    <w:rsid w:val="000864FC"/>
    <w:rsid w:val="00091946"/>
    <w:rsid w:val="00092000"/>
    <w:rsid w:val="00095687"/>
    <w:rsid w:val="000961CC"/>
    <w:rsid w:val="0009679C"/>
    <w:rsid w:val="00096B5F"/>
    <w:rsid w:val="000A0095"/>
    <w:rsid w:val="000A280C"/>
    <w:rsid w:val="000A6497"/>
    <w:rsid w:val="000A704A"/>
    <w:rsid w:val="000A7C75"/>
    <w:rsid w:val="000B170B"/>
    <w:rsid w:val="000B1DA8"/>
    <w:rsid w:val="000B4305"/>
    <w:rsid w:val="000B518D"/>
    <w:rsid w:val="000B6318"/>
    <w:rsid w:val="000B7976"/>
    <w:rsid w:val="000C0557"/>
    <w:rsid w:val="000C0AA8"/>
    <w:rsid w:val="000C156A"/>
    <w:rsid w:val="000C1A68"/>
    <w:rsid w:val="000C2875"/>
    <w:rsid w:val="000C2DFF"/>
    <w:rsid w:val="000C73B3"/>
    <w:rsid w:val="000D2CA9"/>
    <w:rsid w:val="000E13D5"/>
    <w:rsid w:val="000E3697"/>
    <w:rsid w:val="000E58B5"/>
    <w:rsid w:val="000E6D09"/>
    <w:rsid w:val="000F2540"/>
    <w:rsid w:val="000F5767"/>
    <w:rsid w:val="000F6413"/>
    <w:rsid w:val="00100732"/>
    <w:rsid w:val="00102423"/>
    <w:rsid w:val="001032BB"/>
    <w:rsid w:val="001056BB"/>
    <w:rsid w:val="001071B4"/>
    <w:rsid w:val="00122E48"/>
    <w:rsid w:val="00123034"/>
    <w:rsid w:val="00123AD1"/>
    <w:rsid w:val="001313A0"/>
    <w:rsid w:val="00132FBF"/>
    <w:rsid w:val="00133513"/>
    <w:rsid w:val="00135F1F"/>
    <w:rsid w:val="0014104C"/>
    <w:rsid w:val="001430AD"/>
    <w:rsid w:val="001446A3"/>
    <w:rsid w:val="001458AD"/>
    <w:rsid w:val="0015163E"/>
    <w:rsid w:val="00154290"/>
    <w:rsid w:val="00157048"/>
    <w:rsid w:val="001618A7"/>
    <w:rsid w:val="001625A9"/>
    <w:rsid w:val="001710DF"/>
    <w:rsid w:val="00171334"/>
    <w:rsid w:val="001715A1"/>
    <w:rsid w:val="001719CD"/>
    <w:rsid w:val="00172208"/>
    <w:rsid w:val="001727F6"/>
    <w:rsid w:val="00182444"/>
    <w:rsid w:val="00182F83"/>
    <w:rsid w:val="00186714"/>
    <w:rsid w:val="001918EE"/>
    <w:rsid w:val="00192722"/>
    <w:rsid w:val="0019551E"/>
    <w:rsid w:val="00197A72"/>
    <w:rsid w:val="001A1063"/>
    <w:rsid w:val="001A4FD3"/>
    <w:rsid w:val="001A7F50"/>
    <w:rsid w:val="001B154A"/>
    <w:rsid w:val="001B240B"/>
    <w:rsid w:val="001B4941"/>
    <w:rsid w:val="001B6831"/>
    <w:rsid w:val="001B7D82"/>
    <w:rsid w:val="001C2E94"/>
    <w:rsid w:val="001C4A32"/>
    <w:rsid w:val="001C4C1F"/>
    <w:rsid w:val="001D0348"/>
    <w:rsid w:val="001D2F67"/>
    <w:rsid w:val="001D4509"/>
    <w:rsid w:val="001D50E3"/>
    <w:rsid w:val="001D6E5C"/>
    <w:rsid w:val="001E23A6"/>
    <w:rsid w:val="001E4396"/>
    <w:rsid w:val="001E43A3"/>
    <w:rsid w:val="001E7025"/>
    <w:rsid w:val="001F1940"/>
    <w:rsid w:val="001F5574"/>
    <w:rsid w:val="001F7606"/>
    <w:rsid w:val="00200AE1"/>
    <w:rsid w:val="002037E6"/>
    <w:rsid w:val="00203CBC"/>
    <w:rsid w:val="00204326"/>
    <w:rsid w:val="002121A3"/>
    <w:rsid w:val="002176E9"/>
    <w:rsid w:val="00224DE2"/>
    <w:rsid w:val="00225408"/>
    <w:rsid w:val="00230BD5"/>
    <w:rsid w:val="0023230E"/>
    <w:rsid w:val="00233319"/>
    <w:rsid w:val="00237358"/>
    <w:rsid w:val="0024126D"/>
    <w:rsid w:val="00242C20"/>
    <w:rsid w:val="00243535"/>
    <w:rsid w:val="00243BD1"/>
    <w:rsid w:val="00244469"/>
    <w:rsid w:val="002444DF"/>
    <w:rsid w:val="002457AB"/>
    <w:rsid w:val="002500A5"/>
    <w:rsid w:val="00260BE9"/>
    <w:rsid w:val="002623DE"/>
    <w:rsid w:val="00266950"/>
    <w:rsid w:val="00266FBA"/>
    <w:rsid w:val="002726D3"/>
    <w:rsid w:val="00276AB8"/>
    <w:rsid w:val="0027743D"/>
    <w:rsid w:val="00280EA6"/>
    <w:rsid w:val="00281BDC"/>
    <w:rsid w:val="00285FE2"/>
    <w:rsid w:val="0028704A"/>
    <w:rsid w:val="00294D3B"/>
    <w:rsid w:val="00296D02"/>
    <w:rsid w:val="002A21B7"/>
    <w:rsid w:val="002A3791"/>
    <w:rsid w:val="002A57CB"/>
    <w:rsid w:val="002B3E68"/>
    <w:rsid w:val="002B4814"/>
    <w:rsid w:val="002C384E"/>
    <w:rsid w:val="002C5350"/>
    <w:rsid w:val="002C578A"/>
    <w:rsid w:val="002C6DB3"/>
    <w:rsid w:val="002D03A6"/>
    <w:rsid w:val="002D497A"/>
    <w:rsid w:val="002D4D34"/>
    <w:rsid w:val="002D75F2"/>
    <w:rsid w:val="002E0357"/>
    <w:rsid w:val="002E2AF0"/>
    <w:rsid w:val="002F1632"/>
    <w:rsid w:val="002F2122"/>
    <w:rsid w:val="002F2BDA"/>
    <w:rsid w:val="002F3F01"/>
    <w:rsid w:val="002F5A0A"/>
    <w:rsid w:val="002F6005"/>
    <w:rsid w:val="002F7693"/>
    <w:rsid w:val="0030096B"/>
    <w:rsid w:val="00300E83"/>
    <w:rsid w:val="003055A6"/>
    <w:rsid w:val="00307F12"/>
    <w:rsid w:val="0031139C"/>
    <w:rsid w:val="00314850"/>
    <w:rsid w:val="00320E32"/>
    <w:rsid w:val="003214AE"/>
    <w:rsid w:val="00322E72"/>
    <w:rsid w:val="00330C34"/>
    <w:rsid w:val="00331F00"/>
    <w:rsid w:val="00332262"/>
    <w:rsid w:val="00334AF1"/>
    <w:rsid w:val="00335301"/>
    <w:rsid w:val="00341164"/>
    <w:rsid w:val="00342D94"/>
    <w:rsid w:val="003443D8"/>
    <w:rsid w:val="00344B61"/>
    <w:rsid w:val="003457EF"/>
    <w:rsid w:val="00345DED"/>
    <w:rsid w:val="003464CE"/>
    <w:rsid w:val="00346D76"/>
    <w:rsid w:val="00346E29"/>
    <w:rsid w:val="00347D61"/>
    <w:rsid w:val="0035627B"/>
    <w:rsid w:val="00362008"/>
    <w:rsid w:val="0036354C"/>
    <w:rsid w:val="0036436D"/>
    <w:rsid w:val="0036450D"/>
    <w:rsid w:val="00365A60"/>
    <w:rsid w:val="00370494"/>
    <w:rsid w:val="00370941"/>
    <w:rsid w:val="00372FCE"/>
    <w:rsid w:val="00373B6A"/>
    <w:rsid w:val="00375C6D"/>
    <w:rsid w:val="00386A13"/>
    <w:rsid w:val="0039055B"/>
    <w:rsid w:val="0039430D"/>
    <w:rsid w:val="00395B30"/>
    <w:rsid w:val="003A390F"/>
    <w:rsid w:val="003B0F03"/>
    <w:rsid w:val="003B495D"/>
    <w:rsid w:val="003B65DE"/>
    <w:rsid w:val="003C3A54"/>
    <w:rsid w:val="003C43C5"/>
    <w:rsid w:val="003C4A6A"/>
    <w:rsid w:val="003D15DC"/>
    <w:rsid w:val="003D7883"/>
    <w:rsid w:val="003E3F12"/>
    <w:rsid w:val="003E658B"/>
    <w:rsid w:val="003E6D68"/>
    <w:rsid w:val="003E7A10"/>
    <w:rsid w:val="003F2325"/>
    <w:rsid w:val="003F3D9E"/>
    <w:rsid w:val="00400CAD"/>
    <w:rsid w:val="00403D42"/>
    <w:rsid w:val="00406DA4"/>
    <w:rsid w:val="00413314"/>
    <w:rsid w:val="0041456A"/>
    <w:rsid w:val="00416289"/>
    <w:rsid w:val="00416CB7"/>
    <w:rsid w:val="00416F37"/>
    <w:rsid w:val="0042008D"/>
    <w:rsid w:val="00420E49"/>
    <w:rsid w:val="00422251"/>
    <w:rsid w:val="00424530"/>
    <w:rsid w:val="00431F4B"/>
    <w:rsid w:val="00432B64"/>
    <w:rsid w:val="00432E20"/>
    <w:rsid w:val="00432EC9"/>
    <w:rsid w:val="00433F3D"/>
    <w:rsid w:val="0044375C"/>
    <w:rsid w:val="004456D4"/>
    <w:rsid w:val="00453F11"/>
    <w:rsid w:val="00454B27"/>
    <w:rsid w:val="00456588"/>
    <w:rsid w:val="004604A4"/>
    <w:rsid w:val="0046209E"/>
    <w:rsid w:val="00463AD1"/>
    <w:rsid w:val="004705A9"/>
    <w:rsid w:val="00470879"/>
    <w:rsid w:val="00470B1B"/>
    <w:rsid w:val="00471051"/>
    <w:rsid w:val="00471245"/>
    <w:rsid w:val="00476D51"/>
    <w:rsid w:val="00482C9D"/>
    <w:rsid w:val="00483EB7"/>
    <w:rsid w:val="00486DFD"/>
    <w:rsid w:val="004913C0"/>
    <w:rsid w:val="004937C1"/>
    <w:rsid w:val="0049624D"/>
    <w:rsid w:val="004A0164"/>
    <w:rsid w:val="004A1864"/>
    <w:rsid w:val="004A1ED6"/>
    <w:rsid w:val="004A43DB"/>
    <w:rsid w:val="004B2454"/>
    <w:rsid w:val="004B3BCF"/>
    <w:rsid w:val="004B4E2D"/>
    <w:rsid w:val="004B51B6"/>
    <w:rsid w:val="004C07B2"/>
    <w:rsid w:val="004C3824"/>
    <w:rsid w:val="004C46F7"/>
    <w:rsid w:val="004D6398"/>
    <w:rsid w:val="004E267F"/>
    <w:rsid w:val="004E3988"/>
    <w:rsid w:val="004E47AE"/>
    <w:rsid w:val="004E50A7"/>
    <w:rsid w:val="004E533E"/>
    <w:rsid w:val="004E706A"/>
    <w:rsid w:val="004E71DF"/>
    <w:rsid w:val="004F08A8"/>
    <w:rsid w:val="004F5391"/>
    <w:rsid w:val="004F6A70"/>
    <w:rsid w:val="00501AAB"/>
    <w:rsid w:val="00502C80"/>
    <w:rsid w:val="005031BC"/>
    <w:rsid w:val="00507434"/>
    <w:rsid w:val="0051331C"/>
    <w:rsid w:val="00513379"/>
    <w:rsid w:val="00513818"/>
    <w:rsid w:val="0051392D"/>
    <w:rsid w:val="005218A9"/>
    <w:rsid w:val="00521D62"/>
    <w:rsid w:val="00525E45"/>
    <w:rsid w:val="0053548B"/>
    <w:rsid w:val="00545071"/>
    <w:rsid w:val="00547F96"/>
    <w:rsid w:val="0055099D"/>
    <w:rsid w:val="0055397A"/>
    <w:rsid w:val="00557BD2"/>
    <w:rsid w:val="00560C15"/>
    <w:rsid w:val="00565B41"/>
    <w:rsid w:val="00570FE1"/>
    <w:rsid w:val="005754D8"/>
    <w:rsid w:val="0058532A"/>
    <w:rsid w:val="0058673F"/>
    <w:rsid w:val="0058694B"/>
    <w:rsid w:val="005913E1"/>
    <w:rsid w:val="005A2DC6"/>
    <w:rsid w:val="005A3BF8"/>
    <w:rsid w:val="005A3FD5"/>
    <w:rsid w:val="005A7BA6"/>
    <w:rsid w:val="005B1EE8"/>
    <w:rsid w:val="005B2EC2"/>
    <w:rsid w:val="005B4D43"/>
    <w:rsid w:val="005B6CEB"/>
    <w:rsid w:val="005C3F92"/>
    <w:rsid w:val="005C4D89"/>
    <w:rsid w:val="005C54BD"/>
    <w:rsid w:val="005C579D"/>
    <w:rsid w:val="005D0881"/>
    <w:rsid w:val="005D15FE"/>
    <w:rsid w:val="005D2921"/>
    <w:rsid w:val="005D48F8"/>
    <w:rsid w:val="005D5396"/>
    <w:rsid w:val="005E36B8"/>
    <w:rsid w:val="005E4CBF"/>
    <w:rsid w:val="005E7415"/>
    <w:rsid w:val="005E7686"/>
    <w:rsid w:val="005F4B7F"/>
    <w:rsid w:val="00607FE4"/>
    <w:rsid w:val="00616277"/>
    <w:rsid w:val="00624B4E"/>
    <w:rsid w:val="006278B2"/>
    <w:rsid w:val="00627E92"/>
    <w:rsid w:val="006306DA"/>
    <w:rsid w:val="00632FD4"/>
    <w:rsid w:val="00633CD3"/>
    <w:rsid w:val="0063533F"/>
    <w:rsid w:val="00637261"/>
    <w:rsid w:val="00641A1B"/>
    <w:rsid w:val="00643314"/>
    <w:rsid w:val="00643616"/>
    <w:rsid w:val="00647BAB"/>
    <w:rsid w:val="00653419"/>
    <w:rsid w:val="0066378D"/>
    <w:rsid w:val="0066742C"/>
    <w:rsid w:val="00673996"/>
    <w:rsid w:val="0067604E"/>
    <w:rsid w:val="00676CCF"/>
    <w:rsid w:val="0068390F"/>
    <w:rsid w:val="006849DB"/>
    <w:rsid w:val="0068647A"/>
    <w:rsid w:val="00691601"/>
    <w:rsid w:val="00693750"/>
    <w:rsid w:val="00695142"/>
    <w:rsid w:val="00695762"/>
    <w:rsid w:val="00697F7D"/>
    <w:rsid w:val="006A3A67"/>
    <w:rsid w:val="006A3EDD"/>
    <w:rsid w:val="006A7E53"/>
    <w:rsid w:val="006B04B8"/>
    <w:rsid w:val="006B3263"/>
    <w:rsid w:val="006B4E87"/>
    <w:rsid w:val="006B4F14"/>
    <w:rsid w:val="006B6079"/>
    <w:rsid w:val="006B7BC8"/>
    <w:rsid w:val="006C111C"/>
    <w:rsid w:val="006C4041"/>
    <w:rsid w:val="006C7DF5"/>
    <w:rsid w:val="006D06AB"/>
    <w:rsid w:val="006D3F9E"/>
    <w:rsid w:val="006D5F7C"/>
    <w:rsid w:val="006D7F56"/>
    <w:rsid w:val="006E03E0"/>
    <w:rsid w:val="006E096C"/>
    <w:rsid w:val="006E1651"/>
    <w:rsid w:val="006E2FA6"/>
    <w:rsid w:val="006E4013"/>
    <w:rsid w:val="006E4820"/>
    <w:rsid w:val="006E4D9F"/>
    <w:rsid w:val="006E698B"/>
    <w:rsid w:val="006F128B"/>
    <w:rsid w:val="006F2BB8"/>
    <w:rsid w:val="006F6784"/>
    <w:rsid w:val="006F7358"/>
    <w:rsid w:val="00700675"/>
    <w:rsid w:val="00707104"/>
    <w:rsid w:val="0071225C"/>
    <w:rsid w:val="00712D1B"/>
    <w:rsid w:val="00715AE3"/>
    <w:rsid w:val="007169A9"/>
    <w:rsid w:val="00716BBE"/>
    <w:rsid w:val="007203B4"/>
    <w:rsid w:val="00723715"/>
    <w:rsid w:val="00723FE5"/>
    <w:rsid w:val="00727BD3"/>
    <w:rsid w:val="00731328"/>
    <w:rsid w:val="00731D74"/>
    <w:rsid w:val="00733939"/>
    <w:rsid w:val="00736153"/>
    <w:rsid w:val="00742E30"/>
    <w:rsid w:val="007448ED"/>
    <w:rsid w:val="0074619D"/>
    <w:rsid w:val="0075071E"/>
    <w:rsid w:val="00751238"/>
    <w:rsid w:val="00755F75"/>
    <w:rsid w:val="007568A7"/>
    <w:rsid w:val="00757892"/>
    <w:rsid w:val="00761D2D"/>
    <w:rsid w:val="007654BD"/>
    <w:rsid w:val="007701D8"/>
    <w:rsid w:val="007705DB"/>
    <w:rsid w:val="007706A1"/>
    <w:rsid w:val="0077493B"/>
    <w:rsid w:val="00775F81"/>
    <w:rsid w:val="00776EE7"/>
    <w:rsid w:val="00776F0A"/>
    <w:rsid w:val="00783587"/>
    <w:rsid w:val="00783FCD"/>
    <w:rsid w:val="007869ED"/>
    <w:rsid w:val="00790470"/>
    <w:rsid w:val="00794D1E"/>
    <w:rsid w:val="007956FB"/>
    <w:rsid w:val="007A02B7"/>
    <w:rsid w:val="007A158A"/>
    <w:rsid w:val="007A179A"/>
    <w:rsid w:val="007A32F3"/>
    <w:rsid w:val="007A70AC"/>
    <w:rsid w:val="007B09DB"/>
    <w:rsid w:val="007B1568"/>
    <w:rsid w:val="007B1E59"/>
    <w:rsid w:val="007B55B4"/>
    <w:rsid w:val="007B5981"/>
    <w:rsid w:val="007B693D"/>
    <w:rsid w:val="007C020A"/>
    <w:rsid w:val="007C148B"/>
    <w:rsid w:val="007C3F4A"/>
    <w:rsid w:val="007D0B16"/>
    <w:rsid w:val="007D46B0"/>
    <w:rsid w:val="007D6425"/>
    <w:rsid w:val="007D7882"/>
    <w:rsid w:val="007E0CA3"/>
    <w:rsid w:val="007E193E"/>
    <w:rsid w:val="007F07A9"/>
    <w:rsid w:val="007F1CD6"/>
    <w:rsid w:val="007F4613"/>
    <w:rsid w:val="007F5263"/>
    <w:rsid w:val="008012CB"/>
    <w:rsid w:val="008040CD"/>
    <w:rsid w:val="00804C60"/>
    <w:rsid w:val="00805D3E"/>
    <w:rsid w:val="008108CE"/>
    <w:rsid w:val="00811615"/>
    <w:rsid w:val="00811B2C"/>
    <w:rsid w:val="00812376"/>
    <w:rsid w:val="008171CC"/>
    <w:rsid w:val="00825997"/>
    <w:rsid w:val="008278CC"/>
    <w:rsid w:val="008317CD"/>
    <w:rsid w:val="00834768"/>
    <w:rsid w:val="008368E7"/>
    <w:rsid w:val="00836F1E"/>
    <w:rsid w:val="00843F62"/>
    <w:rsid w:val="00845322"/>
    <w:rsid w:val="00845F14"/>
    <w:rsid w:val="00847102"/>
    <w:rsid w:val="00854B9F"/>
    <w:rsid w:val="00857369"/>
    <w:rsid w:val="008611FC"/>
    <w:rsid w:val="0086158C"/>
    <w:rsid w:val="0086224D"/>
    <w:rsid w:val="00862990"/>
    <w:rsid w:val="00864B6E"/>
    <w:rsid w:val="00865073"/>
    <w:rsid w:val="00866F4F"/>
    <w:rsid w:val="008679B6"/>
    <w:rsid w:val="00870BDC"/>
    <w:rsid w:val="008719C5"/>
    <w:rsid w:val="008805BE"/>
    <w:rsid w:val="00883A32"/>
    <w:rsid w:val="00883C78"/>
    <w:rsid w:val="008864C4"/>
    <w:rsid w:val="008870AE"/>
    <w:rsid w:val="00892E4F"/>
    <w:rsid w:val="0089389B"/>
    <w:rsid w:val="008961BD"/>
    <w:rsid w:val="00896C69"/>
    <w:rsid w:val="008A1233"/>
    <w:rsid w:val="008A2F86"/>
    <w:rsid w:val="008A3843"/>
    <w:rsid w:val="008A4C01"/>
    <w:rsid w:val="008A60B4"/>
    <w:rsid w:val="008A7886"/>
    <w:rsid w:val="008B7FEF"/>
    <w:rsid w:val="008C00EC"/>
    <w:rsid w:val="008C2049"/>
    <w:rsid w:val="008C241D"/>
    <w:rsid w:val="008C3E59"/>
    <w:rsid w:val="008C5D07"/>
    <w:rsid w:val="008D0ABB"/>
    <w:rsid w:val="008D1B1A"/>
    <w:rsid w:val="008D1D54"/>
    <w:rsid w:val="008D326C"/>
    <w:rsid w:val="008D369E"/>
    <w:rsid w:val="008E035A"/>
    <w:rsid w:val="008E06A8"/>
    <w:rsid w:val="008E0C9B"/>
    <w:rsid w:val="008E21F6"/>
    <w:rsid w:val="008E3E61"/>
    <w:rsid w:val="008E457E"/>
    <w:rsid w:val="008E72A8"/>
    <w:rsid w:val="008F1D5C"/>
    <w:rsid w:val="008F39AA"/>
    <w:rsid w:val="008F5EC3"/>
    <w:rsid w:val="008F763F"/>
    <w:rsid w:val="0090178C"/>
    <w:rsid w:val="00901C45"/>
    <w:rsid w:val="009026D4"/>
    <w:rsid w:val="009052D4"/>
    <w:rsid w:val="00911A5F"/>
    <w:rsid w:val="00911FF6"/>
    <w:rsid w:val="009130A8"/>
    <w:rsid w:val="00913D77"/>
    <w:rsid w:val="00914CA4"/>
    <w:rsid w:val="00914F72"/>
    <w:rsid w:val="00915481"/>
    <w:rsid w:val="00925ED2"/>
    <w:rsid w:val="00930A36"/>
    <w:rsid w:val="00930DFB"/>
    <w:rsid w:val="00931D92"/>
    <w:rsid w:val="00932A04"/>
    <w:rsid w:val="0093522D"/>
    <w:rsid w:val="00941418"/>
    <w:rsid w:val="00945277"/>
    <w:rsid w:val="0094637C"/>
    <w:rsid w:val="00950CB3"/>
    <w:rsid w:val="00950E07"/>
    <w:rsid w:val="00953C8C"/>
    <w:rsid w:val="00961572"/>
    <w:rsid w:val="0096193B"/>
    <w:rsid w:val="00967E0C"/>
    <w:rsid w:val="009704AF"/>
    <w:rsid w:val="009717BF"/>
    <w:rsid w:val="00981979"/>
    <w:rsid w:val="00987A3E"/>
    <w:rsid w:val="009917ED"/>
    <w:rsid w:val="00994709"/>
    <w:rsid w:val="00996C05"/>
    <w:rsid w:val="00996CEB"/>
    <w:rsid w:val="00997D2C"/>
    <w:rsid w:val="009A0F61"/>
    <w:rsid w:val="009A19B7"/>
    <w:rsid w:val="009A545A"/>
    <w:rsid w:val="009A57FD"/>
    <w:rsid w:val="009A66E5"/>
    <w:rsid w:val="009B3691"/>
    <w:rsid w:val="009B7314"/>
    <w:rsid w:val="009C257A"/>
    <w:rsid w:val="009C5018"/>
    <w:rsid w:val="009D3CFB"/>
    <w:rsid w:val="009E040B"/>
    <w:rsid w:val="009E3FB9"/>
    <w:rsid w:val="009E66AD"/>
    <w:rsid w:val="009E6FF5"/>
    <w:rsid w:val="009F02F4"/>
    <w:rsid w:val="009F23F2"/>
    <w:rsid w:val="00A0406B"/>
    <w:rsid w:val="00A05E46"/>
    <w:rsid w:val="00A065D7"/>
    <w:rsid w:val="00A06D4A"/>
    <w:rsid w:val="00A121C7"/>
    <w:rsid w:val="00A15507"/>
    <w:rsid w:val="00A21B51"/>
    <w:rsid w:val="00A2225D"/>
    <w:rsid w:val="00A31486"/>
    <w:rsid w:val="00A33ED9"/>
    <w:rsid w:val="00A34128"/>
    <w:rsid w:val="00A3652C"/>
    <w:rsid w:val="00A4013E"/>
    <w:rsid w:val="00A414E2"/>
    <w:rsid w:val="00A429B7"/>
    <w:rsid w:val="00A434E2"/>
    <w:rsid w:val="00A44E3D"/>
    <w:rsid w:val="00A4529B"/>
    <w:rsid w:val="00A520BF"/>
    <w:rsid w:val="00A54254"/>
    <w:rsid w:val="00A55245"/>
    <w:rsid w:val="00A552DD"/>
    <w:rsid w:val="00A56EEE"/>
    <w:rsid w:val="00A660D9"/>
    <w:rsid w:val="00A67715"/>
    <w:rsid w:val="00A71473"/>
    <w:rsid w:val="00A7388A"/>
    <w:rsid w:val="00A746FA"/>
    <w:rsid w:val="00A7715A"/>
    <w:rsid w:val="00A81C32"/>
    <w:rsid w:val="00A81E01"/>
    <w:rsid w:val="00A87865"/>
    <w:rsid w:val="00A93BDE"/>
    <w:rsid w:val="00AA3735"/>
    <w:rsid w:val="00AA3AAD"/>
    <w:rsid w:val="00AA5DB5"/>
    <w:rsid w:val="00AA5E3F"/>
    <w:rsid w:val="00AA705C"/>
    <w:rsid w:val="00AB638D"/>
    <w:rsid w:val="00AB67E5"/>
    <w:rsid w:val="00AB7625"/>
    <w:rsid w:val="00AC0A51"/>
    <w:rsid w:val="00AC2517"/>
    <w:rsid w:val="00AC304A"/>
    <w:rsid w:val="00AC3C8A"/>
    <w:rsid w:val="00AC4CE5"/>
    <w:rsid w:val="00AC7683"/>
    <w:rsid w:val="00AD292C"/>
    <w:rsid w:val="00AD4942"/>
    <w:rsid w:val="00AD4D50"/>
    <w:rsid w:val="00AD57A2"/>
    <w:rsid w:val="00AD7D12"/>
    <w:rsid w:val="00AF4821"/>
    <w:rsid w:val="00B03B53"/>
    <w:rsid w:val="00B066DF"/>
    <w:rsid w:val="00B06CFD"/>
    <w:rsid w:val="00B116DC"/>
    <w:rsid w:val="00B122D5"/>
    <w:rsid w:val="00B135CE"/>
    <w:rsid w:val="00B2027B"/>
    <w:rsid w:val="00B275FA"/>
    <w:rsid w:val="00B310B2"/>
    <w:rsid w:val="00B31DE4"/>
    <w:rsid w:val="00B32F52"/>
    <w:rsid w:val="00B352C5"/>
    <w:rsid w:val="00B36DA2"/>
    <w:rsid w:val="00B378B3"/>
    <w:rsid w:val="00B401AD"/>
    <w:rsid w:val="00B41721"/>
    <w:rsid w:val="00B422CD"/>
    <w:rsid w:val="00B4247C"/>
    <w:rsid w:val="00B425FB"/>
    <w:rsid w:val="00B43A03"/>
    <w:rsid w:val="00B43DB8"/>
    <w:rsid w:val="00B521F2"/>
    <w:rsid w:val="00B545DB"/>
    <w:rsid w:val="00B553B7"/>
    <w:rsid w:val="00B55D33"/>
    <w:rsid w:val="00B56B82"/>
    <w:rsid w:val="00B57CB5"/>
    <w:rsid w:val="00B604E7"/>
    <w:rsid w:val="00B6097F"/>
    <w:rsid w:val="00B61E5A"/>
    <w:rsid w:val="00B641EB"/>
    <w:rsid w:val="00B64C67"/>
    <w:rsid w:val="00B6606B"/>
    <w:rsid w:val="00B66A4E"/>
    <w:rsid w:val="00B72A7F"/>
    <w:rsid w:val="00B74605"/>
    <w:rsid w:val="00B801BD"/>
    <w:rsid w:val="00B81993"/>
    <w:rsid w:val="00B82D20"/>
    <w:rsid w:val="00B846D3"/>
    <w:rsid w:val="00B86FBC"/>
    <w:rsid w:val="00B90B94"/>
    <w:rsid w:val="00B940B2"/>
    <w:rsid w:val="00B96E7A"/>
    <w:rsid w:val="00BA234A"/>
    <w:rsid w:val="00BA565E"/>
    <w:rsid w:val="00BB095D"/>
    <w:rsid w:val="00BB303D"/>
    <w:rsid w:val="00BB5F33"/>
    <w:rsid w:val="00BB606E"/>
    <w:rsid w:val="00BC0234"/>
    <w:rsid w:val="00BC183A"/>
    <w:rsid w:val="00BC1CEB"/>
    <w:rsid w:val="00BC3583"/>
    <w:rsid w:val="00BC395A"/>
    <w:rsid w:val="00BC71D6"/>
    <w:rsid w:val="00BC7389"/>
    <w:rsid w:val="00BD0B17"/>
    <w:rsid w:val="00BD734C"/>
    <w:rsid w:val="00BD7C89"/>
    <w:rsid w:val="00BD7FBC"/>
    <w:rsid w:val="00BE080D"/>
    <w:rsid w:val="00BE1761"/>
    <w:rsid w:val="00BE627D"/>
    <w:rsid w:val="00BE7569"/>
    <w:rsid w:val="00BF1306"/>
    <w:rsid w:val="00BF2022"/>
    <w:rsid w:val="00BF5273"/>
    <w:rsid w:val="00BF6031"/>
    <w:rsid w:val="00BF6F27"/>
    <w:rsid w:val="00BF7A95"/>
    <w:rsid w:val="00BF7B20"/>
    <w:rsid w:val="00C05F80"/>
    <w:rsid w:val="00C10AFA"/>
    <w:rsid w:val="00C1223B"/>
    <w:rsid w:val="00C12FFE"/>
    <w:rsid w:val="00C139B7"/>
    <w:rsid w:val="00C16449"/>
    <w:rsid w:val="00C1667C"/>
    <w:rsid w:val="00C21DA9"/>
    <w:rsid w:val="00C25AAB"/>
    <w:rsid w:val="00C27D1F"/>
    <w:rsid w:val="00C34436"/>
    <w:rsid w:val="00C3493F"/>
    <w:rsid w:val="00C34C18"/>
    <w:rsid w:val="00C3693F"/>
    <w:rsid w:val="00C378A2"/>
    <w:rsid w:val="00C416AA"/>
    <w:rsid w:val="00C51B82"/>
    <w:rsid w:val="00C51E93"/>
    <w:rsid w:val="00C530FD"/>
    <w:rsid w:val="00C535B7"/>
    <w:rsid w:val="00C57CE9"/>
    <w:rsid w:val="00C601DF"/>
    <w:rsid w:val="00C60847"/>
    <w:rsid w:val="00C61E01"/>
    <w:rsid w:val="00C64261"/>
    <w:rsid w:val="00C643AD"/>
    <w:rsid w:val="00C66785"/>
    <w:rsid w:val="00C66C4E"/>
    <w:rsid w:val="00C7142B"/>
    <w:rsid w:val="00C77842"/>
    <w:rsid w:val="00C829B0"/>
    <w:rsid w:val="00C82FAC"/>
    <w:rsid w:val="00C83205"/>
    <w:rsid w:val="00C85324"/>
    <w:rsid w:val="00C8618E"/>
    <w:rsid w:val="00C91026"/>
    <w:rsid w:val="00CA1439"/>
    <w:rsid w:val="00CA2D26"/>
    <w:rsid w:val="00CA4E9C"/>
    <w:rsid w:val="00CA5454"/>
    <w:rsid w:val="00CA7BBC"/>
    <w:rsid w:val="00CB4EEB"/>
    <w:rsid w:val="00CB5126"/>
    <w:rsid w:val="00CC1D95"/>
    <w:rsid w:val="00CC518B"/>
    <w:rsid w:val="00CC61E9"/>
    <w:rsid w:val="00CC7DB1"/>
    <w:rsid w:val="00CD1B38"/>
    <w:rsid w:val="00CD253E"/>
    <w:rsid w:val="00CD51E7"/>
    <w:rsid w:val="00CD566A"/>
    <w:rsid w:val="00CD68AC"/>
    <w:rsid w:val="00CE0400"/>
    <w:rsid w:val="00CE204C"/>
    <w:rsid w:val="00CF11B2"/>
    <w:rsid w:val="00CF521E"/>
    <w:rsid w:val="00CF5943"/>
    <w:rsid w:val="00D022A2"/>
    <w:rsid w:val="00D02A3D"/>
    <w:rsid w:val="00D06297"/>
    <w:rsid w:val="00D10F66"/>
    <w:rsid w:val="00D125AC"/>
    <w:rsid w:val="00D13487"/>
    <w:rsid w:val="00D2069F"/>
    <w:rsid w:val="00D22B66"/>
    <w:rsid w:val="00D30A78"/>
    <w:rsid w:val="00D32469"/>
    <w:rsid w:val="00D35186"/>
    <w:rsid w:val="00D35C4F"/>
    <w:rsid w:val="00D361E0"/>
    <w:rsid w:val="00D42875"/>
    <w:rsid w:val="00D4597C"/>
    <w:rsid w:val="00D45DCB"/>
    <w:rsid w:val="00D4609E"/>
    <w:rsid w:val="00D47708"/>
    <w:rsid w:val="00D50557"/>
    <w:rsid w:val="00D50BEE"/>
    <w:rsid w:val="00D514A3"/>
    <w:rsid w:val="00D51562"/>
    <w:rsid w:val="00D51B01"/>
    <w:rsid w:val="00D5476B"/>
    <w:rsid w:val="00D548D8"/>
    <w:rsid w:val="00D563FD"/>
    <w:rsid w:val="00D57B1C"/>
    <w:rsid w:val="00D57ED4"/>
    <w:rsid w:val="00D603F5"/>
    <w:rsid w:val="00D62042"/>
    <w:rsid w:val="00D679DE"/>
    <w:rsid w:val="00D67A37"/>
    <w:rsid w:val="00D7189E"/>
    <w:rsid w:val="00D743A6"/>
    <w:rsid w:val="00D7593C"/>
    <w:rsid w:val="00D84272"/>
    <w:rsid w:val="00D858BF"/>
    <w:rsid w:val="00D87119"/>
    <w:rsid w:val="00D93416"/>
    <w:rsid w:val="00D94EA9"/>
    <w:rsid w:val="00D969BA"/>
    <w:rsid w:val="00D97289"/>
    <w:rsid w:val="00DA0A57"/>
    <w:rsid w:val="00DA26E6"/>
    <w:rsid w:val="00DA57EE"/>
    <w:rsid w:val="00DB2100"/>
    <w:rsid w:val="00DB2FCF"/>
    <w:rsid w:val="00DB6E05"/>
    <w:rsid w:val="00DC22A7"/>
    <w:rsid w:val="00DC22B1"/>
    <w:rsid w:val="00DC42B0"/>
    <w:rsid w:val="00DC701B"/>
    <w:rsid w:val="00DD039D"/>
    <w:rsid w:val="00DD1A08"/>
    <w:rsid w:val="00DD3935"/>
    <w:rsid w:val="00DD5720"/>
    <w:rsid w:val="00DE2021"/>
    <w:rsid w:val="00DE4F2E"/>
    <w:rsid w:val="00DE71B0"/>
    <w:rsid w:val="00DF0BE7"/>
    <w:rsid w:val="00DF2E51"/>
    <w:rsid w:val="00DF6108"/>
    <w:rsid w:val="00E0037C"/>
    <w:rsid w:val="00E02DA9"/>
    <w:rsid w:val="00E030D5"/>
    <w:rsid w:val="00E06643"/>
    <w:rsid w:val="00E07220"/>
    <w:rsid w:val="00E10531"/>
    <w:rsid w:val="00E15050"/>
    <w:rsid w:val="00E15B17"/>
    <w:rsid w:val="00E174DD"/>
    <w:rsid w:val="00E204A1"/>
    <w:rsid w:val="00E276FF"/>
    <w:rsid w:val="00E27C5B"/>
    <w:rsid w:val="00E3045F"/>
    <w:rsid w:val="00E30BAA"/>
    <w:rsid w:val="00E31DB6"/>
    <w:rsid w:val="00E337B5"/>
    <w:rsid w:val="00E3635C"/>
    <w:rsid w:val="00E42D62"/>
    <w:rsid w:val="00E450B9"/>
    <w:rsid w:val="00E6009B"/>
    <w:rsid w:val="00E6023F"/>
    <w:rsid w:val="00E662F6"/>
    <w:rsid w:val="00E6799A"/>
    <w:rsid w:val="00E71668"/>
    <w:rsid w:val="00E75271"/>
    <w:rsid w:val="00E75845"/>
    <w:rsid w:val="00E77EBF"/>
    <w:rsid w:val="00E80C01"/>
    <w:rsid w:val="00E8241D"/>
    <w:rsid w:val="00E86F27"/>
    <w:rsid w:val="00E92694"/>
    <w:rsid w:val="00E94DE6"/>
    <w:rsid w:val="00E9577A"/>
    <w:rsid w:val="00EA0532"/>
    <w:rsid w:val="00EA08F8"/>
    <w:rsid w:val="00EA1C8F"/>
    <w:rsid w:val="00EA232D"/>
    <w:rsid w:val="00EA36A6"/>
    <w:rsid w:val="00EA6E33"/>
    <w:rsid w:val="00EA7BC1"/>
    <w:rsid w:val="00EB24D4"/>
    <w:rsid w:val="00EB327F"/>
    <w:rsid w:val="00EB4739"/>
    <w:rsid w:val="00EC3DB9"/>
    <w:rsid w:val="00EC63A5"/>
    <w:rsid w:val="00ED12D7"/>
    <w:rsid w:val="00ED1E3C"/>
    <w:rsid w:val="00ED2AC3"/>
    <w:rsid w:val="00ED2F55"/>
    <w:rsid w:val="00ED3D5E"/>
    <w:rsid w:val="00ED5880"/>
    <w:rsid w:val="00ED6383"/>
    <w:rsid w:val="00EE7EA2"/>
    <w:rsid w:val="00EF0B5C"/>
    <w:rsid w:val="00EF4BE6"/>
    <w:rsid w:val="00EF4E74"/>
    <w:rsid w:val="00EF7E23"/>
    <w:rsid w:val="00F018DD"/>
    <w:rsid w:val="00F01D39"/>
    <w:rsid w:val="00F032AE"/>
    <w:rsid w:val="00F07A78"/>
    <w:rsid w:val="00F1045A"/>
    <w:rsid w:val="00F111C5"/>
    <w:rsid w:val="00F122AF"/>
    <w:rsid w:val="00F13474"/>
    <w:rsid w:val="00F20D0F"/>
    <w:rsid w:val="00F219B8"/>
    <w:rsid w:val="00F219F5"/>
    <w:rsid w:val="00F22DB3"/>
    <w:rsid w:val="00F233FC"/>
    <w:rsid w:val="00F24296"/>
    <w:rsid w:val="00F24D8C"/>
    <w:rsid w:val="00F30FDA"/>
    <w:rsid w:val="00F32235"/>
    <w:rsid w:val="00F32AB7"/>
    <w:rsid w:val="00F43C67"/>
    <w:rsid w:val="00F45839"/>
    <w:rsid w:val="00F45E41"/>
    <w:rsid w:val="00F464F0"/>
    <w:rsid w:val="00F46E5C"/>
    <w:rsid w:val="00F507A7"/>
    <w:rsid w:val="00F545D2"/>
    <w:rsid w:val="00F55799"/>
    <w:rsid w:val="00F56F98"/>
    <w:rsid w:val="00F62042"/>
    <w:rsid w:val="00F624CD"/>
    <w:rsid w:val="00F65027"/>
    <w:rsid w:val="00F6676B"/>
    <w:rsid w:val="00F70036"/>
    <w:rsid w:val="00F7552C"/>
    <w:rsid w:val="00F80206"/>
    <w:rsid w:val="00F80686"/>
    <w:rsid w:val="00F814C6"/>
    <w:rsid w:val="00F82CE1"/>
    <w:rsid w:val="00F95CA9"/>
    <w:rsid w:val="00FA0348"/>
    <w:rsid w:val="00FA0C78"/>
    <w:rsid w:val="00FA79D0"/>
    <w:rsid w:val="00FB3948"/>
    <w:rsid w:val="00FB7FEE"/>
    <w:rsid w:val="00FC01AF"/>
    <w:rsid w:val="00FC1F19"/>
    <w:rsid w:val="00FC2A51"/>
    <w:rsid w:val="00FC47D0"/>
    <w:rsid w:val="00FC6A0A"/>
    <w:rsid w:val="00FC7FF1"/>
    <w:rsid w:val="00FD1581"/>
    <w:rsid w:val="00FE0B73"/>
    <w:rsid w:val="00FE140B"/>
    <w:rsid w:val="00FE3A89"/>
    <w:rsid w:val="00FE4D29"/>
    <w:rsid w:val="00FE52D2"/>
    <w:rsid w:val="00FE540F"/>
    <w:rsid w:val="00FF129C"/>
    <w:rsid w:val="00FF1332"/>
    <w:rsid w:val="00FF160F"/>
    <w:rsid w:val="00FF23EA"/>
    <w:rsid w:val="00FF445D"/>
    <w:rsid w:val="00FF5490"/>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6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83"/>
    <w:pPr>
      <w:spacing w:after="200" w:line="276" w:lineRule="auto"/>
      <w:ind w:left="0"/>
      <w:jc w:val="left"/>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D6383"/>
    <w:pPr>
      <w:ind w:left="720"/>
      <w:contextualSpacing/>
    </w:pPr>
  </w:style>
  <w:style w:type="paragraph" w:styleId="Header">
    <w:name w:val="header"/>
    <w:basedOn w:val="Normal"/>
    <w:link w:val="HeaderChar"/>
    <w:uiPriority w:val="99"/>
    <w:semiHidden/>
    <w:unhideWhenUsed/>
    <w:rsid w:val="00ED6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383"/>
    <w:rPr>
      <w:rFonts w:eastAsia="Times New Roman"/>
      <w:lang w:val="id-ID"/>
    </w:rPr>
  </w:style>
  <w:style w:type="paragraph" w:styleId="Footer">
    <w:name w:val="footer"/>
    <w:basedOn w:val="Normal"/>
    <w:link w:val="FooterChar"/>
    <w:uiPriority w:val="99"/>
    <w:unhideWhenUsed/>
    <w:rsid w:val="00ED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83"/>
    <w:rPr>
      <w:rFonts w:eastAsia="Times New Roman"/>
      <w:lang w:val="id-ID"/>
    </w:rPr>
  </w:style>
  <w:style w:type="character" w:customStyle="1" w:styleId="ListParagraphChar">
    <w:name w:val="List Paragraph Char"/>
    <w:aliases w:val="Body of text Char"/>
    <w:basedOn w:val="DefaultParagraphFont"/>
    <w:link w:val="ListParagraph"/>
    <w:uiPriority w:val="34"/>
    <w:rsid w:val="00D603F5"/>
    <w:rPr>
      <w:rFonts w:eastAsia="Times New Roman"/>
      <w:lang w:val="id-ID"/>
    </w:rPr>
  </w:style>
  <w:style w:type="paragraph" w:styleId="BalloonText">
    <w:name w:val="Balloon Text"/>
    <w:basedOn w:val="Normal"/>
    <w:link w:val="BalloonTextChar"/>
    <w:uiPriority w:val="99"/>
    <w:semiHidden/>
    <w:unhideWhenUsed/>
    <w:rsid w:val="0081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15"/>
    <w:rPr>
      <w:rFonts w:ascii="Tahoma" w:eastAsia="Times New Roman" w:hAnsi="Tahoma" w:cs="Tahoma"/>
      <w:sz w:val="16"/>
      <w:szCs w:val="16"/>
      <w:lang w:val="id-ID"/>
    </w:rPr>
  </w:style>
  <w:style w:type="character" w:styleId="Hyperlink">
    <w:name w:val="Hyperlink"/>
    <w:basedOn w:val="DefaultParagraphFont"/>
    <w:uiPriority w:val="99"/>
    <w:unhideWhenUsed/>
    <w:rsid w:val="00FA0348"/>
    <w:rPr>
      <w:color w:val="0000FF" w:themeColor="hyperlink"/>
      <w:u w:val="single"/>
    </w:rPr>
  </w:style>
  <w:style w:type="character" w:customStyle="1" w:styleId="personname">
    <w:name w:val="person_name"/>
    <w:basedOn w:val="DefaultParagraphFont"/>
    <w:rsid w:val="00FA0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6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83"/>
    <w:pPr>
      <w:spacing w:after="200" w:line="276" w:lineRule="auto"/>
      <w:ind w:left="0"/>
      <w:jc w:val="left"/>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D6383"/>
    <w:pPr>
      <w:ind w:left="720"/>
      <w:contextualSpacing/>
    </w:pPr>
  </w:style>
  <w:style w:type="paragraph" w:styleId="Header">
    <w:name w:val="header"/>
    <w:basedOn w:val="Normal"/>
    <w:link w:val="HeaderChar"/>
    <w:uiPriority w:val="99"/>
    <w:semiHidden/>
    <w:unhideWhenUsed/>
    <w:rsid w:val="00ED6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383"/>
    <w:rPr>
      <w:rFonts w:eastAsia="Times New Roman"/>
      <w:lang w:val="id-ID"/>
    </w:rPr>
  </w:style>
  <w:style w:type="paragraph" w:styleId="Footer">
    <w:name w:val="footer"/>
    <w:basedOn w:val="Normal"/>
    <w:link w:val="FooterChar"/>
    <w:uiPriority w:val="99"/>
    <w:unhideWhenUsed/>
    <w:rsid w:val="00ED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83"/>
    <w:rPr>
      <w:rFonts w:eastAsia="Times New Roman"/>
      <w:lang w:val="id-ID"/>
    </w:rPr>
  </w:style>
  <w:style w:type="character" w:customStyle="1" w:styleId="ListParagraphChar">
    <w:name w:val="List Paragraph Char"/>
    <w:aliases w:val="Body of text Char"/>
    <w:basedOn w:val="DefaultParagraphFont"/>
    <w:link w:val="ListParagraph"/>
    <w:uiPriority w:val="34"/>
    <w:rsid w:val="00D603F5"/>
    <w:rPr>
      <w:rFonts w:eastAsia="Times New Roman"/>
      <w:lang w:val="id-ID"/>
    </w:rPr>
  </w:style>
  <w:style w:type="paragraph" w:styleId="BalloonText">
    <w:name w:val="Balloon Text"/>
    <w:basedOn w:val="Normal"/>
    <w:link w:val="BalloonTextChar"/>
    <w:uiPriority w:val="99"/>
    <w:semiHidden/>
    <w:unhideWhenUsed/>
    <w:rsid w:val="0081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15"/>
    <w:rPr>
      <w:rFonts w:ascii="Tahoma" w:eastAsia="Times New Roman" w:hAnsi="Tahoma" w:cs="Tahoma"/>
      <w:sz w:val="16"/>
      <w:szCs w:val="16"/>
      <w:lang w:val="id-ID"/>
    </w:rPr>
  </w:style>
  <w:style w:type="character" w:styleId="Hyperlink">
    <w:name w:val="Hyperlink"/>
    <w:basedOn w:val="DefaultParagraphFont"/>
    <w:uiPriority w:val="99"/>
    <w:unhideWhenUsed/>
    <w:rsid w:val="00FA0348"/>
    <w:rPr>
      <w:color w:val="0000FF" w:themeColor="hyperlink"/>
      <w:u w:val="single"/>
    </w:rPr>
  </w:style>
  <w:style w:type="character" w:customStyle="1" w:styleId="personname">
    <w:name w:val="person_name"/>
    <w:basedOn w:val="DefaultParagraphFont"/>
    <w:rsid w:val="00FA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as-eko.com/2011/05/model-pembelajaran-course-review-horay.html.%20%5b2"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cribd.com/doc/17461111/Mathematical-self-efficacy-how-constructivist-philosophies-improve-selfefficscy-.%5b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Risny</dc:creator>
  <cp:lastModifiedBy>Kal'el</cp:lastModifiedBy>
  <cp:revision>2</cp:revision>
  <dcterms:created xsi:type="dcterms:W3CDTF">2015-12-31T04:04:00Z</dcterms:created>
  <dcterms:modified xsi:type="dcterms:W3CDTF">2015-12-31T04:04:00Z</dcterms:modified>
</cp:coreProperties>
</file>