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4" w:rsidRPr="00D40B94" w:rsidRDefault="009262B4" w:rsidP="00926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0B94">
        <w:rPr>
          <w:rFonts w:ascii="Times New Roman" w:hAnsi="Times New Roman" w:cs="Times New Roman"/>
          <w:b/>
          <w:sz w:val="24"/>
          <w:szCs w:val="24"/>
          <w:lang w:val="pt-BR"/>
        </w:rPr>
        <w:t>DAFTAR PUSTAKA</w:t>
      </w:r>
    </w:p>
    <w:p w:rsidR="009262B4" w:rsidRPr="00C84BFD" w:rsidRDefault="009262B4" w:rsidP="009262B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262B4" w:rsidRDefault="009262B4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Ali, M. (2007). </w:t>
      </w:r>
      <w:r w:rsidRPr="00C84BFD">
        <w:rPr>
          <w:rFonts w:ascii="Times New Roman" w:hAnsi="Times New Roman" w:cs="Times New Roman"/>
          <w:i/>
          <w:sz w:val="24"/>
          <w:szCs w:val="24"/>
        </w:rPr>
        <w:t>Teori dan Praktek Pembelajaran Pendidikan Dasa</w:t>
      </w:r>
      <w:r w:rsidRPr="00C84BFD">
        <w:rPr>
          <w:rFonts w:ascii="Times New Roman" w:hAnsi="Times New Roman" w:cs="Times New Roman"/>
          <w:sz w:val="24"/>
          <w:szCs w:val="24"/>
        </w:rPr>
        <w:t>r. Bandung: UPI Press.</w:t>
      </w:r>
    </w:p>
    <w:p w:rsidR="009262B4" w:rsidRDefault="009262B4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Arikunto, S (2002). </w:t>
      </w:r>
      <w:r w:rsidRPr="00C84BFD">
        <w:rPr>
          <w:rFonts w:ascii="Times New Roman" w:hAnsi="Times New Roman" w:cs="Times New Roman"/>
          <w:i/>
          <w:sz w:val="24"/>
          <w:szCs w:val="24"/>
        </w:rPr>
        <w:t>Dasar-dasar Evaluasi Pendidikan.(Edisi revisi).</w:t>
      </w:r>
      <w:r w:rsidRPr="00C84BFD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5C37E7" w:rsidRPr="00993375" w:rsidRDefault="005C37E7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Asbullah, (2005).</w:t>
      </w:r>
      <w:r w:rsidRPr="00391453">
        <w:rPr>
          <w:rFonts w:asciiTheme="majorBidi" w:hAnsiTheme="majorBidi" w:cstheme="majorBidi"/>
          <w:sz w:val="24"/>
          <w:szCs w:val="24"/>
        </w:rPr>
        <w:t xml:space="preserve"> </w:t>
      </w:r>
      <w:r w:rsidRPr="00993375">
        <w:rPr>
          <w:rFonts w:ascii="Times New Roman" w:hAnsi="Times New Roman" w:cs="Times New Roman"/>
          <w:i/>
          <w:sz w:val="24"/>
          <w:szCs w:val="24"/>
        </w:rPr>
        <w:t>Efektifitas Penerapan Model Kooperative Learning Tipe STAD Dalam Pembelajaran Sains Pada Peningkatan Aktifitas Belajar Siswa dan Penguasaan Konsep Pencemaran Lingkungan di SMP</w:t>
      </w:r>
      <w:r w:rsidRPr="00993375">
        <w:rPr>
          <w:rFonts w:ascii="Times New Roman" w:hAnsi="Times New Roman" w:cs="Times New Roman"/>
          <w:sz w:val="24"/>
          <w:szCs w:val="24"/>
        </w:rPr>
        <w:t>. Tesis SPs UPI, Bandung. Tidak diterbitkan</w:t>
      </w:r>
    </w:p>
    <w:p w:rsidR="00F47A33" w:rsidRDefault="00F47A33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Begle, E.G. (1979).</w:t>
      </w:r>
      <w:r w:rsidRPr="006506F7">
        <w:rPr>
          <w:rFonts w:ascii="Times New Roman" w:hAnsi="Times New Roman" w:cs="Times New Roman"/>
          <w:color w:val="000000"/>
          <w:sz w:val="24"/>
        </w:rPr>
        <w:t xml:space="preserve"> </w:t>
      </w:r>
      <w:r w:rsidRPr="006506F7">
        <w:rPr>
          <w:rFonts w:ascii="Times New Roman" w:hAnsi="Times New Roman" w:cs="Times New Roman"/>
          <w:i/>
          <w:color w:val="000000"/>
          <w:sz w:val="24"/>
        </w:rPr>
        <w:t xml:space="preserve">Critical variables in mathematics education. </w:t>
      </w:r>
      <w:r w:rsidRPr="006506F7">
        <w:rPr>
          <w:rFonts w:ascii="Times New Roman" w:hAnsi="Times New Roman" w:cs="Times New Roman"/>
          <w:color w:val="000000"/>
          <w:sz w:val="24"/>
        </w:rPr>
        <w:t>Washington D.C.: The Mathematical Association of America and NCTM.</w:t>
      </w:r>
    </w:p>
    <w:p w:rsidR="009262B4" w:rsidRDefault="00F47A33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5B40A0">
        <w:rPr>
          <w:rFonts w:ascii="Times New Roman" w:hAnsi="Times New Roman" w:cs="Times New Roman"/>
          <w:spacing w:val="10"/>
          <w:sz w:val="24"/>
          <w:szCs w:val="24"/>
        </w:rPr>
        <w:t>Billings, D. M</w:t>
      </w:r>
      <w:r>
        <w:rPr>
          <w:rFonts w:ascii="Times New Roman" w:hAnsi="Times New Roman" w:cs="Times New Roman"/>
          <w:spacing w:val="10"/>
          <w:sz w:val="24"/>
          <w:szCs w:val="24"/>
        </w:rPr>
        <w:t>.,</w:t>
      </w:r>
      <w:r w:rsidRPr="005B40A0">
        <w:rPr>
          <w:rFonts w:ascii="Times New Roman" w:hAnsi="Times New Roman" w:cs="Times New Roman"/>
          <w:spacing w:val="10"/>
          <w:sz w:val="24"/>
          <w:szCs w:val="24"/>
        </w:rPr>
        <w:t xml:space="preserve"> &amp; Halstead, J.A. (1998). </w:t>
      </w:r>
      <w:r w:rsidRPr="007F7B65">
        <w:rPr>
          <w:rFonts w:ascii="Times New Roman" w:hAnsi="Times New Roman" w:cs="Times New Roman"/>
          <w:i/>
          <w:spacing w:val="10"/>
          <w:sz w:val="24"/>
          <w:szCs w:val="24"/>
        </w:rPr>
        <w:t>A Guide for faculty. USA</w:t>
      </w:r>
      <w:r w:rsidRPr="005B40A0">
        <w:rPr>
          <w:rFonts w:ascii="Times New Roman" w:hAnsi="Times New Roman" w:cs="Times New Roman"/>
          <w:spacing w:val="10"/>
          <w:sz w:val="24"/>
          <w:szCs w:val="24"/>
        </w:rPr>
        <w:t xml:space="preserve">: W.B. Saunders </w:t>
      </w:r>
      <w:r w:rsidRPr="005B40A0">
        <w:rPr>
          <w:rFonts w:ascii="Times New Roman" w:hAnsi="Times New Roman" w:cs="Times New Roman"/>
          <w:spacing w:val="12"/>
          <w:sz w:val="24"/>
          <w:szCs w:val="24"/>
        </w:rPr>
        <w:t>Company</w:t>
      </w:r>
    </w:p>
    <w:p w:rsidR="009262B4" w:rsidRDefault="009262B4" w:rsidP="002F2800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>Dep</w:t>
      </w:r>
      <w:r w:rsidR="00541CE2">
        <w:rPr>
          <w:rFonts w:ascii="Times New Roman" w:hAnsi="Times New Roman" w:cs="Times New Roman"/>
          <w:sz w:val="24"/>
          <w:szCs w:val="24"/>
        </w:rPr>
        <w:t>artemen Pen</w:t>
      </w:r>
      <w:r w:rsidRPr="00C84BFD">
        <w:rPr>
          <w:rFonts w:ascii="Times New Roman" w:hAnsi="Times New Roman" w:cs="Times New Roman"/>
          <w:sz w:val="24"/>
          <w:szCs w:val="24"/>
        </w:rPr>
        <w:t>dik</w:t>
      </w:r>
      <w:r w:rsidR="00541CE2">
        <w:rPr>
          <w:rFonts w:ascii="Times New Roman" w:hAnsi="Times New Roman" w:cs="Times New Roman"/>
          <w:sz w:val="24"/>
          <w:szCs w:val="24"/>
        </w:rPr>
        <w:t>an Nasional</w:t>
      </w:r>
      <w:r w:rsidRPr="00C84BFD">
        <w:rPr>
          <w:rFonts w:ascii="Times New Roman" w:hAnsi="Times New Roman" w:cs="Times New Roman"/>
          <w:sz w:val="24"/>
          <w:szCs w:val="24"/>
        </w:rPr>
        <w:t xml:space="preserve">, </w:t>
      </w:r>
      <w:r w:rsidRPr="00C84BFD">
        <w:rPr>
          <w:rFonts w:ascii="Times New Roman" w:hAnsi="Times New Roman" w:cs="Times New Roman"/>
          <w:sz w:val="24"/>
          <w:szCs w:val="24"/>
          <w:lang w:val="pt-BR"/>
        </w:rPr>
        <w:t>Dir</w:t>
      </w:r>
      <w:r>
        <w:rPr>
          <w:rFonts w:ascii="Times New Roman" w:hAnsi="Times New Roman" w:cs="Times New Roman"/>
          <w:sz w:val="24"/>
          <w:szCs w:val="24"/>
          <w:lang w:val="pt-BR"/>
        </w:rPr>
        <w:t>ektorat J</w:t>
      </w:r>
      <w:r w:rsidRPr="00C84BFD">
        <w:rPr>
          <w:rFonts w:ascii="Times New Roman" w:hAnsi="Times New Roman" w:cs="Times New Roman"/>
          <w:sz w:val="24"/>
          <w:szCs w:val="24"/>
          <w:lang w:val="pt-BR"/>
        </w:rPr>
        <w:t>en</w:t>
      </w:r>
      <w:r>
        <w:rPr>
          <w:rFonts w:ascii="Times New Roman" w:hAnsi="Times New Roman" w:cs="Times New Roman"/>
          <w:sz w:val="24"/>
          <w:szCs w:val="24"/>
          <w:lang w:val="pt-BR"/>
        </w:rPr>
        <w:t>ral</w:t>
      </w:r>
      <w:r w:rsidRPr="00C84BFD">
        <w:rPr>
          <w:rFonts w:ascii="Times New Roman" w:hAnsi="Times New Roman" w:cs="Times New Roman"/>
          <w:sz w:val="24"/>
          <w:szCs w:val="24"/>
        </w:rPr>
        <w:t xml:space="preserve"> Pendidikan Dasar dan Menengah. </w:t>
      </w:r>
      <w:r w:rsidR="002F2800">
        <w:rPr>
          <w:rFonts w:ascii="Times New Roman" w:hAnsi="Times New Roman" w:cs="Times New Roman"/>
          <w:sz w:val="24"/>
          <w:szCs w:val="24"/>
        </w:rPr>
        <w:t>(</w:t>
      </w:r>
      <w:r w:rsidRPr="00C84BFD">
        <w:rPr>
          <w:rFonts w:ascii="Times New Roman" w:hAnsi="Times New Roman" w:cs="Times New Roman"/>
          <w:sz w:val="24"/>
          <w:szCs w:val="24"/>
        </w:rPr>
        <w:t>2002</w:t>
      </w:r>
      <w:r w:rsidR="002F2800">
        <w:rPr>
          <w:rFonts w:ascii="Times New Roman" w:hAnsi="Times New Roman" w:cs="Times New Roman"/>
          <w:sz w:val="24"/>
          <w:szCs w:val="24"/>
        </w:rPr>
        <w:t>)</w:t>
      </w:r>
      <w:r w:rsidRPr="00C84BFD">
        <w:rPr>
          <w:rFonts w:ascii="Times New Roman" w:hAnsi="Times New Roman" w:cs="Times New Roman"/>
          <w:sz w:val="24"/>
          <w:szCs w:val="24"/>
        </w:rPr>
        <w:t xml:space="preserve">. </w:t>
      </w:r>
      <w:r w:rsidRPr="00C84BFD">
        <w:rPr>
          <w:rFonts w:ascii="Times New Roman" w:hAnsi="Times New Roman" w:cs="Times New Roman"/>
          <w:i/>
          <w:sz w:val="24"/>
          <w:szCs w:val="24"/>
        </w:rPr>
        <w:t>Pembelajaran Kontekstual (CTL).</w:t>
      </w:r>
    </w:p>
    <w:p w:rsidR="007F5BEE" w:rsidRDefault="007F5BEE" w:rsidP="002F2800">
      <w:pPr>
        <w:pStyle w:val="ListParagraph"/>
        <w:spacing w:after="24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sv-SE"/>
        </w:rPr>
      </w:pPr>
      <w:r w:rsidRPr="00C84BFD"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z w:val="24"/>
          <w:szCs w:val="24"/>
        </w:rPr>
        <w:t>artemen Pen</w:t>
      </w:r>
      <w:r w:rsidRPr="00C84BFD">
        <w:rPr>
          <w:rFonts w:ascii="Times New Roman" w:hAnsi="Times New Roman"/>
          <w:sz w:val="24"/>
          <w:szCs w:val="24"/>
        </w:rPr>
        <w:t>dik</w:t>
      </w:r>
      <w:r>
        <w:rPr>
          <w:rFonts w:ascii="Times New Roman" w:hAnsi="Times New Roman"/>
          <w:sz w:val="24"/>
          <w:szCs w:val="24"/>
        </w:rPr>
        <w:t>an Nasional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5A3F37">
        <w:rPr>
          <w:rFonts w:ascii="Times New Roman" w:hAnsi="Times New Roman"/>
          <w:sz w:val="24"/>
          <w:szCs w:val="24"/>
          <w:lang w:val="sv-SE"/>
        </w:rPr>
        <w:t xml:space="preserve">(2006). </w:t>
      </w:r>
      <w:r w:rsidRPr="005A3F37">
        <w:rPr>
          <w:rFonts w:ascii="Times New Roman" w:hAnsi="Times New Roman"/>
          <w:i/>
          <w:sz w:val="24"/>
          <w:szCs w:val="24"/>
          <w:lang w:val="sv-SE"/>
        </w:rPr>
        <w:t>Kerangka Dasar dan Struktur Kurikulum Tingkat Sekolah Dasar/ Madrasah Ibtidaiyah</w:t>
      </w:r>
      <w:r w:rsidRPr="005A3F37">
        <w:rPr>
          <w:rFonts w:ascii="Times New Roman" w:hAnsi="Times New Roman"/>
          <w:iCs/>
          <w:sz w:val="24"/>
          <w:szCs w:val="24"/>
          <w:lang w:val="sv-SE"/>
        </w:rPr>
        <w:t>.</w:t>
      </w:r>
      <w:r w:rsidRPr="005A3F37">
        <w:rPr>
          <w:rFonts w:ascii="Times New Roman" w:hAnsi="Times New Roman"/>
          <w:sz w:val="24"/>
          <w:szCs w:val="24"/>
          <w:lang w:val="sv-SE"/>
        </w:rPr>
        <w:t xml:space="preserve"> Jakarta: Media Pustaka</w:t>
      </w:r>
    </w:p>
    <w:p w:rsidR="009262B4" w:rsidRPr="00C84BFD" w:rsidRDefault="009262B4" w:rsidP="002F280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Dimyati &amp; Mujiono. (2006).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Pembelajaran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Jakarta: Renika Cipta.</w:t>
      </w:r>
    </w:p>
    <w:p w:rsidR="009262B4" w:rsidRDefault="009262B4" w:rsidP="002F280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Djamarah, S.B &amp; Zain, A (2002). </w:t>
      </w:r>
      <w:r w:rsidRPr="00B078A2">
        <w:rPr>
          <w:rFonts w:ascii="Times New Roman" w:hAnsi="Times New Roman" w:cs="Times New Roman"/>
          <w:i/>
          <w:iCs/>
          <w:sz w:val="24"/>
          <w:szCs w:val="24"/>
          <w:lang w:val="sv-SE"/>
        </w:rPr>
        <w:t>Strategi Belajar Mengajar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Jakarta: Rineka Cipta.</w:t>
      </w:r>
    </w:p>
    <w:p w:rsidR="005C37E7" w:rsidRDefault="005C37E7" w:rsidP="00B81FDB">
      <w:pPr>
        <w:spacing w:after="24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Hadi, S. (2005) </w:t>
      </w:r>
      <w:r w:rsidRPr="003D46C2">
        <w:rPr>
          <w:rFonts w:asciiTheme="majorBidi" w:hAnsiTheme="majorBidi" w:cstheme="majorBidi"/>
          <w:i/>
          <w:sz w:val="24"/>
          <w:szCs w:val="24"/>
        </w:rPr>
        <w:t>Pendidikan Matematika Realistik</w:t>
      </w:r>
      <w:r>
        <w:rPr>
          <w:rFonts w:asciiTheme="majorBidi" w:hAnsiTheme="majorBidi" w:cstheme="majorBidi"/>
          <w:sz w:val="24"/>
          <w:szCs w:val="24"/>
        </w:rPr>
        <w:t>. Tulip Banjarmasin</w:t>
      </w:r>
    </w:p>
    <w:p w:rsidR="009262B4" w:rsidRPr="00C84BFD" w:rsidRDefault="009262B4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Hariwijaya. (2009). 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Meningkatkan Kecerdasan Matematika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.Yogyakarta: Tugu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Heruman. (2007). 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Model Pembelajaran Matematika di Sekolah Dasar</w:t>
      </w:r>
      <w:r w:rsidR="000C15B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Bandung: Rosda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Ibrahim, M. (2000).</w:t>
      </w:r>
      <w:r w:rsidR="000C15B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Pembelajaran Kooperatif.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pt-BR"/>
        </w:rPr>
        <w:t xml:space="preserve">Universitas Negeri Surabaya. Surabaya. </w:t>
      </w:r>
    </w:p>
    <w:p w:rsidR="009262B4" w:rsidRPr="00C84BFD" w:rsidRDefault="009262B4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84BFD">
        <w:rPr>
          <w:rFonts w:ascii="Times New Roman" w:hAnsi="Times New Roman" w:cs="Times New Roman"/>
          <w:sz w:val="24"/>
          <w:szCs w:val="24"/>
          <w:lang w:val="pt-BR"/>
        </w:rPr>
        <w:t xml:space="preserve">Ibrahim, R &amp; Syaodih S, N (2003).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fi-FI"/>
        </w:rPr>
        <w:t>Perencanaan Pengajaran</w:t>
      </w:r>
      <w:r w:rsidRPr="00C84BFD">
        <w:rPr>
          <w:rFonts w:ascii="Times New Roman" w:hAnsi="Times New Roman" w:cs="Times New Roman"/>
          <w:sz w:val="24"/>
          <w:szCs w:val="24"/>
          <w:lang w:val="fi-FI"/>
        </w:rPr>
        <w:t>. Jakarta: Rineka Cipta.</w:t>
      </w:r>
    </w:p>
    <w:p w:rsidR="009262B4" w:rsidRDefault="009262B4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84BFD">
        <w:rPr>
          <w:rFonts w:ascii="Times New Roman" w:hAnsi="Times New Roman" w:cs="Times New Roman"/>
          <w:sz w:val="24"/>
          <w:szCs w:val="24"/>
          <w:lang w:val="fi-FI"/>
        </w:rPr>
        <w:t xml:space="preserve">Isjoni. (2007). </w:t>
      </w:r>
      <w:r w:rsidRPr="00C84BFD">
        <w:rPr>
          <w:rFonts w:ascii="Times New Roman" w:hAnsi="Times New Roman" w:cs="Times New Roman"/>
          <w:i/>
          <w:sz w:val="24"/>
          <w:szCs w:val="24"/>
          <w:lang w:val="fi-FI"/>
        </w:rPr>
        <w:t>Cooperative Learning (Efektifitas Pembelajaran Kelompok).</w:t>
      </w:r>
      <w:r w:rsidRPr="00C84BFD">
        <w:rPr>
          <w:rFonts w:ascii="Times New Roman" w:hAnsi="Times New Roman" w:cs="Times New Roman"/>
          <w:sz w:val="24"/>
          <w:szCs w:val="24"/>
          <w:lang w:val="fi-FI"/>
        </w:rPr>
        <w:t xml:space="preserve"> Bandung: Alfabeta</w:t>
      </w:r>
    </w:p>
    <w:p w:rsidR="005C37E7" w:rsidRDefault="005C37E7" w:rsidP="00B81FDB">
      <w:pPr>
        <w:spacing w:before="240" w:after="240" w:line="240" w:lineRule="auto"/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Jarmita, N. (2009). </w:t>
      </w:r>
      <w:r w:rsidRPr="00E01D69">
        <w:rPr>
          <w:rFonts w:ascii="Times New Roman" w:hAnsi="Times New Roman" w:cs="Times New Roman"/>
          <w:i/>
          <w:sz w:val="24"/>
          <w:szCs w:val="24"/>
        </w:rPr>
        <w:t>Penerapan Pembelajaran Kooperatif Tipe STAD (Student Teams Achievement Divisions) Dalam Meningkatkan Pemahaman dan Komunikasi Matematis Siswa Pada Pokok Bahasan Bangun Ruang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D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Tesis SPs UPI, Bandung. Tidak diterbitkan</w:t>
      </w:r>
    </w:p>
    <w:p w:rsidR="009262B4" w:rsidRPr="00C84BFD" w:rsidRDefault="009262B4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bCs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BFD">
        <w:rPr>
          <w:rFonts w:ascii="Times New Roman" w:hAnsi="Times New Roman" w:cs="Times New Roman"/>
          <w:sz w:val="24"/>
          <w:szCs w:val="24"/>
        </w:rPr>
        <w:t xml:space="preserve">Elaine.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4BFD">
        <w:rPr>
          <w:rFonts w:ascii="Times New Roman" w:hAnsi="Times New Roman" w:cs="Times New Roman"/>
          <w:sz w:val="24"/>
          <w:szCs w:val="24"/>
        </w:rPr>
        <w:t xml:space="preserve">2002). </w:t>
      </w:r>
      <w:r w:rsidRPr="00C84BFD">
        <w:rPr>
          <w:rFonts w:ascii="Times New Roman" w:hAnsi="Times New Roman" w:cs="Times New Roman"/>
          <w:bCs/>
          <w:i/>
          <w:sz w:val="24"/>
          <w:szCs w:val="24"/>
        </w:rPr>
        <w:t>Contextual</w:t>
      </w:r>
      <w:r w:rsidRPr="00C84BFD">
        <w:rPr>
          <w:rFonts w:ascii="Times New Roman" w:hAnsi="Times New Roman" w:cs="Times New Roman"/>
          <w:i/>
          <w:sz w:val="24"/>
          <w:szCs w:val="24"/>
        </w:rPr>
        <w:t xml:space="preserve"> Teaching and Learning, what it is and why it’s here to stay.</w:t>
      </w:r>
      <w:r w:rsidRPr="00C84BFD">
        <w:rPr>
          <w:rFonts w:ascii="Times New Roman" w:hAnsi="Times New Roman" w:cs="Times New Roman"/>
          <w:sz w:val="24"/>
          <w:szCs w:val="24"/>
        </w:rPr>
        <w:t xml:space="preserve"> Thousand Oaks: CorwinPress, Inc.</w:t>
      </w:r>
    </w:p>
    <w:p w:rsidR="009262B4" w:rsidRPr="00C84BFD" w:rsidRDefault="009262B4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Kania, F. (2009), </w:t>
      </w:r>
      <w:r w:rsidRPr="00C84BFD">
        <w:rPr>
          <w:rFonts w:ascii="Times New Roman" w:hAnsi="Times New Roman" w:cs="Times New Roman"/>
          <w:i/>
          <w:sz w:val="24"/>
          <w:szCs w:val="24"/>
        </w:rPr>
        <w:t>Kegiatan Pembelajaran Kontekstual Mathematics Education (RME) Sebagai Upaya Meningkatkan Kemampuan Penalaran dan Komunikasi Matematika Siswa Sekolah Dasar.</w:t>
      </w:r>
      <w:r w:rsidRPr="00C84BFD">
        <w:rPr>
          <w:rFonts w:ascii="Times New Roman" w:hAnsi="Times New Roman" w:cs="Times New Roman"/>
          <w:sz w:val="24"/>
          <w:szCs w:val="24"/>
        </w:rPr>
        <w:t xml:space="preserve"> Tesis SPs UPI, Bandung. Tidak diterbitkan</w:t>
      </w:r>
    </w:p>
    <w:p w:rsidR="009262B4" w:rsidRPr="00C84BFD" w:rsidRDefault="009262B4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Mulyasa. (2009). </w:t>
      </w:r>
      <w:r w:rsidRPr="00C84BFD">
        <w:rPr>
          <w:rFonts w:ascii="Times New Roman" w:hAnsi="Times New Roman" w:cs="Times New Roman"/>
          <w:i/>
          <w:sz w:val="24"/>
          <w:szCs w:val="24"/>
        </w:rPr>
        <w:t xml:space="preserve">Menjadi Guru Profesional (Menciptakan Pembelajaran Kreatif dan Menyenangkan). </w:t>
      </w:r>
      <w:r w:rsidRPr="00C84BFD">
        <w:rPr>
          <w:rFonts w:ascii="Times New Roman" w:hAnsi="Times New Roman" w:cs="Times New Roman"/>
          <w:sz w:val="24"/>
          <w:szCs w:val="24"/>
        </w:rPr>
        <w:t>Bandung: Rosda</w:t>
      </w:r>
    </w:p>
    <w:p w:rsidR="009262B4" w:rsidRDefault="009262B4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Nasution, S. (1982). </w:t>
      </w:r>
      <w:r w:rsidRPr="00C84BFD">
        <w:rPr>
          <w:rFonts w:ascii="Times New Roman" w:hAnsi="Times New Roman" w:cs="Times New Roman"/>
          <w:i/>
          <w:iCs/>
          <w:sz w:val="24"/>
          <w:szCs w:val="24"/>
        </w:rPr>
        <w:t>Berbagai Pendekatan dalam Proses Belajar Mengajar</w:t>
      </w:r>
      <w:r w:rsidRPr="00C84BFD">
        <w:rPr>
          <w:rFonts w:ascii="Times New Roman" w:hAnsi="Times New Roman" w:cs="Times New Roman"/>
          <w:sz w:val="24"/>
          <w:szCs w:val="24"/>
        </w:rPr>
        <w:t xml:space="preserve">. </w:t>
      </w:r>
      <w:r w:rsidRPr="00C84BFD">
        <w:rPr>
          <w:rFonts w:ascii="Times New Roman" w:hAnsi="Times New Roman" w:cs="Times New Roman"/>
          <w:sz w:val="24"/>
          <w:szCs w:val="24"/>
          <w:lang w:val="fi-FI"/>
        </w:rPr>
        <w:t>Edisi Pertama. Jakarta: Bumi Aksara.</w:t>
      </w:r>
    </w:p>
    <w:p w:rsidR="009262B4" w:rsidRDefault="00EE2513" w:rsidP="002F2800">
      <w:pPr>
        <w:pStyle w:val="NoSpacing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E2513">
        <w:rPr>
          <w:rFonts w:ascii="Times New Roman" w:hAnsi="Times New Roman" w:cs="Times New Roman"/>
          <w:iCs/>
          <w:color w:val="000000"/>
          <w:sz w:val="24"/>
          <w:szCs w:val="24"/>
        </w:rPr>
        <w:t>National Council of Teacher Mathematics</w:t>
      </w:r>
      <w:r w:rsidR="007D0D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D0DE0" w:rsidRPr="00564A44">
        <w:rPr>
          <w:rFonts w:asciiTheme="majorBidi" w:hAnsiTheme="majorBidi" w:cstheme="majorBidi"/>
          <w:sz w:val="24"/>
          <w:szCs w:val="24"/>
        </w:rPr>
        <w:t>(NTCM)</w:t>
      </w:r>
      <w:r w:rsidR="009262B4" w:rsidRPr="00EE2513">
        <w:rPr>
          <w:rFonts w:ascii="Times New Roman" w:hAnsi="Times New Roman" w:cs="Times New Roman"/>
          <w:sz w:val="24"/>
          <w:szCs w:val="24"/>
        </w:rPr>
        <w:t>.</w:t>
      </w:r>
      <w:r w:rsidR="009262B4" w:rsidRPr="00C84BFD">
        <w:rPr>
          <w:rFonts w:ascii="Times New Roman" w:hAnsi="Times New Roman" w:cs="Times New Roman"/>
          <w:sz w:val="24"/>
          <w:szCs w:val="24"/>
        </w:rPr>
        <w:t xml:space="preserve"> (1989). </w:t>
      </w:r>
      <w:r w:rsidR="009262B4" w:rsidRPr="00C84BFD">
        <w:rPr>
          <w:rFonts w:ascii="Times New Roman" w:hAnsi="Times New Roman" w:cs="Times New Roman"/>
          <w:i/>
          <w:sz w:val="24"/>
          <w:szCs w:val="24"/>
        </w:rPr>
        <w:t>Curriculum and Evaluation Standards For School Mathematics</w:t>
      </w:r>
      <w:r w:rsidR="009262B4">
        <w:rPr>
          <w:rFonts w:ascii="Times New Roman" w:hAnsi="Times New Roman" w:cs="Times New Roman"/>
          <w:sz w:val="24"/>
          <w:szCs w:val="24"/>
        </w:rPr>
        <w:t>. Virginia: NCTM I</w:t>
      </w:r>
      <w:r w:rsidR="009262B4" w:rsidRPr="00C84BFD">
        <w:rPr>
          <w:rFonts w:ascii="Times New Roman" w:hAnsi="Times New Roman" w:cs="Times New Roman"/>
          <w:sz w:val="24"/>
          <w:szCs w:val="24"/>
        </w:rPr>
        <w:t>nc</w:t>
      </w:r>
    </w:p>
    <w:p w:rsidR="00EE2513" w:rsidRDefault="005E668A" w:rsidP="002F2800">
      <w:pPr>
        <w:autoSpaceDE w:val="0"/>
        <w:autoSpaceDN w:val="0"/>
        <w:adjustRightInd w:val="0"/>
        <w:spacing w:after="240" w:line="240" w:lineRule="auto"/>
        <w:ind w:left="1036" w:hanging="1036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</w:t>
      </w:r>
      <w:r w:rsidRPr="007D0D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E2513" w:rsidRPr="007D0DE0">
        <w:rPr>
          <w:rFonts w:ascii="Times New Roman" w:hAnsi="Times New Roman" w:cs="Times New Roman"/>
          <w:iCs/>
          <w:color w:val="000000"/>
          <w:sz w:val="24"/>
          <w:szCs w:val="24"/>
        </w:rPr>
        <w:t>(2000).</w:t>
      </w:r>
      <w:r w:rsidR="00EE2513" w:rsidRPr="007D0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Principles and Standards for Schools Mathematics</w:t>
      </w:r>
      <w:r w:rsidR="00EE2513" w:rsidRPr="007D0D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3A1E08" w:rsidRPr="00564A44">
        <w:rPr>
          <w:rFonts w:asciiTheme="majorBidi" w:hAnsiTheme="majorBidi" w:cstheme="majorBidi"/>
          <w:sz w:val="24"/>
          <w:szCs w:val="24"/>
        </w:rPr>
        <w:t>Virginia: Reston</w:t>
      </w:r>
    </w:p>
    <w:p w:rsidR="009262B4" w:rsidRDefault="009262B4" w:rsidP="002F2800">
      <w:pPr>
        <w:pStyle w:val="NoSpacing"/>
        <w:spacing w:after="240"/>
        <w:ind w:left="1050" w:hanging="1050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bCs/>
          <w:sz w:val="24"/>
          <w:szCs w:val="24"/>
          <w:lang w:val="id-ID"/>
        </w:rPr>
        <w:t>Noperlinda</w:t>
      </w:r>
      <w:r w:rsidRPr="00C84BFD">
        <w:rPr>
          <w:rFonts w:ascii="Times New Roman" w:hAnsi="Times New Roman" w:cs="Times New Roman"/>
          <w:sz w:val="24"/>
          <w:szCs w:val="24"/>
        </w:rPr>
        <w:t>. (2010).</w:t>
      </w:r>
      <w:r w:rsidRPr="00C84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BFD">
        <w:rPr>
          <w:rFonts w:ascii="Times New Roman" w:hAnsi="Times New Roman" w:cs="Times New Roman"/>
          <w:i/>
          <w:sz w:val="24"/>
          <w:szCs w:val="24"/>
          <w:lang w:val="pt-BR"/>
        </w:rPr>
        <w:t>Penerapan Pembelajaran Kontekstual Untuk Meningkatkan Pemahaman Konsep (Conceptual Understanding) Dan Disposisi Matematik (Mathematical Disposition ) Siswa  Sekolah Dasar</w:t>
      </w:r>
      <w:r w:rsidRPr="00C84BFD">
        <w:rPr>
          <w:rFonts w:ascii="Times New Roman" w:hAnsi="Times New Roman" w:cs="Times New Roman"/>
          <w:i/>
          <w:sz w:val="24"/>
          <w:szCs w:val="24"/>
        </w:rPr>
        <w:t>.</w:t>
      </w:r>
      <w:r w:rsidRPr="00C84BFD">
        <w:rPr>
          <w:rFonts w:ascii="Times New Roman" w:hAnsi="Times New Roman" w:cs="Times New Roman"/>
          <w:sz w:val="24"/>
          <w:szCs w:val="24"/>
        </w:rPr>
        <w:t xml:space="preserve"> Tesis pada Program Pascasarjana U</w:t>
      </w:r>
      <w:r w:rsidR="000C15B7">
        <w:rPr>
          <w:rFonts w:ascii="Times New Roman" w:hAnsi="Times New Roman" w:cs="Times New Roman"/>
          <w:sz w:val="24"/>
          <w:szCs w:val="24"/>
        </w:rPr>
        <w:t>niversitas Pendidikan Indonesia</w:t>
      </w:r>
      <w:r w:rsidRPr="00C84BFD">
        <w:rPr>
          <w:rFonts w:ascii="Times New Roman" w:hAnsi="Times New Roman" w:cs="Times New Roman"/>
          <w:sz w:val="24"/>
          <w:szCs w:val="24"/>
        </w:rPr>
        <w:t>: Tidak diterbitkan</w:t>
      </w:r>
    </w:p>
    <w:p w:rsidR="009262B4" w:rsidRDefault="009262B4" w:rsidP="002F2800">
      <w:pPr>
        <w:pStyle w:val="NoSpacing"/>
        <w:spacing w:after="240"/>
        <w:ind w:left="1078" w:hanging="1078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Nur, M. (2000). </w:t>
      </w:r>
      <w:r w:rsidRPr="00C84BFD">
        <w:rPr>
          <w:rFonts w:ascii="Times New Roman" w:hAnsi="Times New Roman" w:cs="Times New Roman"/>
          <w:i/>
          <w:iCs/>
          <w:sz w:val="24"/>
          <w:szCs w:val="24"/>
        </w:rPr>
        <w:t xml:space="preserve">Pengajaran Berpusat Kepada Siswa dan Pendekatan Konstruktivis dalam Pembelajaran. </w:t>
      </w:r>
      <w:r w:rsidRPr="00C84BFD">
        <w:rPr>
          <w:rFonts w:ascii="Times New Roman" w:hAnsi="Times New Roman" w:cs="Times New Roman"/>
          <w:sz w:val="24"/>
          <w:szCs w:val="24"/>
        </w:rPr>
        <w:t>Surabaya: Universitas Surabaya.</w:t>
      </w:r>
    </w:p>
    <w:p w:rsidR="009262B4" w:rsidRPr="00C84BFD" w:rsidRDefault="002C2CC6" w:rsidP="002F2800">
      <w:pPr>
        <w:pStyle w:val="NoSpacing"/>
        <w:spacing w:after="240"/>
        <w:ind w:left="1064" w:hanging="1064"/>
        <w:jc w:val="both"/>
        <w:rPr>
          <w:rFonts w:ascii="Times New Roman" w:hAnsi="Times New Roman" w:cs="Times New Roman"/>
          <w:sz w:val="24"/>
          <w:szCs w:val="24"/>
        </w:rPr>
      </w:pPr>
      <w:r w:rsidRPr="005A3F37">
        <w:rPr>
          <w:rFonts w:ascii="Times New Roman" w:hAnsi="Times New Roman"/>
          <w:sz w:val="24"/>
          <w:szCs w:val="24"/>
        </w:rPr>
        <w:t xml:space="preserve">Nurhadi </w:t>
      </w:r>
      <w:r>
        <w:rPr>
          <w:rFonts w:ascii="Times New Roman" w:hAnsi="Times New Roman"/>
          <w:sz w:val="24"/>
          <w:szCs w:val="24"/>
        </w:rPr>
        <w:t>&amp;</w:t>
      </w:r>
      <w:r w:rsidRPr="005A3F37">
        <w:rPr>
          <w:rFonts w:ascii="Times New Roman" w:hAnsi="Times New Roman"/>
          <w:sz w:val="24"/>
          <w:szCs w:val="24"/>
        </w:rPr>
        <w:t xml:space="preserve"> Senduk. (2003). </w:t>
      </w:r>
      <w:r w:rsidRPr="005A3F37">
        <w:rPr>
          <w:rFonts w:ascii="Times New Roman" w:hAnsi="Times New Roman"/>
          <w:i/>
          <w:iCs/>
          <w:sz w:val="24"/>
          <w:szCs w:val="24"/>
        </w:rPr>
        <w:t>Kontekstual dan penerapannya dalam KBK.</w:t>
      </w:r>
      <w:r w:rsidRPr="005A3F37">
        <w:rPr>
          <w:rFonts w:ascii="Times New Roman" w:hAnsi="Times New Roman"/>
          <w:sz w:val="24"/>
          <w:szCs w:val="24"/>
        </w:rPr>
        <w:t xml:space="preserve"> Malang: UM Press.</w:t>
      </w:r>
    </w:p>
    <w:p w:rsidR="009262B4" w:rsidRPr="00C84BFD" w:rsidRDefault="009262B4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Pidarta. (2009). </w:t>
      </w:r>
      <w:r w:rsidRPr="00C84BFD">
        <w:rPr>
          <w:rFonts w:ascii="Times New Roman" w:hAnsi="Times New Roman" w:cs="Times New Roman"/>
          <w:i/>
          <w:sz w:val="24"/>
          <w:szCs w:val="24"/>
        </w:rPr>
        <w:t>Supervisi Pendidikan Kontekstual</w:t>
      </w:r>
      <w:r w:rsidRPr="00C84BFD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9262B4" w:rsidRPr="00C84BFD" w:rsidRDefault="009262B4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>Purwanto.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84BFD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C84BFD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9262B4" w:rsidRDefault="009262B4" w:rsidP="002F2800">
      <w:pPr>
        <w:pStyle w:val="NoSpacing"/>
        <w:spacing w:after="240"/>
        <w:ind w:left="1092" w:hanging="1092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Rahayu, P. (2006). </w:t>
      </w:r>
      <w:r w:rsidRPr="00C84BFD">
        <w:rPr>
          <w:rFonts w:ascii="Times New Roman" w:hAnsi="Times New Roman" w:cs="Times New Roman"/>
          <w:i/>
          <w:iCs/>
          <w:sz w:val="24"/>
          <w:szCs w:val="24"/>
        </w:rPr>
        <w:t>Model Pembelajaran Konstrutivisme untuk meningkatkan Kemampuan Pemahaman dan Komunikasi Matematik Siswa SD</w:t>
      </w:r>
      <w:r w:rsidRPr="00C84BFD">
        <w:rPr>
          <w:rFonts w:ascii="Times New Roman" w:hAnsi="Times New Roman" w:cs="Times New Roman"/>
          <w:sz w:val="24"/>
          <w:szCs w:val="24"/>
        </w:rPr>
        <w:t>. Tesis UPI Bandung, Tidak diterbitkan.</w:t>
      </w:r>
    </w:p>
    <w:p w:rsidR="005C37E7" w:rsidRDefault="005C37E7" w:rsidP="002F2800">
      <w:pPr>
        <w:spacing w:after="240" w:line="271" w:lineRule="auto"/>
        <w:ind w:left="1078" w:hanging="107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Romberg, T.A. (1992). </w:t>
      </w:r>
      <w:r w:rsidRPr="000056D4">
        <w:rPr>
          <w:rFonts w:asciiTheme="majorBidi" w:hAnsiTheme="majorBidi" w:cstheme="majorBidi"/>
          <w:sz w:val="24"/>
          <w:szCs w:val="24"/>
        </w:rPr>
        <w:t>Perspective on Scholarship and Research  Methods</w:t>
      </w:r>
      <w:r w:rsidRPr="002C5E39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073D4D">
        <w:rPr>
          <w:rFonts w:asciiTheme="majorBidi" w:hAnsiTheme="majorBidi" w:cstheme="majorBidi"/>
          <w:sz w:val="24"/>
          <w:szCs w:val="24"/>
        </w:rPr>
        <w:t>In D. A Grouws (Ed.),</w:t>
      </w:r>
      <w:r w:rsidRPr="002C5E39">
        <w:rPr>
          <w:rFonts w:asciiTheme="majorBidi" w:hAnsiTheme="majorBidi" w:cstheme="majorBidi"/>
          <w:i/>
          <w:sz w:val="24"/>
          <w:szCs w:val="24"/>
        </w:rPr>
        <w:t xml:space="preserve"> Handbook of </w:t>
      </w:r>
      <w:r>
        <w:rPr>
          <w:rFonts w:asciiTheme="majorBidi" w:hAnsiTheme="majorBidi" w:cstheme="majorBidi"/>
          <w:i/>
          <w:sz w:val="24"/>
          <w:szCs w:val="24"/>
        </w:rPr>
        <w:t xml:space="preserve">research </w:t>
      </w:r>
      <w:r w:rsidRPr="002C5E39">
        <w:rPr>
          <w:rFonts w:asciiTheme="majorBidi" w:hAnsiTheme="majorBidi" w:cstheme="majorBidi"/>
          <w:i/>
          <w:sz w:val="24"/>
          <w:szCs w:val="24"/>
        </w:rPr>
        <w:t xml:space="preserve">on mathematics teaching and learning : </w:t>
      </w:r>
      <w:r w:rsidRPr="00073D4D">
        <w:rPr>
          <w:rFonts w:asciiTheme="majorBidi" w:hAnsiTheme="majorBidi" w:cstheme="majorBidi"/>
          <w:sz w:val="24"/>
          <w:szCs w:val="24"/>
        </w:rPr>
        <w:t>A Project of the</w:t>
      </w:r>
      <w:r w:rsidRPr="002C5E39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NCTM, (PP. 59-64). New York: Macmillani Publishing  Company.</w:t>
      </w:r>
    </w:p>
    <w:p w:rsidR="009262B4" w:rsidRPr="00C84BFD" w:rsidRDefault="009262B4" w:rsidP="002F2800">
      <w:pPr>
        <w:pStyle w:val="NoSpacing"/>
        <w:spacing w:after="240"/>
        <w:ind w:left="1120" w:hanging="1120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>Ruseffendi, E</w:t>
      </w:r>
      <w:r w:rsidR="006B35D7">
        <w:rPr>
          <w:rFonts w:ascii="Times New Roman" w:hAnsi="Times New Roman" w:cs="Times New Roman"/>
          <w:sz w:val="24"/>
          <w:szCs w:val="24"/>
        </w:rPr>
        <w:t>.</w:t>
      </w:r>
      <w:r w:rsidRPr="00C84BFD">
        <w:rPr>
          <w:rFonts w:ascii="Times New Roman" w:hAnsi="Times New Roman" w:cs="Times New Roman"/>
          <w:sz w:val="24"/>
          <w:szCs w:val="24"/>
        </w:rPr>
        <w:t xml:space="preserve">T. (2006). </w:t>
      </w:r>
      <w:r w:rsidRPr="00C84BFD">
        <w:rPr>
          <w:rFonts w:ascii="Times New Roman" w:hAnsi="Times New Roman" w:cs="Times New Roman"/>
          <w:i/>
          <w:iCs/>
          <w:sz w:val="24"/>
          <w:szCs w:val="24"/>
        </w:rPr>
        <w:t>Pengantar kepada Membantu Guru Mengembangkan Kompetensinya dalam Pengajaran Matematika untuk Meningkatkan CBSA.</w:t>
      </w:r>
      <w:r w:rsidRPr="00C84BFD">
        <w:rPr>
          <w:rFonts w:ascii="Times New Roman" w:hAnsi="Times New Roman" w:cs="Times New Roman"/>
          <w:sz w:val="24"/>
          <w:szCs w:val="24"/>
        </w:rPr>
        <w:t xml:space="preserve"> Bandung: Tarsito.</w:t>
      </w:r>
    </w:p>
    <w:p w:rsidR="009262B4" w:rsidRPr="00C84BFD" w:rsidRDefault="005E668A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</w:t>
      </w:r>
      <w:r w:rsidR="009262B4">
        <w:rPr>
          <w:rFonts w:ascii="Times New Roman" w:hAnsi="Times New Roman" w:cs="Times New Roman"/>
          <w:sz w:val="24"/>
          <w:szCs w:val="24"/>
        </w:rPr>
        <w:t xml:space="preserve"> </w:t>
      </w:r>
      <w:r w:rsidR="009262B4" w:rsidRPr="00C84BFD">
        <w:rPr>
          <w:rFonts w:ascii="Times New Roman" w:hAnsi="Times New Roman" w:cs="Times New Roman"/>
          <w:sz w:val="24"/>
          <w:szCs w:val="24"/>
        </w:rPr>
        <w:t xml:space="preserve">(1994). </w:t>
      </w:r>
      <w:r w:rsidR="009262B4" w:rsidRPr="00C84BFD">
        <w:rPr>
          <w:rFonts w:ascii="Times New Roman" w:hAnsi="Times New Roman" w:cs="Times New Roman"/>
          <w:i/>
          <w:iCs/>
          <w:sz w:val="24"/>
          <w:szCs w:val="24"/>
        </w:rPr>
        <w:t xml:space="preserve">Dasa-Dasar Penelitian Pendidikan &amp; Bidang Non-Eksakta Lainnya. </w:t>
      </w:r>
      <w:r w:rsidR="009262B4" w:rsidRPr="00C84BFD">
        <w:rPr>
          <w:rFonts w:ascii="Times New Roman" w:hAnsi="Times New Roman" w:cs="Times New Roman"/>
          <w:sz w:val="24"/>
          <w:szCs w:val="24"/>
        </w:rPr>
        <w:t>Bandung: Tarsito.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Sanjaya, 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4BF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BFD">
        <w:rPr>
          <w:rFonts w:ascii="Times New Roman" w:hAnsi="Times New Roman" w:cs="Times New Roman"/>
          <w:sz w:val="24"/>
          <w:szCs w:val="24"/>
        </w:rPr>
        <w:t xml:space="preserve">. </w:t>
      </w:r>
      <w:r w:rsidRPr="00C84BFD">
        <w:rPr>
          <w:rFonts w:ascii="Times New Roman" w:hAnsi="Times New Roman" w:cs="Times New Roman"/>
          <w:bCs/>
          <w:i/>
          <w:sz w:val="24"/>
          <w:szCs w:val="24"/>
        </w:rPr>
        <w:t>Strategi Pembelajaran, Berorientasi Standar Proses Pendidikan</w:t>
      </w:r>
      <w:r w:rsidRPr="00C84BFD">
        <w:rPr>
          <w:rFonts w:ascii="Times New Roman" w:hAnsi="Times New Roman" w:cs="Times New Roman"/>
          <w:bCs/>
          <w:sz w:val="24"/>
          <w:szCs w:val="24"/>
        </w:rPr>
        <w:t>.</w:t>
      </w:r>
      <w:r w:rsidRPr="00C84BFD">
        <w:rPr>
          <w:rFonts w:ascii="Times New Roman" w:hAnsi="Times New Roman" w:cs="Times New Roman"/>
          <w:sz w:val="24"/>
          <w:szCs w:val="24"/>
        </w:rPr>
        <w:t xml:space="preserve"> Bandung. Kencana Prenada Media.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Santrock</w:t>
      </w:r>
      <w:r w:rsidRPr="00C84BFD">
        <w:rPr>
          <w:rFonts w:ascii="Times New Roman" w:hAnsi="Times New Roman" w:cs="Times New Roman"/>
          <w:sz w:val="24"/>
          <w:szCs w:val="24"/>
        </w:rPr>
        <w:t xml:space="preserve">, John 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4BFD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BFD">
        <w:rPr>
          <w:rFonts w:ascii="Times New Roman" w:hAnsi="Times New Roman" w:cs="Times New Roman"/>
          <w:sz w:val="24"/>
          <w:szCs w:val="24"/>
        </w:rPr>
        <w:t xml:space="preserve">. </w:t>
      </w:r>
      <w:r w:rsidRPr="00C84BFD">
        <w:rPr>
          <w:rFonts w:ascii="Times New Roman" w:hAnsi="Times New Roman" w:cs="Times New Roman"/>
          <w:bCs/>
          <w:i/>
          <w:sz w:val="24"/>
          <w:szCs w:val="24"/>
        </w:rPr>
        <w:t>Perkembangan Masa Hidup.</w:t>
      </w:r>
      <w:r w:rsidRPr="00C84BFD">
        <w:rPr>
          <w:rFonts w:ascii="Times New Roman" w:hAnsi="Times New Roman" w:cs="Times New Roman"/>
          <w:sz w:val="24"/>
          <w:szCs w:val="24"/>
        </w:rPr>
        <w:t xml:space="preserve"> Edisi Kelima. Jakarta.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Erlangga</w:t>
      </w:r>
      <w:r w:rsidRPr="00C84BFD">
        <w:rPr>
          <w:rFonts w:ascii="Times New Roman" w:hAnsi="Times New Roman" w:cs="Times New Roman"/>
          <w:sz w:val="24"/>
          <w:szCs w:val="24"/>
        </w:rPr>
        <w:t>.</w:t>
      </w:r>
    </w:p>
    <w:p w:rsidR="009262B4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Simin. (2004). </w:t>
      </w:r>
      <w:r w:rsidRPr="00C84BFD">
        <w:rPr>
          <w:rFonts w:ascii="Times New Roman" w:hAnsi="Times New Roman" w:cs="Times New Roman"/>
          <w:i/>
          <w:sz w:val="24"/>
          <w:szCs w:val="24"/>
        </w:rPr>
        <w:t>Pembelajaran Kontekstual dalam Upaya Meningkatkan Pemahaman Konsep dan Kemampuan Koneksi Matematik Siswa Sekolah Lanjutan Tingkat Pertama.</w:t>
      </w:r>
      <w:r w:rsidRPr="00C84BFD">
        <w:rPr>
          <w:rFonts w:ascii="Times New Roman" w:hAnsi="Times New Roman" w:cs="Times New Roman"/>
          <w:sz w:val="24"/>
          <w:szCs w:val="24"/>
        </w:rPr>
        <w:t xml:space="preserve"> Tesis pada PPs UPI Bandung: Tidak diterbitkan.</w:t>
      </w:r>
    </w:p>
    <w:p w:rsidR="005C37E7" w:rsidRDefault="005C37E7" w:rsidP="002F2800">
      <w:pPr>
        <w:spacing w:after="240" w:line="240" w:lineRule="auto"/>
        <w:ind w:left="1148" w:hanging="1148"/>
        <w:rPr>
          <w:rFonts w:ascii="Times New Roman" w:hAnsi="Times New Roman" w:cs="Times New Roman"/>
          <w:sz w:val="24"/>
          <w:szCs w:val="24"/>
        </w:rPr>
      </w:pPr>
      <w:r w:rsidRPr="0083072B">
        <w:rPr>
          <w:rFonts w:ascii="Times New Roman" w:hAnsi="Times New Roman" w:cs="Times New Roman"/>
          <w:sz w:val="24"/>
          <w:szCs w:val="24"/>
        </w:rPr>
        <w:t xml:space="preserve">Skemp, R. R. (1976). </w:t>
      </w:r>
      <w:r w:rsidRPr="0083072B">
        <w:rPr>
          <w:rFonts w:ascii="Times New Roman" w:hAnsi="Times New Roman" w:cs="Times New Roman"/>
          <w:i/>
          <w:sz w:val="24"/>
          <w:szCs w:val="24"/>
        </w:rPr>
        <w:t>Relational Understanding and instrumental Understanding</w:t>
      </w:r>
      <w:r w:rsidRPr="0083072B">
        <w:rPr>
          <w:rFonts w:ascii="Times New Roman" w:hAnsi="Times New Roman" w:cs="Times New Roman"/>
          <w:sz w:val="24"/>
          <w:szCs w:val="24"/>
        </w:rPr>
        <w:t>. Mathematics Teaching, 77, 20 – 26.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Slameto. (2003).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Edisi Revisi. Jakarta: Rineka Cipta.</w:t>
      </w:r>
    </w:p>
    <w:p w:rsidR="009262B4" w:rsidRPr="001B111E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Sudjana,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(1989).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Dasar-Dasar Proses Belajar Mengajar.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Bandung:  Sinar Baru Algesindo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62B4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Sudjana,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N &amp; Ibrahim. (2007).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Penelitian dan Penilaian Pendidikan.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Bandung: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Sinar Baru Algesindo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62B4" w:rsidRDefault="001B111E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Sudjana,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(200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9).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Penilaian Hasil Proses Belajar Mengajar. Bandung: Rosda Karya</w:t>
      </w:r>
    </w:p>
    <w:p w:rsidR="009262B4" w:rsidRPr="00C84BFD" w:rsidRDefault="009262B4" w:rsidP="00B81FDB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>Sugi</w:t>
      </w:r>
      <w:r w:rsidR="0026138B">
        <w:rPr>
          <w:rFonts w:ascii="Times New Roman" w:hAnsi="Times New Roman" w:cs="Times New Roman"/>
          <w:sz w:val="24"/>
          <w:szCs w:val="24"/>
          <w:lang w:val="sv-SE"/>
        </w:rPr>
        <w:t>yono, (2009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).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Metode PenelitianPendidikan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 Bandung: Alfabeta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6782" w:rsidRDefault="00D26782" w:rsidP="00B81FDB">
      <w:pPr>
        <w:spacing w:before="200" w:after="24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61940">
        <w:rPr>
          <w:rFonts w:ascii="Times New Roman" w:hAnsi="Times New Roman" w:cs="Times New Roman"/>
          <w:sz w:val="24"/>
          <w:szCs w:val="24"/>
        </w:rPr>
        <w:t xml:space="preserve">Sumarmo, U. (1997). </w:t>
      </w:r>
      <w:r w:rsidRPr="00361940">
        <w:rPr>
          <w:rFonts w:ascii="Times New Roman" w:hAnsi="Times New Roman" w:cs="Times New Roman"/>
          <w:i/>
          <w:sz w:val="24"/>
          <w:szCs w:val="24"/>
        </w:rPr>
        <w:t xml:space="preserve">Analisis Contoh Soal Buku Teks Kalkulus dan Analisis Strategi Pemecahan Masalah untuk Merumuskan Dasar Pedagogi pemecahan masalah. </w:t>
      </w:r>
      <w:r w:rsidRPr="000056D4"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D26782" w:rsidRDefault="005E668A" w:rsidP="00B81FDB">
      <w:pPr>
        <w:spacing w:after="240" w:line="240" w:lineRule="auto"/>
        <w:ind w:left="992" w:hanging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_______.</w:t>
      </w:r>
      <w:r w:rsidR="00D26782">
        <w:rPr>
          <w:rFonts w:ascii="Times New Roman" w:hAnsi="Times New Roman" w:cs="Times New Roman"/>
          <w:sz w:val="24"/>
          <w:szCs w:val="24"/>
        </w:rPr>
        <w:t xml:space="preserve"> (</w:t>
      </w:r>
      <w:r w:rsidR="00D26782" w:rsidRPr="00564A44">
        <w:rPr>
          <w:rFonts w:asciiTheme="majorBidi" w:hAnsiTheme="majorBidi" w:cstheme="majorBidi"/>
          <w:sz w:val="24"/>
          <w:szCs w:val="24"/>
        </w:rPr>
        <w:t>2002).</w:t>
      </w:r>
      <w:r w:rsidR="00D26782">
        <w:rPr>
          <w:rFonts w:asciiTheme="majorBidi" w:hAnsiTheme="majorBidi" w:cstheme="majorBidi"/>
          <w:sz w:val="24"/>
          <w:szCs w:val="24"/>
        </w:rPr>
        <w:t xml:space="preserve"> </w:t>
      </w:r>
      <w:r w:rsidR="00D26782" w:rsidRPr="00564A44">
        <w:rPr>
          <w:rFonts w:asciiTheme="majorBidi" w:hAnsiTheme="majorBidi" w:cstheme="majorBidi"/>
          <w:i/>
          <w:sz w:val="24"/>
          <w:szCs w:val="24"/>
        </w:rPr>
        <w:t>Alternatif Pembelajaran Matematika Dalam Penerapan Kurikulam Berbasis Kompetensi. Makalah Pada Seminar Pendidikan Metematika</w:t>
      </w:r>
      <w:r w:rsidR="00D26782" w:rsidRPr="00564A44">
        <w:rPr>
          <w:rFonts w:asciiTheme="majorBidi" w:hAnsiTheme="majorBidi" w:cstheme="majorBidi"/>
          <w:sz w:val="24"/>
          <w:szCs w:val="24"/>
        </w:rPr>
        <w:t>. FPMIPA UPI. Bandung.</w:t>
      </w:r>
    </w:p>
    <w:p w:rsidR="00D26782" w:rsidRDefault="005E668A" w:rsidP="00B81FDB">
      <w:pPr>
        <w:pStyle w:val="pustaka"/>
        <w:spacing w:before="0" w:beforeAutospacing="0" w:after="240" w:afterAutospacing="0"/>
        <w:ind w:left="992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_______. </w:t>
      </w:r>
      <w:r w:rsidR="00D26782" w:rsidRPr="00D04451">
        <w:rPr>
          <w:rFonts w:ascii="Times New Roman" w:hAnsi="Times New Roman"/>
          <w:sz w:val="24"/>
          <w:szCs w:val="24"/>
        </w:rPr>
        <w:t xml:space="preserve">(2003). </w:t>
      </w:r>
      <w:r w:rsidR="00D26782" w:rsidRPr="00D04451">
        <w:rPr>
          <w:rStyle w:val="Emphasis"/>
          <w:rFonts w:ascii="Times New Roman" w:hAnsi="Times New Roman"/>
          <w:sz w:val="24"/>
          <w:szCs w:val="24"/>
        </w:rPr>
        <w:t>Daya dan Disposisi Matematik: Apa, Mengapa dan Bagaimana Dikembangkan pada Siswa Sekolah Dasar dan Menengah.</w:t>
      </w:r>
      <w:r w:rsidR="00D26782" w:rsidRPr="00D04451">
        <w:rPr>
          <w:rFonts w:ascii="Times New Roman" w:hAnsi="Times New Roman"/>
          <w:sz w:val="24"/>
          <w:szCs w:val="24"/>
        </w:rPr>
        <w:t xml:space="preserve"> Makalah disajikan pada Seminar Sehari di Jurusan Matematika ITB, Oktober 2003.</w:t>
      </w:r>
    </w:p>
    <w:p w:rsidR="00D26782" w:rsidRPr="00C84BFD" w:rsidRDefault="00D26782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Suparno, P. (1997). 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Filsafat Konstruktivisme dalam Pendidikan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Yogyakarta : Kanisius</w:t>
      </w:r>
      <w:r w:rsidRPr="00C84B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6782" w:rsidRDefault="00D26782" w:rsidP="000C15B7">
      <w:pPr>
        <w:spacing w:after="240" w:line="240" w:lineRule="auto"/>
        <w:ind w:left="992" w:hanging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A. (2009).</w:t>
      </w:r>
      <w:r w:rsidRPr="001E07ED">
        <w:rPr>
          <w:rFonts w:ascii="Times New Roman" w:hAnsi="Times New Roman" w:cs="Times New Roman"/>
          <w:sz w:val="24"/>
          <w:szCs w:val="24"/>
        </w:rPr>
        <w:t xml:space="preserve"> </w:t>
      </w:r>
      <w:r w:rsidRPr="001E07ED">
        <w:rPr>
          <w:rFonts w:ascii="Times New Roman" w:hAnsi="Times New Roman" w:cs="Times New Roman"/>
          <w:i/>
          <w:sz w:val="24"/>
          <w:szCs w:val="24"/>
        </w:rPr>
        <w:t>Cooperative Learning Teori dan Aplikasi</w:t>
      </w:r>
      <w:r w:rsidRPr="001E07ED">
        <w:rPr>
          <w:rFonts w:ascii="Times New Roman" w:hAnsi="Times New Roman" w:cs="Times New Roman"/>
          <w:sz w:val="24"/>
          <w:szCs w:val="24"/>
        </w:rPr>
        <w:t>. Yokyakarta, Pustaka Belajar</w:t>
      </w:r>
    </w:p>
    <w:p w:rsidR="009262B4" w:rsidRDefault="004C5CA0" w:rsidP="000C15B7">
      <w:pPr>
        <w:pStyle w:val="NoSpacing"/>
        <w:spacing w:after="240"/>
        <w:ind w:left="1134" w:hanging="1134"/>
        <w:jc w:val="both"/>
        <w:rPr>
          <w:rFonts w:ascii="Times New Roman" w:hAnsi="Times New Roman"/>
          <w:sz w:val="24"/>
          <w:szCs w:val="24"/>
          <w:lang w:val="fi-FI"/>
        </w:rPr>
      </w:pPr>
      <w:r w:rsidRPr="001E07ED">
        <w:rPr>
          <w:rFonts w:ascii="Times New Roman" w:hAnsi="Times New Roman"/>
          <w:sz w:val="24"/>
          <w:szCs w:val="24"/>
          <w:lang w:val="fi-FI"/>
        </w:rPr>
        <w:t>Suryadi, D</w:t>
      </w:r>
      <w:r>
        <w:rPr>
          <w:rFonts w:ascii="Times New Roman" w:hAnsi="Times New Roman"/>
          <w:sz w:val="24"/>
          <w:szCs w:val="24"/>
          <w:lang w:val="fi-FI"/>
        </w:rPr>
        <w:t>.,</w:t>
      </w:r>
      <w:r w:rsidRPr="001E07ED">
        <w:rPr>
          <w:rFonts w:ascii="Times New Roman" w:hAnsi="Times New Roman"/>
          <w:sz w:val="24"/>
          <w:szCs w:val="24"/>
          <w:lang w:val="fi-FI"/>
        </w:rPr>
        <w:t xml:space="preserve"> &amp; Herman, T. (2008). </w:t>
      </w:r>
      <w:r w:rsidRPr="001E07ED">
        <w:rPr>
          <w:rFonts w:ascii="Times New Roman" w:hAnsi="Times New Roman"/>
          <w:i/>
          <w:sz w:val="24"/>
          <w:szCs w:val="24"/>
          <w:lang w:val="fi-FI"/>
        </w:rPr>
        <w:t>Eksplorasi Matematika. Pembelajaran Pemecahan Masalah</w:t>
      </w:r>
      <w:r w:rsidRPr="001E07ED">
        <w:rPr>
          <w:rFonts w:ascii="Times New Roman" w:hAnsi="Times New Roman"/>
          <w:sz w:val="24"/>
          <w:szCs w:val="24"/>
          <w:lang w:val="fi-FI"/>
        </w:rPr>
        <w:t>. Jakarta: Karya Duta Wahana.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Turmudi. (2008).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Landasan Filsafat dan Teori Pembelajaran Matematika (Berparadigma Eksploratif dan Investigatif)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Jakarta: Leuser Cita Pustaka.</w:t>
      </w:r>
    </w:p>
    <w:p w:rsidR="006B35D7" w:rsidRPr="00D840C4" w:rsidRDefault="005E668A" w:rsidP="00B81FDB">
      <w:pPr>
        <w:spacing w:after="240" w:line="240" w:lineRule="auto"/>
        <w:ind w:left="1134" w:hanging="113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 w:rsidR="006B35D7">
        <w:rPr>
          <w:rFonts w:ascii="Times New Roman" w:hAnsi="Times New Roman" w:cs="Times New Roman"/>
          <w:bCs/>
          <w:sz w:val="24"/>
          <w:szCs w:val="24"/>
        </w:rPr>
        <w:t xml:space="preserve"> (2012). </w:t>
      </w:r>
      <w:r w:rsidR="006B35D7" w:rsidRPr="000056D4">
        <w:rPr>
          <w:rFonts w:ascii="Times New Roman" w:hAnsi="Times New Roman" w:cs="Times New Roman"/>
          <w:color w:val="000000"/>
          <w:sz w:val="24"/>
          <w:szCs w:val="24"/>
        </w:rPr>
        <w:t>Teachers’ Perception Toward Mathematics Teaching Innovation in Indonesian Junior High School: An Exploratory Factor Analysis</w:t>
      </w:r>
      <w:r w:rsidR="006B35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B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5D7" w:rsidRPr="000056D4">
        <w:rPr>
          <w:rFonts w:ascii="Times New Roman" w:hAnsi="Times New Roman" w:cs="Times New Roman"/>
          <w:i/>
          <w:color w:val="000000"/>
          <w:sz w:val="24"/>
          <w:szCs w:val="24"/>
        </w:rPr>
        <w:t>Journal of Mathematics Education.</w:t>
      </w:r>
      <w:r w:rsidR="006B35D7" w:rsidRPr="00D8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5D7" w:rsidRPr="00D840C4">
        <w:rPr>
          <w:rFonts w:ascii="Times New Roman" w:hAnsi="Times New Roman" w:cs="Times New Roman"/>
          <w:color w:val="000000"/>
          <w:spacing w:val="-1"/>
          <w:sz w:val="24"/>
          <w:szCs w:val="24"/>
        </w:rPr>
        <w:t>August 2012, Vol. 5, No. 1, pp.97-120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Wahyudin. (2002). 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Matematika dan Kurikulum Berbasis Kompetensi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Makalah UPI: Tidak dipublikasikan.</w:t>
      </w:r>
    </w:p>
    <w:p w:rsidR="00B81FDB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Wena, M. (2009), </w:t>
      </w:r>
      <w:r w:rsidRPr="00C84BFD">
        <w:rPr>
          <w:rFonts w:ascii="Times New Roman" w:hAnsi="Times New Roman" w:cs="Times New Roman"/>
          <w:i/>
          <w:sz w:val="24"/>
          <w:szCs w:val="24"/>
        </w:rPr>
        <w:t>Strategi Pembelajaran Inovatif Kontemporer, Suatu Tinjauan Konseptual Operasional</w:t>
      </w:r>
      <w:r w:rsidRPr="00C84BFD">
        <w:rPr>
          <w:rFonts w:ascii="Times New Roman" w:hAnsi="Times New Roman" w:cs="Times New Roman"/>
          <w:sz w:val="24"/>
          <w:szCs w:val="24"/>
        </w:rPr>
        <w:t>. Jakarta : Bumi Aksara</w:t>
      </w:r>
    </w:p>
    <w:p w:rsidR="009262B4" w:rsidRPr="00C84BFD" w:rsidRDefault="009262B4" w:rsidP="00B81FDB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Wragg, 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C. (1997). </w:t>
      </w:r>
      <w:r w:rsidRPr="00C84BFD">
        <w:rPr>
          <w:rFonts w:ascii="Times New Roman" w:hAnsi="Times New Roman" w:cs="Times New Roman"/>
          <w:i/>
          <w:iCs/>
          <w:sz w:val="24"/>
          <w:szCs w:val="24"/>
          <w:lang w:val="sv-SE"/>
        </w:rPr>
        <w:t>Keterampilan Mengajar di Sekolah Dasar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>. Jakarta: Grasindo.</w:t>
      </w:r>
    </w:p>
    <w:p w:rsidR="009262B4" w:rsidRPr="00C84BFD" w:rsidRDefault="009262B4" w:rsidP="000C15B7">
      <w:pPr>
        <w:pStyle w:val="NoSpacing"/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Yamin, Martinis. (2008). </w:t>
      </w:r>
      <w:r w:rsidRPr="00C84BFD">
        <w:rPr>
          <w:rFonts w:ascii="Times New Roman" w:hAnsi="Times New Roman" w:cs="Times New Roman"/>
          <w:i/>
          <w:sz w:val="24"/>
          <w:szCs w:val="24"/>
          <w:lang w:val="sv-SE"/>
        </w:rPr>
        <w:t>Paradigma Pendidikan Konstruktivistik (Implementasi KTSP dan UU. No.14 Tahun 2005 tentang Guru dan Dosen).</w:t>
      </w:r>
      <w:r w:rsidRPr="00C84BFD">
        <w:rPr>
          <w:rFonts w:ascii="Times New Roman" w:hAnsi="Times New Roman" w:cs="Times New Roman"/>
          <w:sz w:val="24"/>
          <w:szCs w:val="24"/>
          <w:lang w:val="sv-SE"/>
        </w:rPr>
        <w:t xml:space="preserve"> Jakarta: Gaung PersadaPress</w:t>
      </w:r>
    </w:p>
    <w:p w:rsidR="00D26782" w:rsidRDefault="00D26782" w:rsidP="000C15B7">
      <w:pPr>
        <w:spacing w:after="24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564A44">
        <w:rPr>
          <w:rFonts w:asciiTheme="majorBidi" w:hAnsiTheme="majorBidi" w:cstheme="majorBidi"/>
          <w:sz w:val="24"/>
          <w:szCs w:val="24"/>
        </w:rPr>
        <w:t>Zulkardi.</w:t>
      </w:r>
      <w:r w:rsidRPr="005A3F37">
        <w:rPr>
          <w:rFonts w:ascii="Times New Roman" w:hAnsi="Times New Roman"/>
          <w:sz w:val="24"/>
          <w:szCs w:val="24"/>
        </w:rPr>
        <w:t xml:space="preserve"> (2001). </w:t>
      </w:r>
      <w:r w:rsidRPr="005A3F37">
        <w:rPr>
          <w:rFonts w:ascii="Times New Roman" w:hAnsi="Times New Roman"/>
          <w:i/>
          <w:iCs/>
          <w:sz w:val="24"/>
          <w:szCs w:val="24"/>
        </w:rPr>
        <w:t xml:space="preserve">Realistic Matematics Education (RME). </w:t>
      </w:r>
      <w:r w:rsidRPr="005A3F37">
        <w:rPr>
          <w:rFonts w:ascii="Times New Roman" w:hAnsi="Times New Roman"/>
          <w:i/>
          <w:iCs/>
          <w:sz w:val="24"/>
          <w:szCs w:val="24"/>
          <w:lang w:val="sv-SE"/>
        </w:rPr>
        <w:t>Teori. Contoh Pembelajaran dan Taman Belajar di Internet</w:t>
      </w:r>
      <w:r w:rsidRPr="005A3F3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5A3F37">
        <w:rPr>
          <w:rFonts w:ascii="Times New Roman" w:hAnsi="Times New Roman"/>
          <w:sz w:val="24"/>
          <w:szCs w:val="24"/>
        </w:rPr>
        <w:t>Makalah: UPI Bandung.</w:t>
      </w:r>
    </w:p>
    <w:p w:rsidR="006E4E92" w:rsidRPr="003117B1" w:rsidRDefault="005E668A" w:rsidP="003117B1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>
        <w:rPr>
          <w:rFonts w:ascii="Times New Roman" w:hAnsi="Times New Roman"/>
          <w:sz w:val="24"/>
          <w:szCs w:val="24"/>
        </w:rPr>
        <w:t xml:space="preserve"> </w:t>
      </w:r>
      <w:r w:rsidR="00D26782">
        <w:rPr>
          <w:rFonts w:ascii="Times New Roman" w:hAnsi="Times New Roman"/>
          <w:sz w:val="24"/>
          <w:szCs w:val="24"/>
        </w:rPr>
        <w:t xml:space="preserve">(2002). </w:t>
      </w:r>
      <w:r w:rsidR="00D26782" w:rsidRPr="00AC257B">
        <w:rPr>
          <w:rFonts w:ascii="Times New Roman" w:hAnsi="Times New Roman"/>
          <w:i/>
          <w:sz w:val="24"/>
          <w:szCs w:val="24"/>
        </w:rPr>
        <w:t>Developing a Learning Environment on Realistic Mathematics Education for Indonesia Studend Education</w:t>
      </w:r>
      <w:r w:rsidR="00D26782">
        <w:rPr>
          <w:rFonts w:ascii="Times New Roman" w:hAnsi="Times New Roman"/>
          <w:sz w:val="24"/>
          <w:szCs w:val="24"/>
        </w:rPr>
        <w:t>. thesis : University of Twente.</w:t>
      </w:r>
    </w:p>
    <w:sectPr w:rsidR="006E4E92" w:rsidRPr="003117B1" w:rsidSect="000F0433">
      <w:footerReference w:type="default" r:id="rId6"/>
      <w:pgSz w:w="12240" w:h="1584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D3" w:rsidRDefault="00A434D3" w:rsidP="004565A8">
      <w:pPr>
        <w:spacing w:after="0" w:line="240" w:lineRule="auto"/>
      </w:pPr>
      <w:r>
        <w:separator/>
      </w:r>
    </w:p>
  </w:endnote>
  <w:endnote w:type="continuationSeparator" w:id="1">
    <w:p w:rsidR="00A434D3" w:rsidRDefault="00A434D3" w:rsidP="0045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39"/>
      <w:docPartObj>
        <w:docPartGallery w:val="Page Numbers (Bottom of Page)"/>
        <w:docPartUnique/>
      </w:docPartObj>
    </w:sdtPr>
    <w:sdtContent>
      <w:p w:rsidR="000C1C79" w:rsidRDefault="00FA707C">
        <w:pPr>
          <w:pStyle w:val="Footer"/>
          <w:jc w:val="center"/>
        </w:pPr>
        <w:r>
          <w:fldChar w:fldCharType="begin"/>
        </w:r>
        <w:r w:rsidR="00FC2521">
          <w:instrText xml:space="preserve"> PAGE   \* MERGEFORMAT </w:instrText>
        </w:r>
        <w:r>
          <w:fldChar w:fldCharType="separate"/>
        </w:r>
        <w:r w:rsidR="000C15B7">
          <w:rPr>
            <w:noProof/>
          </w:rPr>
          <w:t>97</w:t>
        </w:r>
        <w:r>
          <w:fldChar w:fldCharType="end"/>
        </w:r>
      </w:p>
    </w:sdtContent>
  </w:sdt>
  <w:p w:rsidR="000C1C79" w:rsidRDefault="00A43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D3" w:rsidRDefault="00A434D3" w:rsidP="004565A8">
      <w:pPr>
        <w:spacing w:after="0" w:line="240" w:lineRule="auto"/>
      </w:pPr>
      <w:r>
        <w:separator/>
      </w:r>
    </w:p>
  </w:footnote>
  <w:footnote w:type="continuationSeparator" w:id="1">
    <w:p w:rsidR="00A434D3" w:rsidRDefault="00A434D3" w:rsidP="0045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B4"/>
    <w:rsid w:val="00002063"/>
    <w:rsid w:val="00050C40"/>
    <w:rsid w:val="00060952"/>
    <w:rsid w:val="000A7A9F"/>
    <w:rsid w:val="000C15B7"/>
    <w:rsid w:val="000F0433"/>
    <w:rsid w:val="00146184"/>
    <w:rsid w:val="001B111E"/>
    <w:rsid w:val="001B5DF8"/>
    <w:rsid w:val="001C4BA0"/>
    <w:rsid w:val="0026138B"/>
    <w:rsid w:val="002B638F"/>
    <w:rsid w:val="002C2CC6"/>
    <w:rsid w:val="002F2800"/>
    <w:rsid w:val="003117B1"/>
    <w:rsid w:val="003A0728"/>
    <w:rsid w:val="003A1E08"/>
    <w:rsid w:val="003C496C"/>
    <w:rsid w:val="00453FC3"/>
    <w:rsid w:val="004565A8"/>
    <w:rsid w:val="004C5CA0"/>
    <w:rsid w:val="00541CE2"/>
    <w:rsid w:val="005A469A"/>
    <w:rsid w:val="005C37E7"/>
    <w:rsid w:val="005E668A"/>
    <w:rsid w:val="006B3108"/>
    <w:rsid w:val="006B35D7"/>
    <w:rsid w:val="006E4E92"/>
    <w:rsid w:val="0073063E"/>
    <w:rsid w:val="00740D15"/>
    <w:rsid w:val="00742C62"/>
    <w:rsid w:val="007A01AA"/>
    <w:rsid w:val="007D0DE0"/>
    <w:rsid w:val="007F5BEE"/>
    <w:rsid w:val="0087422C"/>
    <w:rsid w:val="009262B4"/>
    <w:rsid w:val="00974FE8"/>
    <w:rsid w:val="00993375"/>
    <w:rsid w:val="009B7F13"/>
    <w:rsid w:val="00A434D3"/>
    <w:rsid w:val="00A57D9A"/>
    <w:rsid w:val="00B219E6"/>
    <w:rsid w:val="00B70A6D"/>
    <w:rsid w:val="00B81FDB"/>
    <w:rsid w:val="00BA123F"/>
    <w:rsid w:val="00BD5F1C"/>
    <w:rsid w:val="00BE2E11"/>
    <w:rsid w:val="00C00440"/>
    <w:rsid w:val="00C178FD"/>
    <w:rsid w:val="00D04EF7"/>
    <w:rsid w:val="00D26782"/>
    <w:rsid w:val="00D802E7"/>
    <w:rsid w:val="00D933C2"/>
    <w:rsid w:val="00E35C8C"/>
    <w:rsid w:val="00EE2513"/>
    <w:rsid w:val="00F47A33"/>
    <w:rsid w:val="00F76804"/>
    <w:rsid w:val="00FA707C"/>
    <w:rsid w:val="00FC2521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E7"/>
    <w:pPr>
      <w:spacing w:line="36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2B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2B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62B4"/>
  </w:style>
  <w:style w:type="character" w:styleId="Hyperlink">
    <w:name w:val="Hyperlink"/>
    <w:basedOn w:val="DefaultParagraphFont"/>
    <w:uiPriority w:val="99"/>
    <w:unhideWhenUsed/>
    <w:rsid w:val="00F47A33"/>
    <w:rPr>
      <w:rFonts w:cs="Times New Roman"/>
      <w:color w:val="0000FF" w:themeColor="hyperlink"/>
      <w:u w:val="single"/>
    </w:rPr>
  </w:style>
  <w:style w:type="paragraph" w:customStyle="1" w:styleId="pustaka">
    <w:name w:val="pustaka"/>
    <w:basedOn w:val="Normal"/>
    <w:rsid w:val="00D26782"/>
    <w:pPr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678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0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440"/>
    <w:rPr>
      <w:rFonts w:eastAsia="Times New Roman"/>
    </w:rPr>
  </w:style>
  <w:style w:type="paragraph" w:styleId="ListParagraph">
    <w:name w:val="List Paragraph"/>
    <w:basedOn w:val="Normal"/>
    <w:qFormat/>
    <w:rsid w:val="007F5BEE"/>
    <w:pPr>
      <w:spacing w:line="276" w:lineRule="auto"/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G2T-66132</dc:creator>
  <cp:lastModifiedBy>G2T-66132</cp:lastModifiedBy>
  <cp:revision>28</cp:revision>
  <cp:lastPrinted>2013-05-28T02:29:00Z</cp:lastPrinted>
  <dcterms:created xsi:type="dcterms:W3CDTF">2013-03-15T04:31:00Z</dcterms:created>
  <dcterms:modified xsi:type="dcterms:W3CDTF">2013-05-28T02:35:00Z</dcterms:modified>
</cp:coreProperties>
</file>