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F6" w:rsidRPr="00A84159" w:rsidRDefault="00690113" w:rsidP="003D34EA">
      <w:pPr>
        <w:spacing w:after="0" w:line="480" w:lineRule="auto"/>
        <w:jc w:val="center"/>
        <w:rPr>
          <w:rFonts w:ascii="Times New Roman" w:hAnsi="Times New Roman" w:cs="Times New Roman"/>
          <w:b/>
          <w:sz w:val="24"/>
          <w:szCs w:val="24"/>
        </w:rPr>
      </w:pPr>
      <w:r w:rsidRPr="00A84159">
        <w:rPr>
          <w:rFonts w:ascii="Times New Roman" w:hAnsi="Times New Roman" w:cs="Times New Roman"/>
          <w:b/>
          <w:sz w:val="24"/>
          <w:szCs w:val="24"/>
        </w:rPr>
        <w:t>BAB I</w:t>
      </w:r>
    </w:p>
    <w:p w:rsidR="00257050" w:rsidRDefault="00690113" w:rsidP="003D34EA">
      <w:pPr>
        <w:spacing w:after="0" w:line="480" w:lineRule="auto"/>
        <w:jc w:val="center"/>
        <w:rPr>
          <w:rFonts w:ascii="Times New Roman" w:hAnsi="Times New Roman" w:cs="Times New Roman"/>
          <w:b/>
          <w:sz w:val="24"/>
          <w:szCs w:val="24"/>
        </w:rPr>
      </w:pPr>
      <w:r w:rsidRPr="00A84159">
        <w:rPr>
          <w:rFonts w:ascii="Times New Roman" w:hAnsi="Times New Roman" w:cs="Times New Roman"/>
          <w:b/>
          <w:sz w:val="24"/>
          <w:szCs w:val="24"/>
        </w:rPr>
        <w:t>PENDAHULUAN</w:t>
      </w:r>
    </w:p>
    <w:p w:rsidR="003D34EA" w:rsidRPr="00A84159" w:rsidRDefault="003D34EA" w:rsidP="003D34EA">
      <w:pPr>
        <w:spacing w:after="0" w:line="480" w:lineRule="auto"/>
        <w:jc w:val="center"/>
        <w:rPr>
          <w:rFonts w:ascii="Times New Roman" w:hAnsi="Times New Roman" w:cs="Times New Roman"/>
          <w:b/>
          <w:sz w:val="24"/>
          <w:szCs w:val="24"/>
        </w:rPr>
      </w:pPr>
    </w:p>
    <w:p w:rsidR="00690113" w:rsidRPr="00A84159" w:rsidRDefault="00690113" w:rsidP="003D34EA">
      <w:pPr>
        <w:pStyle w:val="ListParagraph"/>
        <w:numPr>
          <w:ilvl w:val="1"/>
          <w:numId w:val="1"/>
        </w:numPr>
        <w:spacing w:after="0" w:line="480" w:lineRule="auto"/>
        <w:jc w:val="both"/>
        <w:rPr>
          <w:rFonts w:ascii="Times New Roman" w:hAnsi="Times New Roman" w:cs="Times New Roman"/>
          <w:b/>
          <w:sz w:val="24"/>
          <w:szCs w:val="24"/>
        </w:rPr>
      </w:pPr>
      <w:r w:rsidRPr="00A84159">
        <w:rPr>
          <w:rFonts w:ascii="Times New Roman" w:hAnsi="Times New Roman" w:cs="Times New Roman"/>
          <w:b/>
          <w:sz w:val="24"/>
          <w:szCs w:val="24"/>
        </w:rPr>
        <w:t>Latar Belakang Penelitian</w:t>
      </w:r>
    </w:p>
    <w:p w:rsidR="00954FE1" w:rsidRPr="00A84159" w:rsidRDefault="00954FE1"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 xml:space="preserve">Dalam era globalisasi tantangan yang harus dihadapi oleh perusahaan </w:t>
      </w:r>
      <w:proofErr w:type="gramStart"/>
      <w:r w:rsidRPr="00A84159">
        <w:rPr>
          <w:rFonts w:ascii="Times New Roman" w:hAnsi="Times New Roman" w:cs="Times New Roman"/>
          <w:sz w:val="24"/>
          <w:szCs w:val="24"/>
        </w:rPr>
        <w:t>akan</w:t>
      </w:r>
      <w:proofErr w:type="gramEnd"/>
      <w:r w:rsidRPr="00A84159">
        <w:rPr>
          <w:rFonts w:ascii="Times New Roman" w:hAnsi="Times New Roman" w:cs="Times New Roman"/>
          <w:sz w:val="24"/>
          <w:szCs w:val="24"/>
        </w:rPr>
        <w:t xml:space="preserve"> semakin berat, tidak hanya bertujuan untuk dapat </w:t>
      </w:r>
      <w:r w:rsidRPr="00A84159">
        <w:rPr>
          <w:rFonts w:ascii="Times New Roman" w:hAnsi="Times New Roman" w:cs="Times New Roman"/>
          <w:i/>
          <w:iCs/>
          <w:sz w:val="24"/>
          <w:szCs w:val="24"/>
        </w:rPr>
        <w:t xml:space="preserve">survive </w:t>
      </w:r>
      <w:r w:rsidRPr="00A84159">
        <w:rPr>
          <w:rFonts w:ascii="Times New Roman" w:hAnsi="Times New Roman" w:cs="Times New Roman"/>
          <w:sz w:val="24"/>
          <w:szCs w:val="24"/>
        </w:rPr>
        <w:t>melainkan harus mampu memiliki keunggulan bersaing dibandingkan dengan perusahaan lain. Keungggulan bersaing pada dasarnya tumbuh dari nilai atau manfaat yang dapat diciptakan perusahaan bagi para pembelinya yang lebih dari biaya yang harus dikeluarkan oleh perusahaan untuk menciptakannya. Nilai atau manfaat inilah yang sedia dibayar oleh pembeli (Porter, 2003).</w:t>
      </w:r>
    </w:p>
    <w:p w:rsidR="00470592" w:rsidRPr="00257050" w:rsidRDefault="00690113"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Didirikannya sebuah perusahaan memiliki tujuan yang jelas. Ada beberapa hal yang mengemukakan tentang tujuan pendirian suatu perusahaan. Tujuan perusahaan yang pertama adalah untuk mencapai keuntungan maksimal atau laba yang sebesar-besarnya. Tujuan perusahaan yang kedua adalah ingin memakmurkan pemilik perusahaan atau para pemilik saham. Sedangkan tujuan perusahaan yang ketiga adalah memaksimalkan nilai perusahaan yang tercermin pada harga sahamnya. Ketiga tujuan perusahaan tersebut sebenarnya secara substansial tidak banyak berbeda. Hanya saja penekanan yang ingin dicapai oleh masing-masing perusahaan berbeda antar</w:t>
      </w:r>
      <w:r w:rsidR="00455966" w:rsidRPr="00A84159">
        <w:rPr>
          <w:rFonts w:ascii="Times New Roman" w:hAnsi="Times New Roman" w:cs="Times New Roman"/>
          <w:sz w:val="24"/>
          <w:szCs w:val="24"/>
        </w:rPr>
        <w:t>a yang satu dengan yang lainnya</w:t>
      </w:r>
      <w:r w:rsidRPr="00A84159">
        <w:rPr>
          <w:rFonts w:ascii="Times New Roman" w:hAnsi="Times New Roman" w:cs="Times New Roman"/>
          <w:sz w:val="24"/>
          <w:szCs w:val="24"/>
        </w:rPr>
        <w:t xml:space="preserve"> (Martono dan Agus Harjito, </w:t>
      </w:r>
      <w:r w:rsidR="00D622BB" w:rsidRPr="00A84159">
        <w:rPr>
          <w:rFonts w:ascii="Times New Roman" w:hAnsi="Times New Roman" w:cs="Times New Roman"/>
          <w:sz w:val="24"/>
          <w:szCs w:val="24"/>
        </w:rPr>
        <w:t>2005</w:t>
      </w:r>
      <w:r w:rsidRPr="00A84159">
        <w:rPr>
          <w:rFonts w:ascii="Times New Roman" w:hAnsi="Times New Roman" w:cs="Times New Roman"/>
          <w:sz w:val="24"/>
          <w:szCs w:val="24"/>
        </w:rPr>
        <w:t>)</w:t>
      </w:r>
      <w:r w:rsidR="00455966" w:rsidRPr="00A84159">
        <w:rPr>
          <w:rFonts w:ascii="Times New Roman" w:hAnsi="Times New Roman" w:cs="Times New Roman"/>
          <w:sz w:val="24"/>
          <w:szCs w:val="24"/>
        </w:rPr>
        <w:t>.</w:t>
      </w:r>
    </w:p>
    <w:p w:rsidR="00470592" w:rsidRPr="00A84159" w:rsidRDefault="00470592" w:rsidP="003D34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84159">
        <w:rPr>
          <w:rFonts w:ascii="Times New Roman" w:hAnsi="Times New Roman" w:cs="Times New Roman"/>
          <w:color w:val="000000"/>
          <w:sz w:val="24"/>
          <w:szCs w:val="24"/>
        </w:rPr>
        <w:t xml:space="preserve"> Nilai perusahaan merupakan persepsi investor terhadap tingkat keberhasilan perusahaan yang sering dikaitkan dengan harga saham. Harga saham yang tinggi </w:t>
      </w:r>
      <w:r w:rsidRPr="00A84159">
        <w:rPr>
          <w:rFonts w:ascii="Times New Roman" w:hAnsi="Times New Roman" w:cs="Times New Roman"/>
          <w:color w:val="000000"/>
          <w:sz w:val="24"/>
          <w:szCs w:val="24"/>
        </w:rPr>
        <w:lastRenderedPageBreak/>
        <w:t xml:space="preserve">membuat nilai perusahaan juga tinggi. Nilai perusahaan yang tinggi </w:t>
      </w:r>
      <w:proofErr w:type="gramStart"/>
      <w:r w:rsidRPr="00A84159">
        <w:rPr>
          <w:rFonts w:ascii="Times New Roman" w:hAnsi="Times New Roman" w:cs="Times New Roman"/>
          <w:color w:val="000000"/>
          <w:sz w:val="24"/>
          <w:szCs w:val="24"/>
        </w:rPr>
        <w:t>akan</w:t>
      </w:r>
      <w:proofErr w:type="gramEnd"/>
      <w:r w:rsidRPr="00A84159">
        <w:rPr>
          <w:rFonts w:ascii="Times New Roman" w:hAnsi="Times New Roman" w:cs="Times New Roman"/>
          <w:color w:val="000000"/>
          <w:sz w:val="24"/>
          <w:szCs w:val="24"/>
        </w:rPr>
        <w:t xml:space="preserve"> membuat pasar percaya tidak hanya pada kinerja perusahaan saat ini namun juga pada prospek perusahaan di masa depan (Keown, 2004). </w:t>
      </w:r>
    </w:p>
    <w:p w:rsidR="00663EDE" w:rsidRPr="00A84159" w:rsidRDefault="00470592" w:rsidP="003D34EA">
      <w:pPr>
        <w:autoSpaceDE w:val="0"/>
        <w:autoSpaceDN w:val="0"/>
        <w:adjustRightInd w:val="0"/>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Nilai perus</w:t>
      </w:r>
      <w:r w:rsidR="00384269" w:rsidRPr="00A84159">
        <w:rPr>
          <w:rFonts w:ascii="Times New Roman" w:hAnsi="Times New Roman" w:cs="Times New Roman"/>
          <w:sz w:val="24"/>
          <w:szCs w:val="24"/>
        </w:rPr>
        <w:t>a</w:t>
      </w:r>
      <w:r w:rsidRPr="00A84159">
        <w:rPr>
          <w:rFonts w:ascii="Times New Roman" w:hAnsi="Times New Roman" w:cs="Times New Roman"/>
          <w:sz w:val="24"/>
          <w:szCs w:val="24"/>
        </w:rPr>
        <w:t>haan dapat diukur melalui beberapa aspek di antaranya melalui harga saham (Salvatore, 2005)</w:t>
      </w:r>
      <w:r w:rsidR="00663EDE" w:rsidRPr="00A84159">
        <w:rPr>
          <w:rFonts w:ascii="Times New Roman" w:hAnsi="Times New Roman" w:cs="Times New Roman"/>
          <w:sz w:val="24"/>
          <w:szCs w:val="24"/>
        </w:rPr>
        <w:t>.</w:t>
      </w:r>
      <w:r w:rsidR="00C85459" w:rsidRPr="00A84159">
        <w:rPr>
          <w:rFonts w:ascii="Times New Roman" w:hAnsi="Times New Roman" w:cs="Times New Roman"/>
          <w:sz w:val="24"/>
          <w:szCs w:val="24"/>
        </w:rPr>
        <w:t xml:space="preserve"> Selanjutnya,</w:t>
      </w:r>
      <w:r w:rsidR="00663EDE" w:rsidRPr="00A84159">
        <w:rPr>
          <w:rFonts w:ascii="Times New Roman" w:hAnsi="Times New Roman" w:cs="Times New Roman"/>
          <w:sz w:val="24"/>
          <w:szCs w:val="24"/>
        </w:rPr>
        <w:t xml:space="preserve"> nilai perusahaan </w:t>
      </w:r>
      <w:r w:rsidR="00891D15" w:rsidRPr="00A84159">
        <w:rPr>
          <w:rFonts w:ascii="Times New Roman" w:hAnsi="Times New Roman" w:cs="Times New Roman"/>
          <w:sz w:val="24"/>
          <w:szCs w:val="24"/>
        </w:rPr>
        <w:t xml:space="preserve">dapat </w:t>
      </w:r>
      <w:r w:rsidR="00663EDE" w:rsidRPr="00A84159">
        <w:rPr>
          <w:rFonts w:ascii="Times New Roman" w:hAnsi="Times New Roman" w:cs="Times New Roman"/>
          <w:sz w:val="24"/>
          <w:szCs w:val="24"/>
        </w:rPr>
        <w:t>diukur oleh besar kecilnya profitabilitas yang dihasilkan oleh perusahaan</w:t>
      </w:r>
      <w:r w:rsidR="00F0412A" w:rsidRPr="00A84159">
        <w:rPr>
          <w:rFonts w:ascii="Times New Roman" w:hAnsi="Times New Roman" w:cs="Times New Roman"/>
          <w:sz w:val="24"/>
          <w:szCs w:val="24"/>
        </w:rPr>
        <w:t xml:space="preserve"> (Weston dan Cope</w:t>
      </w:r>
      <w:r w:rsidR="00891D15" w:rsidRPr="00A84159">
        <w:rPr>
          <w:rFonts w:ascii="Times New Roman" w:hAnsi="Times New Roman" w:cs="Times New Roman"/>
          <w:sz w:val="24"/>
          <w:szCs w:val="24"/>
        </w:rPr>
        <w:t>land, 1992). Dan</w:t>
      </w:r>
      <w:r w:rsidR="00663EDE" w:rsidRPr="00A84159">
        <w:rPr>
          <w:rFonts w:ascii="Times New Roman" w:hAnsi="Times New Roman" w:cs="Times New Roman"/>
          <w:sz w:val="24"/>
          <w:szCs w:val="24"/>
        </w:rPr>
        <w:t xml:space="preserve"> </w:t>
      </w:r>
      <w:r w:rsidR="00C85459" w:rsidRPr="00A84159">
        <w:rPr>
          <w:rFonts w:ascii="Times New Roman" w:hAnsi="Times New Roman" w:cs="Times New Roman"/>
          <w:sz w:val="24"/>
          <w:szCs w:val="24"/>
        </w:rPr>
        <w:t>nilai perusahaan dapat diukur oleh laba, karena dengan mengetahui laba maka dapat diketahui seberapa baik kinerja operasional perusahaan untuk meningkatkan nilai perusahaan</w:t>
      </w:r>
      <w:r w:rsidR="00663EDE" w:rsidRPr="00A84159">
        <w:rPr>
          <w:rFonts w:ascii="Times New Roman" w:hAnsi="Times New Roman" w:cs="Times New Roman"/>
          <w:sz w:val="24"/>
          <w:szCs w:val="24"/>
        </w:rPr>
        <w:t xml:space="preserve"> (Boediono, 2005).</w:t>
      </w:r>
    </w:p>
    <w:p w:rsidR="00D04AD9" w:rsidRPr="00A84159" w:rsidRDefault="00D04AD9"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Beriku</w:t>
      </w:r>
      <w:r w:rsidR="00722E59" w:rsidRPr="00A84159">
        <w:rPr>
          <w:rFonts w:ascii="Times New Roman" w:hAnsi="Times New Roman" w:cs="Times New Roman"/>
          <w:sz w:val="24"/>
          <w:szCs w:val="24"/>
        </w:rPr>
        <w:t xml:space="preserve">t adalah fenomena mengenai merosotnya nilai saham </w:t>
      </w:r>
      <w:r w:rsidR="00663EDE" w:rsidRPr="00A84159">
        <w:rPr>
          <w:rFonts w:ascii="Times New Roman" w:hAnsi="Times New Roman" w:cs="Times New Roman"/>
          <w:sz w:val="24"/>
          <w:szCs w:val="24"/>
        </w:rPr>
        <w:t xml:space="preserve">PT Bumi Resources </w:t>
      </w:r>
      <w:r w:rsidR="00722E59" w:rsidRPr="00A84159">
        <w:rPr>
          <w:rFonts w:ascii="Times New Roman" w:hAnsi="Times New Roman" w:cs="Times New Roman"/>
          <w:sz w:val="24"/>
          <w:szCs w:val="24"/>
        </w:rPr>
        <w:t>yang membuat nilai</w:t>
      </w:r>
      <w:r w:rsidRPr="00A84159">
        <w:rPr>
          <w:rFonts w:ascii="Times New Roman" w:hAnsi="Times New Roman" w:cs="Times New Roman"/>
          <w:sz w:val="24"/>
          <w:szCs w:val="24"/>
        </w:rPr>
        <w:t xml:space="preserve"> perusahaan</w:t>
      </w:r>
      <w:r w:rsidR="00722E59" w:rsidRPr="00A84159">
        <w:rPr>
          <w:rFonts w:ascii="Times New Roman" w:hAnsi="Times New Roman" w:cs="Times New Roman"/>
          <w:sz w:val="24"/>
          <w:szCs w:val="24"/>
        </w:rPr>
        <w:t xml:space="preserve"> </w:t>
      </w:r>
      <w:r w:rsidR="00663EDE" w:rsidRPr="00A84159">
        <w:rPr>
          <w:rFonts w:ascii="Times New Roman" w:hAnsi="Times New Roman" w:cs="Times New Roman"/>
          <w:sz w:val="24"/>
          <w:szCs w:val="24"/>
        </w:rPr>
        <w:t xml:space="preserve">PT Bumi Resources </w:t>
      </w:r>
      <w:r w:rsidR="00722E59" w:rsidRPr="00A84159">
        <w:rPr>
          <w:rFonts w:ascii="Times New Roman" w:hAnsi="Times New Roman" w:cs="Times New Roman"/>
          <w:sz w:val="24"/>
          <w:szCs w:val="24"/>
        </w:rPr>
        <w:t>turun</w:t>
      </w:r>
      <w:r w:rsidR="00663EDE" w:rsidRPr="00A84159">
        <w:rPr>
          <w:rFonts w:ascii="Times New Roman" w:hAnsi="Times New Roman" w:cs="Times New Roman"/>
          <w:sz w:val="24"/>
          <w:szCs w:val="24"/>
        </w:rPr>
        <w:t>.</w:t>
      </w:r>
    </w:p>
    <w:p w:rsidR="00D04AD9" w:rsidRPr="00A84159" w:rsidRDefault="00D04AD9"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Merosotnya nilai saham PT Bumi Resources Tbk (BUMI) membuat kapitalisasi pasar alias nilai perusahaan tinggal Rp 2</w:t>
      </w:r>
      <w:proofErr w:type="gramStart"/>
      <w:r w:rsidRPr="00A84159">
        <w:rPr>
          <w:rFonts w:ascii="Times New Roman" w:hAnsi="Times New Roman" w:cs="Times New Roman"/>
          <w:sz w:val="24"/>
          <w:szCs w:val="24"/>
        </w:rPr>
        <w:t>,8</w:t>
      </w:r>
      <w:proofErr w:type="gramEnd"/>
      <w:r w:rsidRPr="00A84159">
        <w:rPr>
          <w:rFonts w:ascii="Times New Roman" w:hAnsi="Times New Roman" w:cs="Times New Roman"/>
          <w:sz w:val="24"/>
          <w:szCs w:val="24"/>
        </w:rPr>
        <w:t xml:space="preserve"> triliun. Harga sahamnya hari ini ada di kisaran Rp 79 per lembar. Nilai kapitalisasi pasar tersebut dikutip dari data perdagangan Bursa Efek Indonesia (BEI) pada 5 Desember 2014. Jika melihat titik tertingginya di Rp 8.750 per lembar yang diraih pada 10 Juni 2008. Setelah krisis, saham-saham Grup Bakrie malah loyo, bahkan banyak juga yang akhirnya tiarap ke titik terendahnya di Rp 50 per lembar. Hal serupa juga terjadi di saham BUMI yang kini sudah berada di kisaran Rp 79 per lembar. Banyak analis memprediksi tak lama lagi BUMI. Gara-gara penurunan harga saham BUMI ini banyak investor yang mengalami kerugian cukup dalam. Bahkan ada yang mengaku rugi hingga Rp 2</w:t>
      </w:r>
      <w:proofErr w:type="gramStart"/>
      <w:r w:rsidRPr="00A84159">
        <w:rPr>
          <w:rFonts w:ascii="Times New Roman" w:hAnsi="Times New Roman" w:cs="Times New Roman"/>
          <w:sz w:val="24"/>
          <w:szCs w:val="24"/>
        </w:rPr>
        <w:t>,9</w:t>
      </w:r>
      <w:proofErr w:type="gramEnd"/>
      <w:r w:rsidRPr="00A84159">
        <w:rPr>
          <w:rFonts w:ascii="Times New Roman" w:hAnsi="Times New Roman" w:cs="Times New Roman"/>
          <w:sz w:val="24"/>
          <w:szCs w:val="24"/>
        </w:rPr>
        <w:t xml:space="preserve"> </w:t>
      </w:r>
      <w:r w:rsidRPr="00A84159">
        <w:rPr>
          <w:rFonts w:ascii="Times New Roman" w:hAnsi="Times New Roman" w:cs="Times New Roman"/>
          <w:sz w:val="24"/>
          <w:szCs w:val="24"/>
        </w:rPr>
        <w:lastRenderedPageBreak/>
        <w:t xml:space="preserve">miliar (Sumber : </w:t>
      </w:r>
      <w:hyperlink r:id="rId8" w:history="1">
        <w:r w:rsidRPr="00A84159">
          <w:rPr>
            <w:rStyle w:val="Hyperlink"/>
            <w:rFonts w:ascii="Times New Roman" w:hAnsi="Times New Roman" w:cs="Times New Roman"/>
            <w:sz w:val="24"/>
            <w:szCs w:val="24"/>
          </w:rPr>
          <w:t>www.finance.detik.com</w:t>
        </w:r>
      </w:hyperlink>
      <w:r w:rsidRPr="00A84159">
        <w:rPr>
          <w:rFonts w:ascii="Times New Roman" w:hAnsi="Times New Roman" w:cs="Times New Roman"/>
          <w:sz w:val="24"/>
          <w:szCs w:val="24"/>
        </w:rPr>
        <w:t xml:space="preserve"> diposting 5 Desember 2014, diakses 26 Januari 2016).</w:t>
      </w:r>
    </w:p>
    <w:p w:rsidR="00722E59" w:rsidRPr="00A84159" w:rsidRDefault="00663EDE"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S</w:t>
      </w:r>
      <w:r w:rsidR="00722E59" w:rsidRPr="00A84159">
        <w:rPr>
          <w:rFonts w:ascii="Times New Roman" w:hAnsi="Times New Roman" w:cs="Times New Roman"/>
          <w:sz w:val="24"/>
          <w:szCs w:val="24"/>
        </w:rPr>
        <w:t>elanjutnya</w:t>
      </w:r>
      <w:r w:rsidR="00625496" w:rsidRPr="00A84159">
        <w:rPr>
          <w:rFonts w:ascii="Times New Roman" w:hAnsi="Times New Roman" w:cs="Times New Roman"/>
          <w:sz w:val="24"/>
          <w:szCs w:val="24"/>
        </w:rPr>
        <w:t>,</w:t>
      </w:r>
      <w:r w:rsidR="00722E59" w:rsidRPr="00A84159">
        <w:rPr>
          <w:rFonts w:ascii="Times New Roman" w:hAnsi="Times New Roman" w:cs="Times New Roman"/>
          <w:sz w:val="24"/>
          <w:szCs w:val="24"/>
        </w:rPr>
        <w:t xml:space="preserve"> </w:t>
      </w:r>
      <w:r w:rsidRPr="00A84159">
        <w:rPr>
          <w:rFonts w:ascii="Times New Roman" w:hAnsi="Times New Roman" w:cs="Times New Roman"/>
          <w:sz w:val="24"/>
          <w:szCs w:val="24"/>
        </w:rPr>
        <w:t xml:space="preserve">fenomena mengenai turunnya penjualan </w:t>
      </w:r>
      <w:r w:rsidRPr="00A84159">
        <w:rPr>
          <w:rFonts w:ascii="Times New Roman" w:hAnsi="Times New Roman" w:cs="Times New Roman"/>
          <w:i/>
          <w:sz w:val="24"/>
          <w:szCs w:val="24"/>
        </w:rPr>
        <w:t xml:space="preserve">smartphone </w:t>
      </w:r>
      <w:r w:rsidRPr="00A84159">
        <w:rPr>
          <w:rFonts w:ascii="Times New Roman" w:hAnsi="Times New Roman" w:cs="Times New Roman"/>
          <w:sz w:val="24"/>
          <w:szCs w:val="24"/>
        </w:rPr>
        <w:t>Samsung yang membuat nilai perusahaan Samsung turun.</w:t>
      </w:r>
    </w:p>
    <w:p w:rsidR="003D34EA" w:rsidRDefault="00722E59"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 xml:space="preserve">Saham Samsung merosot untuk hari kedua di Seoul, mendorong untuk penurunan nilai pasar untuk produsen smartphone terbesar di dunia tersebut menjadi $15 milyar sejak mereka membukukan laba terkecil dalam dua tahun. Saham mereka turun sebesar 7.4%, mengapus lebih banyak nilai pasar mereka terhadap rivalnya dari Korea yaitu LG sejak Samsung kemarin merilis laporan </w:t>
      </w:r>
      <w:r w:rsidRPr="00A84159">
        <w:rPr>
          <w:rFonts w:ascii="Times New Roman" w:hAnsi="Times New Roman" w:cs="Times New Roman"/>
          <w:i/>
          <w:sz w:val="24"/>
          <w:szCs w:val="24"/>
        </w:rPr>
        <w:t>earnings</w:t>
      </w:r>
      <w:r w:rsidRPr="00A84159">
        <w:rPr>
          <w:rFonts w:ascii="Times New Roman" w:hAnsi="Times New Roman" w:cs="Times New Roman"/>
          <w:sz w:val="24"/>
          <w:szCs w:val="24"/>
        </w:rPr>
        <w:t xml:space="preserve"> yang berada di bawah estimasi analis, dengan laba turun sebesar 18%. Dominasi Samsung saat ini berada di bawah ancaman seiring Apple sukses memikat para pembeli </w:t>
      </w:r>
      <w:r w:rsidRPr="00A84159">
        <w:rPr>
          <w:rFonts w:ascii="Times New Roman" w:hAnsi="Times New Roman" w:cs="Times New Roman"/>
          <w:i/>
          <w:sz w:val="24"/>
          <w:szCs w:val="24"/>
        </w:rPr>
        <w:t>smartphone high end</w:t>
      </w:r>
      <w:r w:rsidRPr="00A84159">
        <w:rPr>
          <w:rFonts w:ascii="Times New Roman" w:hAnsi="Times New Roman" w:cs="Times New Roman"/>
          <w:sz w:val="24"/>
          <w:szCs w:val="24"/>
        </w:rPr>
        <w:t xml:space="preserve"> dan para vendor dari China yang termasuk Xiaomi dan Huawei sukses menarik para konsumen dengan anggaran terbatas dengan perangkat yang berisi fitur yang menarik dengan harga yang lebih murah (Sumber : </w:t>
      </w:r>
      <w:hyperlink r:id="rId9" w:history="1">
        <w:r w:rsidRPr="00A84159">
          <w:rPr>
            <w:rStyle w:val="Hyperlink"/>
            <w:rFonts w:ascii="Times New Roman" w:hAnsi="Times New Roman" w:cs="Times New Roman"/>
            <w:sz w:val="24"/>
            <w:szCs w:val="24"/>
          </w:rPr>
          <w:t>www.monexnews.com</w:t>
        </w:r>
      </w:hyperlink>
      <w:r w:rsidRPr="00A84159">
        <w:rPr>
          <w:rFonts w:ascii="Times New Roman" w:hAnsi="Times New Roman" w:cs="Times New Roman"/>
          <w:sz w:val="24"/>
          <w:szCs w:val="24"/>
        </w:rPr>
        <w:t xml:space="preserve"> diposting 1 Agustus 2014, diaskes 26 Januari 2016)</w:t>
      </w:r>
      <w:r w:rsidR="00452E43" w:rsidRPr="00A84159">
        <w:rPr>
          <w:rFonts w:ascii="Times New Roman" w:hAnsi="Times New Roman" w:cs="Times New Roman"/>
          <w:sz w:val="24"/>
          <w:szCs w:val="24"/>
        </w:rPr>
        <w:t>.</w:t>
      </w:r>
    </w:p>
    <w:p w:rsidR="00A8531A" w:rsidRPr="003D34EA" w:rsidRDefault="00A8531A" w:rsidP="003D34EA">
      <w:pPr>
        <w:spacing w:after="0" w:line="480" w:lineRule="auto"/>
        <w:ind w:firstLine="720"/>
        <w:jc w:val="both"/>
        <w:rPr>
          <w:rFonts w:ascii="Times New Roman" w:hAnsi="Times New Roman" w:cs="Times New Roman"/>
          <w:sz w:val="24"/>
          <w:szCs w:val="24"/>
        </w:rPr>
      </w:pPr>
      <w:r w:rsidRPr="003D34EA">
        <w:rPr>
          <w:rFonts w:ascii="Times New Roman" w:hAnsi="Times New Roman" w:cs="Times New Roman"/>
          <w:sz w:val="24"/>
          <w:szCs w:val="24"/>
        </w:rPr>
        <w:t xml:space="preserve">Nilai perusahaan dapat diukur oleh besar kecilnya profitabilitas yang dihasilkan oleh perusahaan (Weston dan Copeland, 1992). Rasio profitabilitas secara umum ada 4 (empat) yaitu </w:t>
      </w:r>
      <w:r w:rsidRPr="003D34EA">
        <w:rPr>
          <w:rFonts w:ascii="Times New Roman" w:hAnsi="Times New Roman" w:cs="Times New Roman"/>
          <w:i/>
          <w:sz w:val="24"/>
          <w:szCs w:val="24"/>
        </w:rPr>
        <w:t>gross profit</w:t>
      </w:r>
      <w:r w:rsidRPr="003D34EA">
        <w:rPr>
          <w:rFonts w:ascii="Times New Roman" w:hAnsi="Times New Roman" w:cs="Times New Roman"/>
          <w:sz w:val="24"/>
          <w:szCs w:val="24"/>
        </w:rPr>
        <w:t xml:space="preserve">, </w:t>
      </w:r>
      <w:r w:rsidRPr="003D34EA">
        <w:rPr>
          <w:rFonts w:ascii="Times New Roman" w:hAnsi="Times New Roman" w:cs="Times New Roman"/>
          <w:i/>
          <w:sz w:val="24"/>
          <w:szCs w:val="24"/>
        </w:rPr>
        <w:t>net profit margin</w:t>
      </w:r>
      <w:r w:rsidRPr="003D34EA">
        <w:rPr>
          <w:rFonts w:ascii="Times New Roman" w:hAnsi="Times New Roman" w:cs="Times New Roman"/>
          <w:sz w:val="24"/>
          <w:szCs w:val="24"/>
        </w:rPr>
        <w:t xml:space="preserve">, </w:t>
      </w:r>
      <w:r w:rsidRPr="003D34EA">
        <w:rPr>
          <w:rFonts w:ascii="Times New Roman" w:hAnsi="Times New Roman" w:cs="Times New Roman"/>
          <w:i/>
          <w:sz w:val="24"/>
          <w:szCs w:val="24"/>
        </w:rPr>
        <w:t>return on investment</w:t>
      </w:r>
      <w:r w:rsidRPr="003D34EA">
        <w:rPr>
          <w:rFonts w:ascii="Times New Roman" w:hAnsi="Times New Roman" w:cs="Times New Roman"/>
          <w:sz w:val="24"/>
          <w:szCs w:val="24"/>
        </w:rPr>
        <w:t xml:space="preserve"> dan </w:t>
      </w:r>
      <w:r w:rsidRPr="003D34EA">
        <w:rPr>
          <w:rFonts w:ascii="Times New Roman" w:hAnsi="Times New Roman" w:cs="Times New Roman"/>
          <w:i/>
          <w:sz w:val="24"/>
          <w:szCs w:val="24"/>
        </w:rPr>
        <w:t>return on network</w:t>
      </w:r>
      <w:r w:rsidRPr="003D34EA">
        <w:rPr>
          <w:rFonts w:ascii="Times New Roman" w:hAnsi="Times New Roman" w:cs="Times New Roman"/>
          <w:sz w:val="24"/>
          <w:szCs w:val="24"/>
        </w:rPr>
        <w:t xml:space="preserve"> (Irfan Fahmi, 2014). Sedangkan menurut Mamduh M. Hanafi dan Abdul Halim (2012) mengemukakan, rasio profitabilitas terdiri dari </w:t>
      </w:r>
      <w:r w:rsidRPr="003D34EA">
        <w:rPr>
          <w:rFonts w:ascii="Times New Roman" w:hAnsi="Times New Roman" w:cs="Times New Roman"/>
          <w:i/>
          <w:sz w:val="24"/>
          <w:szCs w:val="24"/>
        </w:rPr>
        <w:t>return on assets</w:t>
      </w:r>
      <w:r w:rsidRPr="003D34EA">
        <w:rPr>
          <w:rFonts w:ascii="Times New Roman" w:hAnsi="Times New Roman" w:cs="Times New Roman"/>
          <w:sz w:val="24"/>
          <w:szCs w:val="24"/>
        </w:rPr>
        <w:t xml:space="preserve">, </w:t>
      </w:r>
      <w:r w:rsidRPr="003D34EA">
        <w:rPr>
          <w:rFonts w:ascii="Times New Roman" w:hAnsi="Times New Roman" w:cs="Times New Roman"/>
          <w:i/>
          <w:sz w:val="24"/>
          <w:szCs w:val="24"/>
        </w:rPr>
        <w:t xml:space="preserve">return on equity </w:t>
      </w:r>
      <w:r w:rsidRPr="003D34EA">
        <w:rPr>
          <w:rFonts w:ascii="Times New Roman" w:hAnsi="Times New Roman" w:cs="Times New Roman"/>
          <w:sz w:val="24"/>
          <w:szCs w:val="24"/>
        </w:rPr>
        <w:t xml:space="preserve">dan </w:t>
      </w:r>
      <w:r w:rsidRPr="003D34EA">
        <w:rPr>
          <w:rFonts w:ascii="Times New Roman" w:hAnsi="Times New Roman" w:cs="Times New Roman"/>
          <w:i/>
          <w:sz w:val="24"/>
          <w:szCs w:val="24"/>
        </w:rPr>
        <w:t>return on common equity</w:t>
      </w:r>
      <w:r w:rsidRPr="003D34EA">
        <w:rPr>
          <w:rFonts w:ascii="Times New Roman" w:hAnsi="Times New Roman" w:cs="Times New Roman"/>
          <w:sz w:val="24"/>
          <w:szCs w:val="24"/>
        </w:rPr>
        <w:t xml:space="preserve">. Namun peneliti hanya menjelaskan beberapa jenis rasio profitabilitas di antaranya </w:t>
      </w:r>
      <w:r w:rsidRPr="003D34EA">
        <w:rPr>
          <w:rFonts w:ascii="Times New Roman" w:hAnsi="Times New Roman" w:cs="Times New Roman"/>
          <w:i/>
          <w:sz w:val="24"/>
          <w:szCs w:val="24"/>
        </w:rPr>
        <w:t xml:space="preserve">Net Profit Margin </w:t>
      </w:r>
      <w:r w:rsidRPr="003D34EA">
        <w:rPr>
          <w:rFonts w:ascii="Times New Roman" w:hAnsi="Times New Roman" w:cs="Times New Roman"/>
          <w:sz w:val="24"/>
          <w:szCs w:val="24"/>
        </w:rPr>
        <w:t xml:space="preserve">dan </w:t>
      </w:r>
      <w:r w:rsidRPr="003D34EA">
        <w:rPr>
          <w:rFonts w:ascii="Times New Roman" w:hAnsi="Times New Roman" w:cs="Times New Roman"/>
          <w:i/>
          <w:sz w:val="24"/>
          <w:szCs w:val="24"/>
        </w:rPr>
        <w:t xml:space="preserve">Return </w:t>
      </w:r>
      <w:proofErr w:type="gramStart"/>
      <w:r w:rsidRPr="003D34EA">
        <w:rPr>
          <w:rFonts w:ascii="Times New Roman" w:hAnsi="Times New Roman" w:cs="Times New Roman"/>
          <w:i/>
          <w:sz w:val="24"/>
          <w:szCs w:val="24"/>
        </w:rPr>
        <w:t>On</w:t>
      </w:r>
      <w:proofErr w:type="gramEnd"/>
      <w:r w:rsidRPr="003D34EA">
        <w:rPr>
          <w:rFonts w:ascii="Times New Roman" w:hAnsi="Times New Roman" w:cs="Times New Roman"/>
          <w:i/>
          <w:sz w:val="24"/>
          <w:szCs w:val="24"/>
        </w:rPr>
        <w:t xml:space="preserve"> Assets</w:t>
      </w:r>
      <w:r w:rsidRPr="003D34EA">
        <w:rPr>
          <w:rFonts w:ascii="Times New Roman" w:hAnsi="Times New Roman" w:cs="Times New Roman"/>
          <w:sz w:val="24"/>
          <w:szCs w:val="24"/>
        </w:rPr>
        <w:t>.</w:t>
      </w:r>
    </w:p>
    <w:p w:rsidR="00566E02" w:rsidRPr="00A84159" w:rsidRDefault="00AD3226" w:rsidP="003D34EA">
      <w:pPr>
        <w:pStyle w:val="Default"/>
        <w:spacing w:line="480" w:lineRule="auto"/>
        <w:ind w:firstLine="720"/>
        <w:jc w:val="both"/>
      </w:pPr>
      <w:r w:rsidRPr="00A84159">
        <w:lastRenderedPageBreak/>
        <w:t xml:space="preserve">Rasio profitabilitas </w:t>
      </w:r>
      <w:r w:rsidR="00251F3C" w:rsidRPr="00A84159">
        <w:t>m</w:t>
      </w:r>
      <w:r w:rsidR="00566E02" w:rsidRPr="00A84159">
        <w:t>engukur efektivitas manajemen secara keseluruhan yang ditunjukan oleh besar kecilnya tingkat keuntungan yang diperoleh dalam hubungannya dengan penjualan maupun investasi. Semakin baik rasio profitabilitas maka semakin baik menggambarkan kemampuan tingginya perolehan keuntungan perusahaan (Irfan Fahmi, 2014).</w:t>
      </w:r>
    </w:p>
    <w:p w:rsidR="003D34EA" w:rsidRDefault="00AD3226" w:rsidP="003D34EA">
      <w:pPr>
        <w:pStyle w:val="Default"/>
        <w:spacing w:line="480" w:lineRule="auto"/>
        <w:ind w:firstLine="720"/>
        <w:jc w:val="both"/>
      </w:pPr>
      <w:r w:rsidRPr="00A84159">
        <w:rPr>
          <w:i/>
        </w:rPr>
        <w:t xml:space="preserve">Net Profit Margin </w:t>
      </w:r>
      <w:r w:rsidRPr="00A84159">
        <w:t>(NPM) termasuk dalam rasio profitabilitas, dimana disebut juga dengan rasio pend</w:t>
      </w:r>
      <w:r w:rsidR="00F0412A" w:rsidRPr="00A84159">
        <w:t>apatan penjualan. M</w:t>
      </w:r>
      <w:r w:rsidRPr="00A84159">
        <w:t xml:space="preserve">argin laba bersih </w:t>
      </w:r>
      <w:proofErr w:type="gramStart"/>
      <w:r w:rsidRPr="00A84159">
        <w:t>sama</w:t>
      </w:r>
      <w:proofErr w:type="gramEnd"/>
      <w:r w:rsidRPr="00A84159">
        <w:t xml:space="preserve"> dengan laba bersih dibagi dengan penjualan bersih. Ini menunjukan kestabilan kesatuan untuk menghasilkan perolehan pada tingkat penjualan khusus. Dengan memeriksa margin laba dan </w:t>
      </w:r>
      <w:proofErr w:type="gramStart"/>
      <w:r w:rsidRPr="00A84159">
        <w:t>norma</w:t>
      </w:r>
      <w:proofErr w:type="gramEnd"/>
      <w:r w:rsidRPr="00A84159">
        <w:t xml:space="preserve"> industri sebuah perusahaan pada tahun-tahun sebelumnya, dapat menilai efesiensi operasi dan strategi penetapan harga serta status persaingan usaha dengan perusahaan lain dalam industri tersebut. Serta, margin laba kotor </w:t>
      </w:r>
      <w:proofErr w:type="gramStart"/>
      <w:r w:rsidRPr="00A84159">
        <w:t>sama</w:t>
      </w:r>
      <w:proofErr w:type="gramEnd"/>
      <w:r w:rsidRPr="00A84159">
        <w:t xml:space="preserve"> dengan laba kotor dibagi dengan laba kotor. Margin laba yang tinggi disukai karena menunjukan bahwa perusahaan mendapat hasil yang baik</w:t>
      </w:r>
      <w:r w:rsidR="00F0412A" w:rsidRPr="00A84159">
        <w:t xml:space="preserve"> melebihi harga pokok penjualan (Irfan Fahmi dalam Joel G. Siegel dan Jae K. Shin, 2014).</w:t>
      </w:r>
    </w:p>
    <w:p w:rsidR="00AD3226" w:rsidRDefault="00AD3226" w:rsidP="003D34EA">
      <w:pPr>
        <w:pStyle w:val="Default"/>
        <w:spacing w:line="480" w:lineRule="auto"/>
        <w:ind w:firstLine="720"/>
        <w:jc w:val="both"/>
      </w:pPr>
      <w:r w:rsidRPr="00A84159">
        <w:t xml:space="preserve">Berikut adalah tabel yang menunjukan rasio </w:t>
      </w:r>
      <w:r w:rsidR="00E954B5" w:rsidRPr="00A84159">
        <w:rPr>
          <w:i/>
        </w:rPr>
        <w:t>Net Profit M</w:t>
      </w:r>
      <w:r w:rsidRPr="00A84159">
        <w:rPr>
          <w:i/>
        </w:rPr>
        <w:t xml:space="preserve">argin </w:t>
      </w:r>
      <w:r w:rsidRPr="00A84159">
        <w:t>4 (empat) perusahaan otomotif yang terdaftar di Bursa Efek Indonesia (BEI) tahun 2004-2006.</w:t>
      </w: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3D34EA" w:rsidRDefault="003D34EA" w:rsidP="003D34EA">
      <w:pPr>
        <w:pStyle w:val="Default"/>
        <w:jc w:val="center"/>
        <w:rPr>
          <w:b/>
        </w:rPr>
      </w:pPr>
    </w:p>
    <w:p w:rsidR="00C93E3D" w:rsidRPr="00A84159" w:rsidRDefault="00C93E3D" w:rsidP="003D34EA">
      <w:pPr>
        <w:pStyle w:val="Default"/>
        <w:jc w:val="center"/>
        <w:rPr>
          <w:b/>
        </w:rPr>
      </w:pPr>
      <w:r w:rsidRPr="00A84159">
        <w:rPr>
          <w:b/>
        </w:rPr>
        <w:lastRenderedPageBreak/>
        <w:t>Tabel 1</w:t>
      </w:r>
      <w:r>
        <w:rPr>
          <w:b/>
        </w:rPr>
        <w:t>.1</w:t>
      </w:r>
    </w:p>
    <w:p w:rsidR="00C93E3D" w:rsidRPr="00C93E3D" w:rsidRDefault="00C93E3D" w:rsidP="003D34EA">
      <w:pPr>
        <w:pStyle w:val="Default"/>
        <w:ind w:firstLine="720"/>
        <w:jc w:val="center"/>
        <w:rPr>
          <w:b/>
        </w:rPr>
      </w:pPr>
      <w:r w:rsidRPr="00C93E3D">
        <w:rPr>
          <w:b/>
        </w:rPr>
        <w:t xml:space="preserve">Rasio </w:t>
      </w:r>
      <w:r w:rsidRPr="00C93E3D">
        <w:rPr>
          <w:b/>
          <w:i/>
        </w:rPr>
        <w:t xml:space="preserve">Net Profit Margin </w:t>
      </w:r>
      <w:r w:rsidRPr="00C93E3D">
        <w:rPr>
          <w:b/>
        </w:rPr>
        <w:t>Perusahaan Ot</w:t>
      </w:r>
      <w:r>
        <w:rPr>
          <w:b/>
        </w:rPr>
        <w:t>omotif di BEI periode 2004-2006</w:t>
      </w:r>
    </w:p>
    <w:tbl>
      <w:tblPr>
        <w:tblStyle w:val="TableGrid"/>
        <w:tblW w:w="0" w:type="auto"/>
        <w:tblLook w:val="04A0" w:firstRow="1" w:lastRow="0" w:firstColumn="1" w:lastColumn="0" w:noHBand="0" w:noVBand="1"/>
      </w:tblPr>
      <w:tblGrid>
        <w:gridCol w:w="625"/>
        <w:gridCol w:w="2790"/>
        <w:gridCol w:w="1541"/>
        <w:gridCol w:w="1652"/>
        <w:gridCol w:w="1653"/>
      </w:tblGrid>
      <w:tr w:rsidR="00AD3226" w:rsidRPr="00A84159" w:rsidTr="00E22282">
        <w:trPr>
          <w:trHeight w:val="251"/>
        </w:trPr>
        <w:tc>
          <w:tcPr>
            <w:tcW w:w="625" w:type="dxa"/>
            <w:vMerge w:val="restart"/>
          </w:tcPr>
          <w:p w:rsidR="00AD3226" w:rsidRPr="00A84159" w:rsidRDefault="00AD3226" w:rsidP="003D34EA">
            <w:pPr>
              <w:pStyle w:val="Default"/>
              <w:spacing w:before="240"/>
              <w:jc w:val="both"/>
            </w:pPr>
            <w:r w:rsidRPr="00A84159">
              <w:t>No</w:t>
            </w:r>
          </w:p>
        </w:tc>
        <w:tc>
          <w:tcPr>
            <w:tcW w:w="2790" w:type="dxa"/>
            <w:vMerge w:val="restart"/>
          </w:tcPr>
          <w:p w:rsidR="00AD3226" w:rsidRPr="00A84159" w:rsidRDefault="00AD3226" w:rsidP="003D34EA">
            <w:pPr>
              <w:pStyle w:val="Default"/>
              <w:spacing w:before="240"/>
              <w:jc w:val="both"/>
            </w:pPr>
            <w:r w:rsidRPr="00A84159">
              <w:t>Nama Perusahaan</w:t>
            </w:r>
          </w:p>
        </w:tc>
        <w:tc>
          <w:tcPr>
            <w:tcW w:w="4846" w:type="dxa"/>
            <w:gridSpan w:val="3"/>
          </w:tcPr>
          <w:p w:rsidR="00AD3226" w:rsidRPr="00A84159" w:rsidRDefault="00AD3226" w:rsidP="003D34EA">
            <w:pPr>
              <w:pStyle w:val="Default"/>
              <w:spacing w:before="240"/>
              <w:jc w:val="both"/>
              <w:rPr>
                <w:i/>
              </w:rPr>
            </w:pPr>
            <w:r w:rsidRPr="00A84159">
              <w:t xml:space="preserve">Rasio </w:t>
            </w:r>
            <w:r w:rsidR="00E954B5" w:rsidRPr="00A84159">
              <w:rPr>
                <w:i/>
              </w:rPr>
              <w:t>Net Profit M</w:t>
            </w:r>
            <w:r w:rsidRPr="00A84159">
              <w:rPr>
                <w:i/>
              </w:rPr>
              <w:t>argin</w:t>
            </w:r>
          </w:p>
        </w:tc>
      </w:tr>
      <w:tr w:rsidR="00AD3226" w:rsidRPr="00A84159" w:rsidTr="00E22282">
        <w:trPr>
          <w:trHeight w:val="413"/>
        </w:trPr>
        <w:tc>
          <w:tcPr>
            <w:tcW w:w="625" w:type="dxa"/>
            <w:vMerge/>
          </w:tcPr>
          <w:p w:rsidR="00AD3226" w:rsidRPr="00A84159" w:rsidRDefault="00AD3226" w:rsidP="003D34EA">
            <w:pPr>
              <w:pStyle w:val="Default"/>
              <w:spacing w:before="240"/>
              <w:jc w:val="both"/>
            </w:pPr>
          </w:p>
        </w:tc>
        <w:tc>
          <w:tcPr>
            <w:tcW w:w="2790" w:type="dxa"/>
            <w:vMerge/>
          </w:tcPr>
          <w:p w:rsidR="00AD3226" w:rsidRPr="00A84159" w:rsidRDefault="00AD3226" w:rsidP="003D34EA">
            <w:pPr>
              <w:pStyle w:val="Default"/>
              <w:spacing w:before="240"/>
              <w:jc w:val="both"/>
            </w:pPr>
          </w:p>
        </w:tc>
        <w:tc>
          <w:tcPr>
            <w:tcW w:w="1541" w:type="dxa"/>
          </w:tcPr>
          <w:p w:rsidR="00AD3226" w:rsidRPr="00A84159" w:rsidRDefault="00AD3226" w:rsidP="003D34EA">
            <w:pPr>
              <w:pStyle w:val="Default"/>
              <w:spacing w:before="240"/>
              <w:jc w:val="both"/>
            </w:pPr>
            <w:r w:rsidRPr="00A84159">
              <w:t>2004</w:t>
            </w:r>
          </w:p>
        </w:tc>
        <w:tc>
          <w:tcPr>
            <w:tcW w:w="1652" w:type="dxa"/>
          </w:tcPr>
          <w:p w:rsidR="00AD3226" w:rsidRPr="00A84159" w:rsidRDefault="00AD3226" w:rsidP="003D34EA">
            <w:pPr>
              <w:pStyle w:val="Default"/>
              <w:spacing w:before="240"/>
              <w:jc w:val="both"/>
            </w:pPr>
            <w:r w:rsidRPr="00A84159">
              <w:t>2005</w:t>
            </w:r>
          </w:p>
        </w:tc>
        <w:tc>
          <w:tcPr>
            <w:tcW w:w="1653" w:type="dxa"/>
          </w:tcPr>
          <w:p w:rsidR="00AD3226" w:rsidRPr="00A84159" w:rsidRDefault="00AD3226" w:rsidP="003D34EA">
            <w:pPr>
              <w:pStyle w:val="Default"/>
              <w:spacing w:before="240"/>
              <w:jc w:val="both"/>
            </w:pPr>
            <w:r w:rsidRPr="00A84159">
              <w:t>2006</w:t>
            </w:r>
          </w:p>
        </w:tc>
      </w:tr>
      <w:tr w:rsidR="00AD3226" w:rsidRPr="00A84159" w:rsidTr="00E22282">
        <w:trPr>
          <w:trHeight w:val="1826"/>
        </w:trPr>
        <w:tc>
          <w:tcPr>
            <w:tcW w:w="625" w:type="dxa"/>
          </w:tcPr>
          <w:p w:rsidR="00AD3226" w:rsidRPr="00A84159" w:rsidRDefault="00AD3226" w:rsidP="003D34EA">
            <w:pPr>
              <w:pStyle w:val="Default"/>
              <w:spacing w:before="240"/>
              <w:jc w:val="both"/>
            </w:pPr>
            <w:r w:rsidRPr="00A84159">
              <w:t>1</w:t>
            </w:r>
          </w:p>
          <w:p w:rsidR="00AD3226" w:rsidRPr="00A84159" w:rsidRDefault="00AD3226" w:rsidP="003D34EA">
            <w:pPr>
              <w:pStyle w:val="Default"/>
              <w:spacing w:before="240"/>
              <w:jc w:val="both"/>
            </w:pPr>
            <w:r w:rsidRPr="00A84159">
              <w:t>2</w:t>
            </w:r>
          </w:p>
          <w:p w:rsidR="00AD3226" w:rsidRPr="00A84159" w:rsidRDefault="00AD3226" w:rsidP="003D34EA">
            <w:pPr>
              <w:pStyle w:val="Default"/>
              <w:spacing w:before="240"/>
              <w:jc w:val="both"/>
            </w:pPr>
            <w:r w:rsidRPr="00A84159">
              <w:t>3</w:t>
            </w:r>
          </w:p>
          <w:p w:rsidR="00AD3226" w:rsidRPr="00A84159" w:rsidRDefault="00AD3226" w:rsidP="003D34EA">
            <w:pPr>
              <w:pStyle w:val="Default"/>
              <w:spacing w:before="240"/>
              <w:jc w:val="both"/>
            </w:pPr>
            <w:r w:rsidRPr="00A84159">
              <w:t>4</w:t>
            </w:r>
          </w:p>
        </w:tc>
        <w:tc>
          <w:tcPr>
            <w:tcW w:w="2790" w:type="dxa"/>
          </w:tcPr>
          <w:p w:rsidR="00AD3226" w:rsidRPr="00A84159" w:rsidRDefault="00AD3226" w:rsidP="003D34EA">
            <w:pPr>
              <w:pStyle w:val="Default"/>
              <w:spacing w:before="240"/>
              <w:jc w:val="both"/>
            </w:pPr>
            <w:r w:rsidRPr="00A84159">
              <w:t>PT Astra Otoparts Tbk</w:t>
            </w:r>
          </w:p>
          <w:p w:rsidR="00AD3226" w:rsidRPr="00A84159" w:rsidRDefault="00AD3226" w:rsidP="003D34EA">
            <w:pPr>
              <w:pStyle w:val="Default"/>
              <w:spacing w:before="240"/>
              <w:jc w:val="both"/>
            </w:pPr>
            <w:r w:rsidRPr="00A84159">
              <w:t>PT Astra Internatioal Tbk</w:t>
            </w:r>
          </w:p>
          <w:p w:rsidR="00AD3226" w:rsidRPr="00A84159" w:rsidRDefault="00AD3226" w:rsidP="003D34EA">
            <w:pPr>
              <w:pStyle w:val="Default"/>
              <w:spacing w:before="240"/>
              <w:jc w:val="both"/>
            </w:pPr>
            <w:r w:rsidRPr="00A84159">
              <w:t>PT Gajah Tunggal Tbk</w:t>
            </w:r>
          </w:p>
          <w:p w:rsidR="00AD3226" w:rsidRPr="00A84159" w:rsidRDefault="00AD3226" w:rsidP="003D34EA">
            <w:pPr>
              <w:pStyle w:val="Default"/>
              <w:spacing w:before="240"/>
              <w:jc w:val="both"/>
            </w:pPr>
            <w:r w:rsidRPr="00A84159">
              <w:t>PT Selamat Sempurna Tbk</w:t>
            </w:r>
          </w:p>
        </w:tc>
        <w:tc>
          <w:tcPr>
            <w:tcW w:w="1541" w:type="dxa"/>
          </w:tcPr>
          <w:p w:rsidR="00AD3226" w:rsidRPr="00A84159" w:rsidRDefault="00AD3226" w:rsidP="003D34EA">
            <w:pPr>
              <w:pStyle w:val="Default"/>
              <w:spacing w:before="240"/>
              <w:jc w:val="both"/>
            </w:pPr>
            <w:r w:rsidRPr="00A84159">
              <w:t>0.08</w:t>
            </w:r>
          </w:p>
          <w:p w:rsidR="00AD3226" w:rsidRPr="00A84159" w:rsidRDefault="00AD3226" w:rsidP="003D34EA">
            <w:pPr>
              <w:pStyle w:val="Default"/>
              <w:spacing w:before="240"/>
              <w:jc w:val="both"/>
            </w:pPr>
            <w:r w:rsidRPr="00A84159">
              <w:t>0.12</w:t>
            </w:r>
          </w:p>
          <w:p w:rsidR="00AD3226" w:rsidRPr="00A84159" w:rsidRDefault="00AD3226" w:rsidP="003D34EA">
            <w:pPr>
              <w:pStyle w:val="Default"/>
              <w:spacing w:before="240"/>
              <w:jc w:val="both"/>
            </w:pPr>
            <w:r w:rsidRPr="00A84159">
              <w:t>0.07</w:t>
            </w:r>
          </w:p>
          <w:p w:rsidR="00AD3226" w:rsidRPr="00A84159" w:rsidRDefault="00AD3226" w:rsidP="003D34EA">
            <w:pPr>
              <w:pStyle w:val="Default"/>
              <w:spacing w:before="240"/>
              <w:jc w:val="both"/>
            </w:pPr>
            <w:r w:rsidRPr="00A84159">
              <w:t>0.08</w:t>
            </w:r>
          </w:p>
        </w:tc>
        <w:tc>
          <w:tcPr>
            <w:tcW w:w="1652" w:type="dxa"/>
          </w:tcPr>
          <w:p w:rsidR="00AD3226" w:rsidRPr="00A84159" w:rsidRDefault="00AD3226" w:rsidP="003D34EA">
            <w:pPr>
              <w:pStyle w:val="Default"/>
              <w:spacing w:before="240"/>
              <w:jc w:val="both"/>
            </w:pPr>
            <w:r w:rsidRPr="00A84159">
              <w:t>0.07</w:t>
            </w:r>
          </w:p>
          <w:p w:rsidR="00AD3226" w:rsidRPr="00A84159" w:rsidRDefault="00AD3226" w:rsidP="003D34EA">
            <w:pPr>
              <w:pStyle w:val="Default"/>
              <w:spacing w:before="240"/>
              <w:jc w:val="both"/>
            </w:pPr>
            <w:r w:rsidRPr="00A84159">
              <w:t>0.09</w:t>
            </w:r>
          </w:p>
          <w:p w:rsidR="00AD3226" w:rsidRPr="00A84159" w:rsidRDefault="00AD3226" w:rsidP="003D34EA">
            <w:pPr>
              <w:pStyle w:val="Default"/>
              <w:spacing w:before="240"/>
              <w:jc w:val="both"/>
            </w:pPr>
            <w:r w:rsidRPr="00A84159">
              <w:t>0.07</w:t>
            </w:r>
          </w:p>
          <w:p w:rsidR="00AD3226" w:rsidRPr="00A84159" w:rsidRDefault="00AD3226" w:rsidP="003D34EA">
            <w:pPr>
              <w:pStyle w:val="Default"/>
              <w:spacing w:before="240"/>
              <w:jc w:val="both"/>
            </w:pPr>
            <w:r w:rsidRPr="00A84159">
              <w:t>0.08</w:t>
            </w:r>
          </w:p>
        </w:tc>
        <w:tc>
          <w:tcPr>
            <w:tcW w:w="1653" w:type="dxa"/>
          </w:tcPr>
          <w:p w:rsidR="00AD3226" w:rsidRPr="00A84159" w:rsidRDefault="00AD3226" w:rsidP="003D34EA">
            <w:pPr>
              <w:pStyle w:val="Default"/>
              <w:spacing w:before="240"/>
              <w:jc w:val="both"/>
            </w:pPr>
            <w:r w:rsidRPr="00A84159">
              <w:t>0.08</w:t>
            </w:r>
          </w:p>
          <w:p w:rsidR="00AD3226" w:rsidRPr="00A84159" w:rsidRDefault="00AD3226" w:rsidP="003D34EA">
            <w:pPr>
              <w:pStyle w:val="Default"/>
              <w:spacing w:before="240"/>
              <w:jc w:val="both"/>
            </w:pPr>
            <w:r w:rsidRPr="00A84159">
              <w:t>0.07</w:t>
            </w:r>
          </w:p>
          <w:p w:rsidR="00AD3226" w:rsidRPr="00A84159" w:rsidRDefault="00AD3226" w:rsidP="003D34EA">
            <w:pPr>
              <w:pStyle w:val="Default"/>
              <w:spacing w:before="240"/>
              <w:jc w:val="both"/>
            </w:pPr>
            <w:r w:rsidRPr="00A84159">
              <w:t>0.02</w:t>
            </w:r>
          </w:p>
          <w:p w:rsidR="00AD3226" w:rsidRPr="00A84159" w:rsidRDefault="00AD3226" w:rsidP="003D34EA">
            <w:pPr>
              <w:pStyle w:val="Default"/>
              <w:spacing w:before="240"/>
              <w:jc w:val="both"/>
            </w:pPr>
            <w:r w:rsidRPr="00A84159">
              <w:t>0.08</w:t>
            </w:r>
          </w:p>
        </w:tc>
      </w:tr>
    </w:tbl>
    <w:p w:rsidR="00AD3226" w:rsidRPr="00A84159" w:rsidRDefault="003D34EA" w:rsidP="003D34EA">
      <w:pPr>
        <w:pStyle w:val="Default"/>
        <w:spacing w:line="480" w:lineRule="auto"/>
        <w:jc w:val="both"/>
      </w:pPr>
      <w:r w:rsidRPr="003D34EA">
        <w:t>Sumber</w:t>
      </w:r>
      <w:r w:rsidR="00AD3226" w:rsidRPr="003D34EA">
        <w:t>:</w:t>
      </w:r>
      <w:r w:rsidR="00AD3226" w:rsidRPr="00A84159">
        <w:rPr>
          <w:b/>
        </w:rPr>
        <w:t xml:space="preserve"> </w:t>
      </w:r>
      <w:hyperlink r:id="rId10" w:history="1">
        <w:r w:rsidR="00AD3226" w:rsidRPr="00A84159">
          <w:rPr>
            <w:rStyle w:val="Hyperlink"/>
            <w:b/>
          </w:rPr>
          <w:t>www.idx.co.id</w:t>
        </w:r>
      </w:hyperlink>
      <w:r w:rsidR="00AD3226" w:rsidRPr="00A84159">
        <w:t xml:space="preserve"> </w:t>
      </w:r>
    </w:p>
    <w:p w:rsidR="003D34EA" w:rsidRDefault="00AD3226" w:rsidP="003D34EA">
      <w:pPr>
        <w:pStyle w:val="Default"/>
        <w:spacing w:line="480" w:lineRule="auto"/>
        <w:jc w:val="both"/>
      </w:pPr>
      <w:r w:rsidRPr="00A84159">
        <w:tab/>
        <w:t>Tabel 1</w:t>
      </w:r>
      <w:r w:rsidR="00C93E3D">
        <w:t>.1</w:t>
      </w:r>
      <w:r w:rsidRPr="00A84159">
        <w:t xml:space="preserve"> di atas menunjukan bahwa rasio </w:t>
      </w:r>
      <w:r w:rsidR="00E954B5" w:rsidRPr="00A84159">
        <w:rPr>
          <w:i/>
        </w:rPr>
        <w:t>Net Profit Margin</w:t>
      </w:r>
      <w:r w:rsidR="00E954B5" w:rsidRPr="00A84159">
        <w:t xml:space="preserve"> </w:t>
      </w:r>
      <w:r w:rsidRPr="00A84159">
        <w:t xml:space="preserve">4 (empat) perusahaan otomotif yang terdaftar di Bursa Efek Indonesia (BEI) tahun 2004-2006 terjadi penurunan rasio </w:t>
      </w:r>
      <w:r w:rsidR="00E954B5" w:rsidRPr="00A84159">
        <w:rPr>
          <w:i/>
        </w:rPr>
        <w:t>Net Profit Margin</w:t>
      </w:r>
      <w:r w:rsidRPr="00A84159">
        <w:t>.</w:t>
      </w:r>
    </w:p>
    <w:p w:rsidR="00571915" w:rsidRPr="00A84159" w:rsidRDefault="00AD3226" w:rsidP="003D34EA">
      <w:pPr>
        <w:pStyle w:val="Default"/>
        <w:spacing w:line="480" w:lineRule="auto"/>
        <w:ind w:firstLine="720"/>
        <w:jc w:val="both"/>
      </w:pPr>
      <w:r w:rsidRPr="00A84159">
        <w:rPr>
          <w:i/>
        </w:rPr>
        <w:t xml:space="preserve">Return </w:t>
      </w:r>
      <w:proofErr w:type="gramStart"/>
      <w:r w:rsidRPr="00A84159">
        <w:rPr>
          <w:i/>
        </w:rPr>
        <w:t>On</w:t>
      </w:r>
      <w:proofErr w:type="gramEnd"/>
      <w:r w:rsidRPr="00A84159">
        <w:rPr>
          <w:i/>
        </w:rPr>
        <w:t xml:space="preserve"> Assets </w:t>
      </w:r>
      <w:r w:rsidRPr="00A84159">
        <w:t xml:space="preserve">(ROA) atau sering disebut juga sebagai Rentabilitas Ekonomi mengukur kemampuan perusahaan menghasilkan laba pada masa lalu yang dapat diproyeksikan ke masa depan untuk melihat kemampuan perusahaan menghasilkan laba pada masa-masa mendatang (Mamduh M. Hanafi dan Abdul Halim, 2012). Analisis </w:t>
      </w:r>
      <w:r w:rsidR="00E954B5" w:rsidRPr="00A84159">
        <w:rPr>
          <w:i/>
        </w:rPr>
        <w:t xml:space="preserve">Return </w:t>
      </w:r>
      <w:proofErr w:type="gramStart"/>
      <w:r w:rsidR="00E954B5" w:rsidRPr="00A84159">
        <w:rPr>
          <w:i/>
        </w:rPr>
        <w:t>On</w:t>
      </w:r>
      <w:proofErr w:type="gramEnd"/>
      <w:r w:rsidR="00E954B5" w:rsidRPr="00A84159">
        <w:rPr>
          <w:i/>
        </w:rPr>
        <w:t xml:space="preserve"> Assets</w:t>
      </w:r>
      <w:r w:rsidRPr="00A84159">
        <w:rPr>
          <w:i/>
        </w:rPr>
        <w:t xml:space="preserve"> </w:t>
      </w:r>
      <w:r w:rsidRPr="00A84159">
        <w:t xml:space="preserve">mengukur kemampuan perusahaan menghasilkan laba dengan menggunakan total aset (kekayaan) yang dimiliki perusahaan setelah disesuaikan dengan biaya-biaya untuk mendanai aset tersebut. </w:t>
      </w:r>
      <w:r w:rsidR="00E954B5" w:rsidRPr="00A84159">
        <w:rPr>
          <w:i/>
        </w:rPr>
        <w:t xml:space="preserve">Return </w:t>
      </w:r>
      <w:proofErr w:type="gramStart"/>
      <w:r w:rsidR="00E954B5" w:rsidRPr="00A84159">
        <w:rPr>
          <w:i/>
        </w:rPr>
        <w:t>On</w:t>
      </w:r>
      <w:proofErr w:type="gramEnd"/>
      <w:r w:rsidR="00E954B5" w:rsidRPr="00A84159">
        <w:rPr>
          <w:i/>
        </w:rPr>
        <w:t xml:space="preserve"> Assets </w:t>
      </w:r>
      <w:r w:rsidRPr="00A84159">
        <w:t xml:space="preserve">bias diinterpretasikan sebagai hasil dari serangkaian kebijakan perusahaan </w:t>
      </w:r>
      <w:r w:rsidR="00E954B5" w:rsidRPr="00A84159">
        <w:t>(strategi) dan pengaruh dari fak</w:t>
      </w:r>
      <w:r w:rsidRPr="00A84159">
        <w:t>tor-faktor lingkungan (</w:t>
      </w:r>
      <w:r w:rsidRPr="00A84159">
        <w:rPr>
          <w:i/>
        </w:rPr>
        <w:t>environmental factors</w:t>
      </w:r>
      <w:r w:rsidRPr="00A84159">
        <w:t>).</w:t>
      </w:r>
    </w:p>
    <w:p w:rsidR="00571915" w:rsidRDefault="00AD3226" w:rsidP="003D34EA">
      <w:pPr>
        <w:pStyle w:val="Default"/>
        <w:spacing w:before="240" w:line="480" w:lineRule="auto"/>
        <w:ind w:firstLine="720"/>
        <w:jc w:val="both"/>
      </w:pPr>
      <w:r w:rsidRPr="00A84159">
        <w:lastRenderedPageBreak/>
        <w:t xml:space="preserve">Selanjutnya, adalah tabel yang menunjukan rasio </w:t>
      </w:r>
      <w:r w:rsidR="00E954B5" w:rsidRPr="00A84159">
        <w:rPr>
          <w:i/>
        </w:rPr>
        <w:t xml:space="preserve">Return </w:t>
      </w:r>
      <w:proofErr w:type="gramStart"/>
      <w:r w:rsidR="00E954B5" w:rsidRPr="00A84159">
        <w:rPr>
          <w:i/>
        </w:rPr>
        <w:t>On</w:t>
      </w:r>
      <w:proofErr w:type="gramEnd"/>
      <w:r w:rsidR="00E954B5" w:rsidRPr="00A84159">
        <w:rPr>
          <w:i/>
        </w:rPr>
        <w:t xml:space="preserve"> Assets </w:t>
      </w:r>
      <w:r w:rsidRPr="00A84159">
        <w:t xml:space="preserve">4 (empat) perusahaan otomotif yang terdaftar di Bursa Efek Indonesia (BEI) tahun 2004-2006. </w:t>
      </w:r>
    </w:p>
    <w:p w:rsidR="00C93E3D" w:rsidRPr="00A84159" w:rsidRDefault="00C93E3D" w:rsidP="003D34EA">
      <w:pPr>
        <w:pStyle w:val="Default"/>
        <w:ind w:firstLine="720"/>
        <w:jc w:val="center"/>
        <w:rPr>
          <w:b/>
        </w:rPr>
      </w:pPr>
      <w:r>
        <w:rPr>
          <w:b/>
        </w:rPr>
        <w:t>Tabel 1.2</w:t>
      </w:r>
    </w:p>
    <w:p w:rsidR="00C93E3D" w:rsidRPr="00C93E3D" w:rsidRDefault="00C93E3D" w:rsidP="003D34EA">
      <w:pPr>
        <w:pStyle w:val="Default"/>
        <w:ind w:firstLine="720"/>
        <w:jc w:val="center"/>
        <w:rPr>
          <w:b/>
        </w:rPr>
      </w:pPr>
      <w:r w:rsidRPr="00C93E3D">
        <w:rPr>
          <w:b/>
        </w:rPr>
        <w:t xml:space="preserve">Rasio </w:t>
      </w:r>
      <w:r>
        <w:rPr>
          <w:b/>
          <w:i/>
        </w:rPr>
        <w:t xml:space="preserve">Return </w:t>
      </w:r>
      <w:proofErr w:type="gramStart"/>
      <w:r>
        <w:rPr>
          <w:b/>
          <w:i/>
        </w:rPr>
        <w:t>On</w:t>
      </w:r>
      <w:proofErr w:type="gramEnd"/>
      <w:r>
        <w:rPr>
          <w:b/>
          <w:i/>
        </w:rPr>
        <w:t xml:space="preserve"> Assets</w:t>
      </w:r>
      <w:r w:rsidRPr="00C93E3D">
        <w:rPr>
          <w:b/>
          <w:i/>
        </w:rPr>
        <w:t xml:space="preserve"> </w:t>
      </w:r>
      <w:r w:rsidRPr="00C93E3D">
        <w:rPr>
          <w:b/>
        </w:rPr>
        <w:t>Perusahaan Ot</w:t>
      </w:r>
      <w:r>
        <w:rPr>
          <w:b/>
        </w:rPr>
        <w:t>omotif di BEI periode 2004-2006</w:t>
      </w:r>
    </w:p>
    <w:tbl>
      <w:tblPr>
        <w:tblStyle w:val="TableGrid"/>
        <w:tblW w:w="0" w:type="auto"/>
        <w:tblLook w:val="04A0" w:firstRow="1" w:lastRow="0" w:firstColumn="1" w:lastColumn="0" w:noHBand="0" w:noVBand="1"/>
      </w:tblPr>
      <w:tblGrid>
        <w:gridCol w:w="625"/>
        <w:gridCol w:w="2970"/>
        <w:gridCol w:w="1361"/>
        <w:gridCol w:w="1652"/>
        <w:gridCol w:w="1653"/>
      </w:tblGrid>
      <w:tr w:rsidR="00AD3226" w:rsidRPr="00A84159" w:rsidTr="00E22282">
        <w:trPr>
          <w:trHeight w:val="251"/>
        </w:trPr>
        <w:tc>
          <w:tcPr>
            <w:tcW w:w="625" w:type="dxa"/>
            <w:vMerge w:val="restart"/>
          </w:tcPr>
          <w:p w:rsidR="00AD3226" w:rsidRPr="00A84159" w:rsidRDefault="00AD3226" w:rsidP="003D34EA">
            <w:pPr>
              <w:pStyle w:val="Default"/>
              <w:spacing w:before="240"/>
              <w:jc w:val="both"/>
            </w:pPr>
            <w:r w:rsidRPr="00A84159">
              <w:t>No</w:t>
            </w:r>
          </w:p>
        </w:tc>
        <w:tc>
          <w:tcPr>
            <w:tcW w:w="2970" w:type="dxa"/>
            <w:vMerge w:val="restart"/>
          </w:tcPr>
          <w:p w:rsidR="00AD3226" w:rsidRPr="00A84159" w:rsidRDefault="00AD3226" w:rsidP="003D34EA">
            <w:pPr>
              <w:pStyle w:val="Default"/>
              <w:spacing w:before="240"/>
              <w:jc w:val="both"/>
            </w:pPr>
            <w:r w:rsidRPr="00A84159">
              <w:t>Nama Perusahaan</w:t>
            </w:r>
          </w:p>
        </w:tc>
        <w:tc>
          <w:tcPr>
            <w:tcW w:w="4666" w:type="dxa"/>
            <w:gridSpan w:val="3"/>
          </w:tcPr>
          <w:p w:rsidR="00AD3226" w:rsidRPr="00A84159" w:rsidRDefault="00AD3226" w:rsidP="003D34EA">
            <w:pPr>
              <w:pStyle w:val="Default"/>
              <w:spacing w:before="240"/>
              <w:jc w:val="both"/>
              <w:rPr>
                <w:i/>
              </w:rPr>
            </w:pPr>
            <w:r w:rsidRPr="00A84159">
              <w:t xml:space="preserve">Rasio </w:t>
            </w:r>
            <w:r w:rsidRPr="00A84159">
              <w:rPr>
                <w:i/>
              </w:rPr>
              <w:t>return on assets</w:t>
            </w:r>
          </w:p>
        </w:tc>
      </w:tr>
      <w:tr w:rsidR="00AD3226" w:rsidRPr="00A84159" w:rsidTr="00E22282">
        <w:trPr>
          <w:trHeight w:val="413"/>
        </w:trPr>
        <w:tc>
          <w:tcPr>
            <w:tcW w:w="625" w:type="dxa"/>
            <w:vMerge/>
          </w:tcPr>
          <w:p w:rsidR="00AD3226" w:rsidRPr="00A84159" w:rsidRDefault="00AD3226" w:rsidP="003D34EA">
            <w:pPr>
              <w:pStyle w:val="Default"/>
              <w:spacing w:before="240"/>
              <w:jc w:val="both"/>
            </w:pPr>
          </w:p>
        </w:tc>
        <w:tc>
          <w:tcPr>
            <w:tcW w:w="2970" w:type="dxa"/>
            <w:vMerge/>
          </w:tcPr>
          <w:p w:rsidR="00AD3226" w:rsidRPr="00A84159" w:rsidRDefault="00AD3226" w:rsidP="003D34EA">
            <w:pPr>
              <w:pStyle w:val="Default"/>
              <w:spacing w:before="240"/>
              <w:jc w:val="both"/>
            </w:pPr>
          </w:p>
        </w:tc>
        <w:tc>
          <w:tcPr>
            <w:tcW w:w="1361" w:type="dxa"/>
          </w:tcPr>
          <w:p w:rsidR="00AD3226" w:rsidRPr="00A84159" w:rsidRDefault="00AD3226" w:rsidP="003D34EA">
            <w:pPr>
              <w:pStyle w:val="Default"/>
              <w:spacing w:before="240"/>
              <w:jc w:val="both"/>
            </w:pPr>
            <w:r w:rsidRPr="00A84159">
              <w:t>2004</w:t>
            </w:r>
          </w:p>
        </w:tc>
        <w:tc>
          <w:tcPr>
            <w:tcW w:w="1652" w:type="dxa"/>
          </w:tcPr>
          <w:p w:rsidR="00AD3226" w:rsidRPr="00A84159" w:rsidRDefault="00AD3226" w:rsidP="003D34EA">
            <w:pPr>
              <w:pStyle w:val="Default"/>
              <w:spacing w:before="240"/>
              <w:jc w:val="both"/>
            </w:pPr>
            <w:r w:rsidRPr="00A84159">
              <w:t>2005</w:t>
            </w:r>
          </w:p>
        </w:tc>
        <w:tc>
          <w:tcPr>
            <w:tcW w:w="1653" w:type="dxa"/>
          </w:tcPr>
          <w:p w:rsidR="00AD3226" w:rsidRPr="00A84159" w:rsidRDefault="00AD3226" w:rsidP="003D34EA">
            <w:pPr>
              <w:pStyle w:val="Default"/>
              <w:spacing w:before="240"/>
              <w:jc w:val="both"/>
            </w:pPr>
            <w:r w:rsidRPr="00A84159">
              <w:t>2006</w:t>
            </w:r>
          </w:p>
        </w:tc>
      </w:tr>
      <w:tr w:rsidR="00AD3226" w:rsidRPr="00A84159" w:rsidTr="00E22282">
        <w:trPr>
          <w:trHeight w:val="1826"/>
        </w:trPr>
        <w:tc>
          <w:tcPr>
            <w:tcW w:w="625" w:type="dxa"/>
          </w:tcPr>
          <w:p w:rsidR="00AD3226" w:rsidRPr="00A84159" w:rsidRDefault="00AD3226" w:rsidP="003D34EA">
            <w:pPr>
              <w:pStyle w:val="Default"/>
              <w:spacing w:before="240"/>
              <w:jc w:val="both"/>
            </w:pPr>
            <w:r w:rsidRPr="00A84159">
              <w:t>1</w:t>
            </w:r>
          </w:p>
          <w:p w:rsidR="00AD3226" w:rsidRPr="00A84159" w:rsidRDefault="00AD3226" w:rsidP="003D34EA">
            <w:pPr>
              <w:pStyle w:val="Default"/>
              <w:spacing w:before="240"/>
              <w:jc w:val="both"/>
            </w:pPr>
            <w:r w:rsidRPr="00A84159">
              <w:t>2</w:t>
            </w:r>
          </w:p>
          <w:p w:rsidR="00AD3226" w:rsidRPr="00A84159" w:rsidRDefault="00AD3226" w:rsidP="003D34EA">
            <w:pPr>
              <w:pStyle w:val="Default"/>
              <w:spacing w:before="240"/>
              <w:jc w:val="both"/>
            </w:pPr>
            <w:r w:rsidRPr="00A84159">
              <w:t>3</w:t>
            </w:r>
          </w:p>
          <w:p w:rsidR="00AD3226" w:rsidRPr="00A84159" w:rsidRDefault="00AD3226" w:rsidP="003D34EA">
            <w:pPr>
              <w:pStyle w:val="Default"/>
              <w:spacing w:before="240"/>
              <w:jc w:val="both"/>
            </w:pPr>
            <w:r w:rsidRPr="00A84159">
              <w:t>4</w:t>
            </w:r>
          </w:p>
        </w:tc>
        <w:tc>
          <w:tcPr>
            <w:tcW w:w="2970" w:type="dxa"/>
          </w:tcPr>
          <w:p w:rsidR="00AD3226" w:rsidRPr="00A84159" w:rsidRDefault="00AD3226" w:rsidP="003D34EA">
            <w:pPr>
              <w:pStyle w:val="Default"/>
              <w:spacing w:before="240"/>
              <w:jc w:val="both"/>
            </w:pPr>
            <w:r w:rsidRPr="00A84159">
              <w:t>PT Astra Internatioal Tbk</w:t>
            </w:r>
          </w:p>
          <w:p w:rsidR="00AD3226" w:rsidRPr="00A84159" w:rsidRDefault="00AD3226" w:rsidP="003D34EA">
            <w:pPr>
              <w:pStyle w:val="Default"/>
              <w:spacing w:before="240"/>
              <w:jc w:val="both"/>
            </w:pPr>
            <w:r w:rsidRPr="00A84159">
              <w:t>PT Gajah Tunggal Tbk</w:t>
            </w:r>
          </w:p>
          <w:p w:rsidR="00AD3226" w:rsidRPr="00A84159" w:rsidRDefault="00AD3226" w:rsidP="003D34EA">
            <w:pPr>
              <w:pStyle w:val="Default"/>
              <w:spacing w:before="240"/>
              <w:jc w:val="both"/>
            </w:pPr>
            <w:r w:rsidRPr="00A84159">
              <w:t>PT Goodyear Indonesia Tbk</w:t>
            </w:r>
          </w:p>
          <w:p w:rsidR="00AD3226" w:rsidRPr="00A84159" w:rsidRDefault="00AD3226" w:rsidP="003D34EA">
            <w:pPr>
              <w:pStyle w:val="Default"/>
              <w:spacing w:before="240"/>
              <w:jc w:val="both"/>
            </w:pPr>
            <w:r w:rsidRPr="00A84159">
              <w:t>PT Selamat Sempurna Tbk</w:t>
            </w:r>
          </w:p>
        </w:tc>
        <w:tc>
          <w:tcPr>
            <w:tcW w:w="1361" w:type="dxa"/>
          </w:tcPr>
          <w:p w:rsidR="00AD3226" w:rsidRPr="00A84159" w:rsidRDefault="00AD3226" w:rsidP="003D34EA">
            <w:pPr>
              <w:pStyle w:val="Default"/>
              <w:spacing w:before="240"/>
              <w:jc w:val="both"/>
            </w:pPr>
            <w:r w:rsidRPr="00A84159">
              <w:t>13.81</w:t>
            </w:r>
          </w:p>
          <w:p w:rsidR="00AD3226" w:rsidRPr="00A84159" w:rsidRDefault="00AD3226" w:rsidP="003D34EA">
            <w:pPr>
              <w:pStyle w:val="Default"/>
              <w:spacing w:before="240"/>
              <w:jc w:val="both"/>
            </w:pPr>
            <w:r w:rsidRPr="00A84159">
              <w:t>7.54</w:t>
            </w:r>
          </w:p>
          <w:p w:rsidR="00AD3226" w:rsidRPr="00A84159" w:rsidRDefault="00AD3226" w:rsidP="003D34EA">
            <w:pPr>
              <w:pStyle w:val="Default"/>
              <w:spacing w:before="240"/>
              <w:jc w:val="both"/>
            </w:pPr>
            <w:r w:rsidRPr="00A84159">
              <w:t>5.67</w:t>
            </w:r>
          </w:p>
          <w:p w:rsidR="00AD3226" w:rsidRPr="00A84159" w:rsidRDefault="00AD3226" w:rsidP="003D34EA">
            <w:pPr>
              <w:pStyle w:val="Default"/>
              <w:spacing w:before="240"/>
              <w:jc w:val="both"/>
            </w:pPr>
            <w:r w:rsidRPr="00A84159">
              <w:t>8.80</w:t>
            </w:r>
          </w:p>
        </w:tc>
        <w:tc>
          <w:tcPr>
            <w:tcW w:w="1652" w:type="dxa"/>
          </w:tcPr>
          <w:p w:rsidR="00AD3226" w:rsidRPr="00A84159" w:rsidRDefault="00AD3226" w:rsidP="003D34EA">
            <w:pPr>
              <w:pStyle w:val="Default"/>
              <w:spacing w:before="240"/>
              <w:jc w:val="both"/>
            </w:pPr>
            <w:r w:rsidRPr="00A84159">
              <w:t>8.92</w:t>
            </w:r>
          </w:p>
          <w:p w:rsidR="00AD3226" w:rsidRPr="00A84159" w:rsidRDefault="00AD3226" w:rsidP="003D34EA">
            <w:pPr>
              <w:pStyle w:val="Default"/>
              <w:spacing w:before="240"/>
              <w:jc w:val="both"/>
            </w:pPr>
            <w:r w:rsidRPr="00A84159">
              <w:t>4.64</w:t>
            </w:r>
          </w:p>
          <w:p w:rsidR="00AD3226" w:rsidRPr="00A84159" w:rsidRDefault="00AD3226" w:rsidP="003D34EA">
            <w:pPr>
              <w:pStyle w:val="Default"/>
              <w:spacing w:before="240"/>
              <w:jc w:val="both"/>
            </w:pPr>
            <w:r w:rsidRPr="00A84159">
              <w:t>(1.46)</w:t>
            </w:r>
          </w:p>
          <w:p w:rsidR="00AD3226" w:rsidRPr="00A84159" w:rsidRDefault="00AD3226" w:rsidP="003D34EA">
            <w:pPr>
              <w:pStyle w:val="Default"/>
              <w:spacing w:before="240"/>
              <w:jc w:val="both"/>
            </w:pPr>
            <w:r w:rsidRPr="00A84159">
              <w:t>9.91</w:t>
            </w:r>
          </w:p>
        </w:tc>
        <w:tc>
          <w:tcPr>
            <w:tcW w:w="1653" w:type="dxa"/>
          </w:tcPr>
          <w:p w:rsidR="00AD3226" w:rsidRPr="00A84159" w:rsidRDefault="00AD3226" w:rsidP="003D34EA">
            <w:pPr>
              <w:pStyle w:val="Default"/>
              <w:spacing w:before="240"/>
              <w:jc w:val="both"/>
            </w:pPr>
            <w:r w:rsidRPr="00A84159">
              <w:t>6.41</w:t>
            </w:r>
          </w:p>
          <w:p w:rsidR="00AD3226" w:rsidRPr="00A84159" w:rsidRDefault="00AD3226" w:rsidP="003D34EA">
            <w:pPr>
              <w:pStyle w:val="Default"/>
              <w:spacing w:before="240"/>
              <w:jc w:val="both"/>
            </w:pPr>
            <w:r w:rsidRPr="00A84159">
              <w:t>1.63</w:t>
            </w:r>
          </w:p>
          <w:p w:rsidR="00AD3226" w:rsidRPr="00A84159" w:rsidRDefault="00AD3226" w:rsidP="003D34EA">
            <w:pPr>
              <w:pStyle w:val="Default"/>
              <w:spacing w:before="240"/>
              <w:jc w:val="both"/>
            </w:pPr>
            <w:r w:rsidRPr="00A84159">
              <w:t>5.58</w:t>
            </w:r>
          </w:p>
          <w:p w:rsidR="00AD3226" w:rsidRPr="00A84159" w:rsidRDefault="00AD3226" w:rsidP="003D34EA">
            <w:pPr>
              <w:pStyle w:val="Default"/>
              <w:spacing w:before="240"/>
              <w:jc w:val="both"/>
            </w:pPr>
            <w:r w:rsidRPr="00A84159">
              <w:t>9.23</w:t>
            </w:r>
          </w:p>
        </w:tc>
      </w:tr>
    </w:tbl>
    <w:p w:rsidR="003D34EA" w:rsidRDefault="003D34EA" w:rsidP="003D34EA">
      <w:pPr>
        <w:pStyle w:val="Default"/>
        <w:spacing w:line="480" w:lineRule="auto"/>
        <w:jc w:val="both"/>
        <w:rPr>
          <w:b/>
        </w:rPr>
      </w:pPr>
      <w:r>
        <w:t>Sumber</w:t>
      </w:r>
      <w:r w:rsidR="00AD3226" w:rsidRPr="003D34EA">
        <w:t>:</w:t>
      </w:r>
      <w:r w:rsidR="00AD3226" w:rsidRPr="00A84159">
        <w:rPr>
          <w:b/>
        </w:rPr>
        <w:t xml:space="preserve"> </w:t>
      </w:r>
      <w:hyperlink r:id="rId11" w:history="1">
        <w:r w:rsidR="00AD3226" w:rsidRPr="00A84159">
          <w:rPr>
            <w:rStyle w:val="Hyperlink"/>
            <w:b/>
          </w:rPr>
          <w:t>www.idx.co.id</w:t>
        </w:r>
      </w:hyperlink>
      <w:r w:rsidR="00AD3226" w:rsidRPr="00A84159">
        <w:rPr>
          <w:b/>
        </w:rPr>
        <w:t xml:space="preserve"> </w:t>
      </w:r>
    </w:p>
    <w:p w:rsidR="003D34EA" w:rsidRDefault="00C93E3D" w:rsidP="003D34EA">
      <w:pPr>
        <w:pStyle w:val="Default"/>
        <w:spacing w:line="480" w:lineRule="auto"/>
        <w:ind w:firstLine="720"/>
        <w:jc w:val="both"/>
        <w:rPr>
          <w:b/>
        </w:rPr>
      </w:pPr>
      <w:r>
        <w:t>Tabel 1.2</w:t>
      </w:r>
      <w:r w:rsidR="00AD3226" w:rsidRPr="00A84159">
        <w:t xml:space="preserve"> di atas menunjukan bahwa rasio </w:t>
      </w:r>
      <w:r w:rsidR="00E954B5" w:rsidRPr="00A84159">
        <w:rPr>
          <w:i/>
        </w:rPr>
        <w:t xml:space="preserve">Return </w:t>
      </w:r>
      <w:proofErr w:type="gramStart"/>
      <w:r w:rsidR="00E954B5" w:rsidRPr="00A84159">
        <w:rPr>
          <w:i/>
        </w:rPr>
        <w:t>On</w:t>
      </w:r>
      <w:proofErr w:type="gramEnd"/>
      <w:r w:rsidR="00E954B5" w:rsidRPr="00A84159">
        <w:rPr>
          <w:i/>
        </w:rPr>
        <w:t xml:space="preserve"> Assets </w:t>
      </w:r>
      <w:r w:rsidR="00AD3226" w:rsidRPr="00A84159">
        <w:t xml:space="preserve">4 (empat) perusahaan otomotif yang terdaftar di Bursa Efek Indonesia (BEI) tahun 2004-2006 terjadi penurunan rasio </w:t>
      </w:r>
      <w:r w:rsidR="00E954B5" w:rsidRPr="00A84159">
        <w:rPr>
          <w:i/>
        </w:rPr>
        <w:t>Return On Assets</w:t>
      </w:r>
      <w:r w:rsidR="00AD3226" w:rsidRPr="00A84159">
        <w:t>.</w:t>
      </w:r>
    </w:p>
    <w:p w:rsidR="00251F3C" w:rsidRPr="003D34EA" w:rsidRDefault="00251F3C" w:rsidP="003D34EA">
      <w:pPr>
        <w:pStyle w:val="Default"/>
        <w:spacing w:line="480" w:lineRule="auto"/>
        <w:ind w:firstLine="720"/>
        <w:jc w:val="both"/>
        <w:rPr>
          <w:b/>
        </w:rPr>
      </w:pPr>
      <w:r w:rsidRPr="00A84159">
        <w:t>Kualitas laba merupakan laba yang secara benar dan akurat menggambarkan profitabilitas operasional perusahaan dan dapat diindikasikan sebagai kemampuan informasi laba memberikan respon kepada pasar. Dengan kata lain, laba yang dilaporkan memiliki kekuatan respon (</w:t>
      </w:r>
      <w:r w:rsidRPr="00A84159">
        <w:rPr>
          <w:i/>
          <w:iCs/>
        </w:rPr>
        <w:t>power of response</w:t>
      </w:r>
      <w:r w:rsidRPr="00A84159">
        <w:t xml:space="preserve">). Umumnya dalam mengetahui kualitas laba yang baik dapat diukur dengan menggunakan </w:t>
      </w:r>
      <w:r w:rsidRPr="00A84159">
        <w:rPr>
          <w:i/>
          <w:iCs/>
        </w:rPr>
        <w:t xml:space="preserve">Earnings Response Coefficient </w:t>
      </w:r>
      <w:r w:rsidRPr="00A84159">
        <w:rPr>
          <w:iCs/>
        </w:rPr>
        <w:t>(ERC)</w:t>
      </w:r>
      <w:r w:rsidRPr="00A84159">
        <w:t xml:space="preserve">, yang merupakan bentuk pengukuran kandungan informasi dalam laba. Kuatnya reaksi pasar terhadap informasi laba yang tercermin dari tingginya </w:t>
      </w:r>
      <w:r w:rsidRPr="00A84159">
        <w:rPr>
          <w:i/>
          <w:iCs/>
        </w:rPr>
        <w:t>Earnings Response</w:t>
      </w:r>
      <w:r w:rsidRPr="00A84159">
        <w:t xml:space="preserve"> </w:t>
      </w:r>
      <w:r w:rsidRPr="00A84159">
        <w:rPr>
          <w:i/>
          <w:iCs/>
        </w:rPr>
        <w:t xml:space="preserve">Coefficients </w:t>
      </w:r>
      <w:r w:rsidRPr="00A84159">
        <w:rPr>
          <w:iCs/>
        </w:rPr>
        <w:t>(ERC)</w:t>
      </w:r>
      <w:r w:rsidRPr="00A84159">
        <w:rPr>
          <w:i/>
          <w:iCs/>
        </w:rPr>
        <w:t xml:space="preserve">, </w:t>
      </w:r>
      <w:r w:rsidRPr="00A84159">
        <w:t>menunjukkan laba yang dilaporkan berkualitas (Boediono, 2005).</w:t>
      </w:r>
    </w:p>
    <w:p w:rsidR="00251F3C" w:rsidRPr="00A84159" w:rsidRDefault="00251F3C" w:rsidP="003D34EA">
      <w:pPr>
        <w:pStyle w:val="Default"/>
        <w:spacing w:before="240" w:line="480" w:lineRule="auto"/>
        <w:ind w:firstLine="720"/>
        <w:jc w:val="both"/>
      </w:pPr>
      <w:r w:rsidRPr="00A84159">
        <w:lastRenderedPageBreak/>
        <w:t>Berikut adalah fenomena mengenai kualitas laba Sam</w:t>
      </w:r>
      <w:r w:rsidR="0000725B" w:rsidRPr="00A84159">
        <w:t>sung yang menurun akibat permintaan pasar yang menurun.</w:t>
      </w:r>
    </w:p>
    <w:p w:rsidR="00251F3C" w:rsidRPr="00A84159" w:rsidRDefault="00251F3C"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 xml:space="preserve">Dilaporkan oleh Samsung bahwa laba mereka tahun ini menurun drastis dari periode yang </w:t>
      </w:r>
      <w:proofErr w:type="gramStart"/>
      <w:r w:rsidRPr="00A84159">
        <w:rPr>
          <w:rFonts w:ascii="Times New Roman" w:hAnsi="Times New Roman" w:cs="Times New Roman"/>
          <w:sz w:val="24"/>
          <w:szCs w:val="24"/>
        </w:rPr>
        <w:t>sama</w:t>
      </w:r>
      <w:proofErr w:type="gramEnd"/>
      <w:r w:rsidRPr="00A84159">
        <w:rPr>
          <w:rFonts w:ascii="Times New Roman" w:hAnsi="Times New Roman" w:cs="Times New Roman"/>
          <w:sz w:val="24"/>
          <w:szCs w:val="24"/>
        </w:rPr>
        <w:t xml:space="preserve"> tahun lalu. Penurunan laba ini agak serius karena penurunan laba bersih mencapai 20%. Menurut laporan keuangan yang dilakukan oleh Samsung pada periode April sampai Juni 2014, laba bersih yang didapatkan perusahaan hanya sekitar 6</w:t>
      </w:r>
      <w:proofErr w:type="gramStart"/>
      <w:r w:rsidRPr="00A84159">
        <w:rPr>
          <w:rFonts w:ascii="Times New Roman" w:hAnsi="Times New Roman" w:cs="Times New Roman"/>
          <w:sz w:val="24"/>
          <w:szCs w:val="24"/>
        </w:rPr>
        <w:t>,25</w:t>
      </w:r>
      <w:proofErr w:type="gramEnd"/>
      <w:r w:rsidRPr="00A84159">
        <w:rPr>
          <w:rFonts w:ascii="Times New Roman" w:hAnsi="Times New Roman" w:cs="Times New Roman"/>
          <w:sz w:val="24"/>
          <w:szCs w:val="24"/>
        </w:rPr>
        <w:t xml:space="preserve"> triliun Won Korea Selatan. Jumlah tersebut menurun drastis sebanyak 20% dari periode yang sama tahun lalu yang mencapai 7</w:t>
      </w:r>
      <w:proofErr w:type="gramStart"/>
      <w:r w:rsidRPr="00A84159">
        <w:rPr>
          <w:rFonts w:ascii="Times New Roman" w:hAnsi="Times New Roman" w:cs="Times New Roman"/>
          <w:sz w:val="24"/>
          <w:szCs w:val="24"/>
        </w:rPr>
        <w:t>,7</w:t>
      </w:r>
      <w:proofErr w:type="gramEnd"/>
      <w:r w:rsidRPr="00A84159">
        <w:rPr>
          <w:rFonts w:ascii="Times New Roman" w:hAnsi="Times New Roman" w:cs="Times New Roman"/>
          <w:sz w:val="24"/>
          <w:szCs w:val="24"/>
        </w:rPr>
        <w:t xml:space="preserve"> triliun Won Korea Selatan. Turunnya laba ini dikarenakan turunnya permintaan pasar </w:t>
      </w:r>
      <w:proofErr w:type="gramStart"/>
      <w:r w:rsidRPr="00A84159">
        <w:rPr>
          <w:rFonts w:ascii="Times New Roman" w:hAnsi="Times New Roman" w:cs="Times New Roman"/>
          <w:sz w:val="24"/>
          <w:szCs w:val="24"/>
        </w:rPr>
        <w:t>akan</w:t>
      </w:r>
      <w:proofErr w:type="gramEnd"/>
      <w:r w:rsidRPr="00A84159">
        <w:rPr>
          <w:rFonts w:ascii="Times New Roman" w:hAnsi="Times New Roman" w:cs="Times New Roman"/>
          <w:sz w:val="24"/>
          <w:szCs w:val="24"/>
        </w:rPr>
        <w:t xml:space="preserve"> perangkat tablet dan smartphone yang diproduksi oleh Samsung. Trend pasar yang lebih memilih untuk membeli </w:t>
      </w:r>
      <w:r w:rsidRPr="00A84159">
        <w:rPr>
          <w:rStyle w:val="Strong"/>
          <w:rFonts w:ascii="Times New Roman" w:hAnsi="Times New Roman" w:cs="Times New Roman"/>
          <w:b w:val="0"/>
          <w:i/>
          <w:sz w:val="24"/>
          <w:szCs w:val="24"/>
        </w:rPr>
        <w:t>smartphone</w:t>
      </w:r>
      <w:r w:rsidRPr="00A84159">
        <w:rPr>
          <w:rStyle w:val="Strong"/>
          <w:rFonts w:ascii="Times New Roman" w:hAnsi="Times New Roman" w:cs="Times New Roman"/>
          <w:b w:val="0"/>
          <w:sz w:val="24"/>
          <w:szCs w:val="24"/>
        </w:rPr>
        <w:t xml:space="preserve"> Tiongkok</w:t>
      </w:r>
      <w:r w:rsidRPr="00A84159">
        <w:rPr>
          <w:rFonts w:ascii="Times New Roman" w:hAnsi="Times New Roman" w:cs="Times New Roman"/>
          <w:sz w:val="24"/>
          <w:szCs w:val="24"/>
        </w:rPr>
        <w:t> memang membuat permintaan pasar untuk perangkat Samsung menjadi berkurang, apala</w:t>
      </w:r>
      <w:r w:rsidR="00A84159" w:rsidRPr="00A84159">
        <w:rPr>
          <w:rFonts w:ascii="Times New Roman" w:hAnsi="Times New Roman" w:cs="Times New Roman"/>
          <w:sz w:val="24"/>
          <w:szCs w:val="24"/>
        </w:rPr>
        <w:t>gi perangkat dari negeri Tirai B</w:t>
      </w:r>
      <w:r w:rsidRPr="00A84159">
        <w:rPr>
          <w:rFonts w:ascii="Times New Roman" w:hAnsi="Times New Roman" w:cs="Times New Roman"/>
          <w:sz w:val="24"/>
          <w:szCs w:val="24"/>
        </w:rPr>
        <w:t xml:space="preserve">ambu tersebut didesain dengan baik, elegan, dan mewah namun dengan harga yang sangat murah </w:t>
      </w:r>
      <w:r w:rsidR="003D34EA">
        <w:rPr>
          <w:rFonts w:ascii="Times New Roman" w:hAnsi="Times New Roman" w:cs="Times New Roman"/>
        </w:rPr>
        <w:t>(Sumber</w:t>
      </w:r>
      <w:r w:rsidRPr="00A84159">
        <w:rPr>
          <w:rFonts w:ascii="Times New Roman" w:hAnsi="Times New Roman" w:cs="Times New Roman"/>
        </w:rPr>
        <w:t xml:space="preserve">: </w:t>
      </w:r>
      <w:hyperlink r:id="rId12" w:history="1">
        <w:r w:rsidRPr="00A84159">
          <w:rPr>
            <w:rStyle w:val="Hyperlink"/>
            <w:rFonts w:ascii="Times New Roman" w:hAnsi="Times New Roman" w:cs="Times New Roman"/>
            <w:sz w:val="24"/>
            <w:szCs w:val="24"/>
          </w:rPr>
          <w:t>www.bedahtekno.com</w:t>
        </w:r>
      </w:hyperlink>
      <w:r w:rsidRPr="00A84159">
        <w:rPr>
          <w:rFonts w:ascii="Times New Roman" w:hAnsi="Times New Roman" w:cs="Times New Roman"/>
          <w:sz w:val="24"/>
          <w:szCs w:val="24"/>
        </w:rPr>
        <w:t xml:space="preserve"> diposting 4 Agustus 2014, diakses 26 Januari 2016)</w:t>
      </w:r>
      <w:r w:rsidR="00D04AD9" w:rsidRPr="00A84159">
        <w:rPr>
          <w:rFonts w:ascii="Times New Roman" w:hAnsi="Times New Roman" w:cs="Times New Roman"/>
          <w:sz w:val="24"/>
          <w:szCs w:val="24"/>
        </w:rPr>
        <w:t>.</w:t>
      </w:r>
    </w:p>
    <w:p w:rsidR="00EB27A1" w:rsidRPr="00A84159" w:rsidRDefault="005F2752" w:rsidP="003D34EA">
      <w:pPr>
        <w:autoSpaceDE w:val="0"/>
        <w:autoSpaceDN w:val="0"/>
        <w:adjustRightInd w:val="0"/>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i/>
          <w:sz w:val="24"/>
          <w:szCs w:val="24"/>
        </w:rPr>
        <w:t>Corporate Governance</w:t>
      </w:r>
      <w:r w:rsidRPr="00A84159">
        <w:rPr>
          <w:rFonts w:ascii="Times New Roman" w:hAnsi="Times New Roman" w:cs="Times New Roman"/>
          <w:sz w:val="24"/>
          <w:szCs w:val="24"/>
        </w:rPr>
        <w:t xml:space="preserve"> yang efektif dalam jangka panjang dapat meningkatkan kinerja perusahaan dan menguntungkan pemegang saham serta dipercaya dapat meningkatkan nilai perusahaan (Dey Report dalam Kusumawati dan Riyanto, 2005). </w:t>
      </w:r>
    </w:p>
    <w:p w:rsidR="005F2752" w:rsidRPr="00A84159" w:rsidRDefault="005F2752" w:rsidP="003D34EA">
      <w:pPr>
        <w:autoSpaceDE w:val="0"/>
        <w:autoSpaceDN w:val="0"/>
        <w:adjustRightInd w:val="0"/>
        <w:spacing w:after="0" w:line="480" w:lineRule="auto"/>
        <w:ind w:firstLine="720"/>
        <w:jc w:val="both"/>
        <w:rPr>
          <w:rFonts w:ascii="Times New Roman" w:hAnsi="Times New Roman" w:cs="Times New Roman"/>
          <w:i/>
          <w:iCs/>
          <w:sz w:val="24"/>
          <w:szCs w:val="24"/>
        </w:rPr>
      </w:pPr>
      <w:r w:rsidRPr="00A84159">
        <w:rPr>
          <w:rFonts w:ascii="Times New Roman" w:hAnsi="Times New Roman" w:cs="Times New Roman"/>
          <w:sz w:val="24"/>
          <w:szCs w:val="24"/>
        </w:rPr>
        <w:t xml:space="preserve">Secara teoritis praktek </w:t>
      </w:r>
      <w:r w:rsidR="00E954B5" w:rsidRPr="00A84159">
        <w:rPr>
          <w:rFonts w:ascii="Times New Roman" w:hAnsi="Times New Roman" w:cs="Times New Roman"/>
          <w:i/>
          <w:iCs/>
          <w:sz w:val="24"/>
          <w:szCs w:val="24"/>
        </w:rPr>
        <w:t>Good Corporate G</w:t>
      </w:r>
      <w:r w:rsidRPr="00A84159">
        <w:rPr>
          <w:rFonts w:ascii="Times New Roman" w:hAnsi="Times New Roman" w:cs="Times New Roman"/>
          <w:i/>
          <w:iCs/>
          <w:sz w:val="24"/>
          <w:szCs w:val="24"/>
        </w:rPr>
        <w:t xml:space="preserve">overnance </w:t>
      </w:r>
      <w:r w:rsidRPr="00A84159">
        <w:rPr>
          <w:rFonts w:ascii="Times New Roman" w:hAnsi="Times New Roman" w:cs="Times New Roman"/>
          <w:sz w:val="24"/>
          <w:szCs w:val="24"/>
        </w:rPr>
        <w:t>dapat meningkatkan nilai perusahaan diantaranya meningkatkan kinerja keuangan, mengurangi resiko</w:t>
      </w:r>
      <w:r w:rsidR="00EB27A1" w:rsidRPr="00A84159">
        <w:rPr>
          <w:rFonts w:ascii="Times New Roman" w:hAnsi="Times New Roman" w:cs="Times New Roman"/>
          <w:sz w:val="24"/>
          <w:szCs w:val="24"/>
        </w:rPr>
        <w:t xml:space="preserve"> yan</w:t>
      </w:r>
      <w:r w:rsidRPr="00A84159">
        <w:rPr>
          <w:rFonts w:ascii="Times New Roman" w:hAnsi="Times New Roman" w:cs="Times New Roman"/>
          <w:sz w:val="24"/>
          <w:szCs w:val="24"/>
        </w:rPr>
        <w:t>g merugikan akibat tindakan pengelola yang cenderung menguntu</w:t>
      </w:r>
      <w:r w:rsidR="00E954B5" w:rsidRPr="00A84159">
        <w:rPr>
          <w:rFonts w:ascii="Times New Roman" w:hAnsi="Times New Roman" w:cs="Times New Roman"/>
          <w:sz w:val="24"/>
          <w:szCs w:val="24"/>
        </w:rPr>
        <w:t xml:space="preserve">ngkan diri sendiri dan umumnya </w:t>
      </w:r>
      <w:r w:rsidR="00E954B5" w:rsidRPr="00A84159">
        <w:rPr>
          <w:rFonts w:ascii="Times New Roman" w:hAnsi="Times New Roman" w:cs="Times New Roman"/>
          <w:i/>
          <w:sz w:val="24"/>
          <w:szCs w:val="24"/>
        </w:rPr>
        <w:t>C</w:t>
      </w:r>
      <w:r w:rsidRPr="00A84159">
        <w:rPr>
          <w:rFonts w:ascii="Times New Roman" w:hAnsi="Times New Roman" w:cs="Times New Roman"/>
          <w:i/>
          <w:iCs/>
          <w:sz w:val="24"/>
          <w:szCs w:val="24"/>
        </w:rPr>
        <w:t>orporate</w:t>
      </w:r>
      <w:r w:rsidRPr="00A84159">
        <w:rPr>
          <w:rFonts w:ascii="Times New Roman" w:hAnsi="Times New Roman" w:cs="Times New Roman"/>
          <w:sz w:val="24"/>
          <w:szCs w:val="24"/>
        </w:rPr>
        <w:t xml:space="preserve"> </w:t>
      </w:r>
      <w:r w:rsidR="00E954B5" w:rsidRPr="00A84159">
        <w:rPr>
          <w:rFonts w:ascii="Times New Roman" w:hAnsi="Times New Roman" w:cs="Times New Roman"/>
          <w:i/>
          <w:iCs/>
          <w:sz w:val="24"/>
          <w:szCs w:val="24"/>
        </w:rPr>
        <w:t>G</w:t>
      </w:r>
      <w:r w:rsidRPr="00A84159">
        <w:rPr>
          <w:rFonts w:ascii="Times New Roman" w:hAnsi="Times New Roman" w:cs="Times New Roman"/>
          <w:i/>
          <w:iCs/>
          <w:sz w:val="24"/>
          <w:szCs w:val="24"/>
        </w:rPr>
        <w:t xml:space="preserve">overnance </w:t>
      </w:r>
      <w:r w:rsidRPr="00A84159">
        <w:rPr>
          <w:rFonts w:ascii="Times New Roman" w:hAnsi="Times New Roman" w:cs="Times New Roman"/>
          <w:sz w:val="24"/>
          <w:szCs w:val="24"/>
        </w:rPr>
        <w:t>dapat meningkatkan kepercayaan investor (Tjager dalam Lastanti, 2004).</w:t>
      </w:r>
      <w:r w:rsidRPr="00A84159">
        <w:rPr>
          <w:rFonts w:ascii="Times New Roman" w:hAnsi="Times New Roman" w:cs="Times New Roman"/>
          <w:i/>
          <w:iCs/>
          <w:sz w:val="24"/>
          <w:szCs w:val="24"/>
        </w:rPr>
        <w:t xml:space="preserve"> </w:t>
      </w:r>
    </w:p>
    <w:p w:rsidR="00452E43" w:rsidRPr="00A84159" w:rsidRDefault="006B69EB" w:rsidP="003D34EA">
      <w:pPr>
        <w:autoSpaceDE w:val="0"/>
        <w:autoSpaceDN w:val="0"/>
        <w:adjustRightInd w:val="0"/>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lastRenderedPageBreak/>
        <w:t xml:space="preserve">Penerapan </w:t>
      </w:r>
      <w:r w:rsidR="00E954B5" w:rsidRPr="00A84159">
        <w:rPr>
          <w:rFonts w:ascii="Times New Roman" w:hAnsi="Times New Roman" w:cs="Times New Roman"/>
          <w:i/>
          <w:iCs/>
          <w:sz w:val="24"/>
          <w:szCs w:val="24"/>
        </w:rPr>
        <w:t xml:space="preserve">Good Corporate Governance </w:t>
      </w:r>
      <w:r w:rsidRPr="00A84159">
        <w:rPr>
          <w:rFonts w:ascii="Times New Roman" w:hAnsi="Times New Roman" w:cs="Times New Roman"/>
          <w:sz w:val="24"/>
          <w:szCs w:val="24"/>
        </w:rPr>
        <w:t xml:space="preserve">dapat meningkatkan nilai perusahaan, dengan meningkatkan kinerja keuangan, mengurangi risiko yang mungkin dilakukan oleh dewan dengan keputusan yang menguntungkan diri sendiri, dan umumnya </w:t>
      </w:r>
      <w:r w:rsidR="00E954B5" w:rsidRPr="00A84159">
        <w:rPr>
          <w:rFonts w:ascii="Times New Roman" w:hAnsi="Times New Roman" w:cs="Times New Roman"/>
          <w:i/>
          <w:sz w:val="24"/>
          <w:szCs w:val="24"/>
        </w:rPr>
        <w:t>Corporate G</w:t>
      </w:r>
      <w:r w:rsidRPr="00A84159">
        <w:rPr>
          <w:rFonts w:ascii="Times New Roman" w:hAnsi="Times New Roman" w:cs="Times New Roman"/>
          <w:i/>
          <w:sz w:val="24"/>
          <w:szCs w:val="24"/>
        </w:rPr>
        <w:t xml:space="preserve">overnance </w:t>
      </w:r>
      <w:r w:rsidRPr="00A84159">
        <w:rPr>
          <w:rFonts w:ascii="Times New Roman" w:hAnsi="Times New Roman" w:cs="Times New Roman"/>
          <w:sz w:val="24"/>
          <w:szCs w:val="24"/>
        </w:rPr>
        <w:t xml:space="preserve">dapat meningkatkan keperccayaan investor. </w:t>
      </w:r>
      <w:r w:rsidRPr="00A84159">
        <w:rPr>
          <w:rFonts w:ascii="Times New Roman" w:hAnsi="Times New Roman" w:cs="Times New Roman"/>
          <w:i/>
          <w:sz w:val="24"/>
          <w:szCs w:val="24"/>
        </w:rPr>
        <w:t>Corp</w:t>
      </w:r>
      <w:r w:rsidR="00E954B5" w:rsidRPr="00A84159">
        <w:rPr>
          <w:rFonts w:ascii="Times New Roman" w:hAnsi="Times New Roman" w:cs="Times New Roman"/>
          <w:i/>
          <w:sz w:val="24"/>
          <w:szCs w:val="24"/>
        </w:rPr>
        <w:t>orate G</w:t>
      </w:r>
      <w:r w:rsidRPr="00A84159">
        <w:rPr>
          <w:rFonts w:ascii="Times New Roman" w:hAnsi="Times New Roman" w:cs="Times New Roman"/>
          <w:i/>
          <w:sz w:val="24"/>
          <w:szCs w:val="24"/>
        </w:rPr>
        <w:t xml:space="preserve">overnance </w:t>
      </w:r>
      <w:r w:rsidRPr="00A84159">
        <w:rPr>
          <w:rFonts w:ascii="Times New Roman" w:hAnsi="Times New Roman" w:cs="Times New Roman"/>
          <w:sz w:val="24"/>
          <w:szCs w:val="24"/>
        </w:rPr>
        <w:t xml:space="preserve">yang buruk meurunkan tingkat kepercayaan investor, lemahnya praktik </w:t>
      </w:r>
      <w:r w:rsidR="00E954B5" w:rsidRPr="00A84159">
        <w:rPr>
          <w:rFonts w:ascii="Times New Roman" w:hAnsi="Times New Roman" w:cs="Times New Roman"/>
          <w:i/>
          <w:iCs/>
          <w:sz w:val="24"/>
          <w:szCs w:val="24"/>
        </w:rPr>
        <w:t xml:space="preserve">Good Corporate Governance </w:t>
      </w:r>
      <w:r w:rsidRPr="00A84159">
        <w:rPr>
          <w:rFonts w:ascii="Times New Roman" w:hAnsi="Times New Roman" w:cs="Times New Roman"/>
          <w:sz w:val="24"/>
          <w:szCs w:val="24"/>
        </w:rPr>
        <w:t xml:space="preserve">merupakan salah satu </w:t>
      </w:r>
      <w:proofErr w:type="gramStart"/>
      <w:r w:rsidRPr="00A84159">
        <w:rPr>
          <w:rFonts w:ascii="Times New Roman" w:hAnsi="Times New Roman" w:cs="Times New Roman"/>
          <w:sz w:val="24"/>
          <w:szCs w:val="24"/>
        </w:rPr>
        <w:t>faktor  yang</w:t>
      </w:r>
      <w:proofErr w:type="gramEnd"/>
      <w:r w:rsidRPr="00A84159">
        <w:rPr>
          <w:rFonts w:ascii="Times New Roman" w:hAnsi="Times New Roman" w:cs="Times New Roman"/>
          <w:sz w:val="24"/>
          <w:szCs w:val="24"/>
        </w:rPr>
        <w:t xml:space="preserve"> memperpanjang krisis ekonomi di Indonesia (Sedarmayanti, 2012)</w:t>
      </w:r>
      <w:r w:rsidR="00452E43" w:rsidRPr="00A84159">
        <w:rPr>
          <w:rFonts w:ascii="Times New Roman" w:hAnsi="Times New Roman" w:cs="Times New Roman"/>
          <w:sz w:val="24"/>
          <w:szCs w:val="24"/>
        </w:rPr>
        <w:t>.</w:t>
      </w:r>
    </w:p>
    <w:p w:rsidR="00452E43" w:rsidRPr="00A84159" w:rsidRDefault="00452E43" w:rsidP="003D34EA">
      <w:pPr>
        <w:autoSpaceDE w:val="0"/>
        <w:autoSpaceDN w:val="0"/>
        <w:adjustRightInd w:val="0"/>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 xml:space="preserve">Berikut adalah fenomena mengenai kejahatan yang terjadi di Bank Indonesia akibat lemahnya praktik </w:t>
      </w:r>
      <w:r w:rsidR="00E954B5" w:rsidRPr="00A84159">
        <w:rPr>
          <w:rFonts w:ascii="Times New Roman" w:hAnsi="Times New Roman" w:cs="Times New Roman"/>
          <w:i/>
          <w:iCs/>
          <w:sz w:val="24"/>
          <w:szCs w:val="24"/>
        </w:rPr>
        <w:t>Good Corporate Governance</w:t>
      </w:r>
      <w:r w:rsidRPr="00A84159">
        <w:rPr>
          <w:rFonts w:ascii="Times New Roman" w:hAnsi="Times New Roman" w:cs="Times New Roman"/>
          <w:sz w:val="24"/>
          <w:szCs w:val="24"/>
        </w:rPr>
        <w:t>.</w:t>
      </w:r>
    </w:p>
    <w:p w:rsidR="00817DA6" w:rsidRPr="00A84159" w:rsidRDefault="00452E43" w:rsidP="003D34EA">
      <w:pPr>
        <w:spacing w:after="0" w:line="480" w:lineRule="auto"/>
        <w:ind w:firstLine="720"/>
        <w:jc w:val="both"/>
        <w:rPr>
          <w:rFonts w:ascii="Times New Roman" w:eastAsia="Times New Roman" w:hAnsi="Times New Roman" w:cs="Times New Roman"/>
          <w:sz w:val="24"/>
          <w:szCs w:val="24"/>
          <w:lang w:val="sv-SE"/>
        </w:rPr>
      </w:pPr>
      <w:r w:rsidRPr="00A84159">
        <w:rPr>
          <w:rFonts w:ascii="Times New Roman" w:eastAsia="Times New Roman" w:hAnsi="Times New Roman" w:cs="Times New Roman"/>
          <w:sz w:val="24"/>
          <w:szCs w:val="24"/>
          <w:lang w:val="sv-SE"/>
        </w:rPr>
        <w:t xml:space="preserve">Banyak bank yang menganggap </w:t>
      </w:r>
      <w:r w:rsidR="00E954B5" w:rsidRPr="00A84159">
        <w:rPr>
          <w:rFonts w:ascii="Times New Roman" w:hAnsi="Times New Roman" w:cs="Times New Roman"/>
          <w:i/>
          <w:iCs/>
          <w:sz w:val="24"/>
          <w:szCs w:val="24"/>
        </w:rPr>
        <w:t xml:space="preserve">Good Corporate Governance </w:t>
      </w:r>
      <w:r w:rsidRPr="00A84159">
        <w:rPr>
          <w:rFonts w:ascii="Times New Roman" w:eastAsia="Times New Roman" w:hAnsi="Times New Roman" w:cs="Times New Roman"/>
          <w:sz w:val="24"/>
          <w:szCs w:val="24"/>
          <w:lang w:val="sv-SE"/>
        </w:rPr>
        <w:t xml:space="preserve">lebih sebagai biaya dan menghambat ekspansi perusahaan. Menurut Halim selaku Deputi Gubernur Bank Indonesia menyatakan bahwa tanpa menerapkan </w:t>
      </w:r>
      <w:r w:rsidR="00E954B5" w:rsidRPr="00A84159">
        <w:rPr>
          <w:rFonts w:ascii="Times New Roman" w:hAnsi="Times New Roman" w:cs="Times New Roman"/>
          <w:i/>
          <w:iCs/>
          <w:sz w:val="24"/>
          <w:szCs w:val="24"/>
        </w:rPr>
        <w:t>Good Corporate Governance</w:t>
      </w:r>
      <w:r w:rsidRPr="00A84159">
        <w:rPr>
          <w:rFonts w:ascii="Times New Roman" w:eastAsia="Times New Roman" w:hAnsi="Times New Roman" w:cs="Times New Roman"/>
          <w:sz w:val="24"/>
          <w:szCs w:val="24"/>
          <w:lang w:val="sv-SE"/>
        </w:rPr>
        <w:t xml:space="preserve">, industri bank tidak akan berjalan dengan sehat. Kemudian terjadinya kasus yang dilakukan pejabat bank yaitu modifikasi data nasabah yang terjadi penarikan uang tanpa diketahui oleh nasabah atau pimpinan bank. Hal tersebut merupakan cerminan dari lemahnya praktik </w:t>
      </w:r>
      <w:r w:rsidR="00E954B5" w:rsidRPr="00A84159">
        <w:rPr>
          <w:rFonts w:ascii="Times New Roman" w:hAnsi="Times New Roman" w:cs="Times New Roman"/>
          <w:i/>
          <w:iCs/>
          <w:sz w:val="24"/>
          <w:szCs w:val="24"/>
        </w:rPr>
        <w:t>Good Corporate Governance</w:t>
      </w:r>
      <w:r w:rsidRPr="00A84159">
        <w:rPr>
          <w:rFonts w:ascii="Times New Roman" w:eastAsia="Times New Roman" w:hAnsi="Times New Roman" w:cs="Times New Roman"/>
          <w:sz w:val="24"/>
          <w:szCs w:val="24"/>
          <w:lang w:val="sv-SE"/>
        </w:rPr>
        <w:t xml:space="preserve">. Halim mengemukakan ” Kami mendorong bank untuk </w:t>
      </w:r>
      <w:r w:rsidRPr="00A84159">
        <w:rPr>
          <w:rFonts w:ascii="Times New Roman" w:eastAsia="Times New Roman" w:hAnsi="Times New Roman" w:cs="Times New Roman"/>
          <w:i/>
          <w:sz w:val="24"/>
          <w:szCs w:val="24"/>
          <w:lang w:val="sv-SE"/>
        </w:rPr>
        <w:t>go public</w:t>
      </w:r>
      <w:r w:rsidRPr="00A84159">
        <w:rPr>
          <w:rFonts w:ascii="Times New Roman" w:eastAsia="Times New Roman" w:hAnsi="Times New Roman" w:cs="Times New Roman"/>
          <w:sz w:val="24"/>
          <w:szCs w:val="24"/>
          <w:lang w:val="sv-SE"/>
        </w:rPr>
        <w:t xml:space="preserve">. Sehingga menerapkan </w:t>
      </w:r>
      <w:r w:rsidR="00E954B5" w:rsidRPr="00A84159">
        <w:rPr>
          <w:rFonts w:ascii="Times New Roman" w:hAnsi="Times New Roman" w:cs="Times New Roman"/>
          <w:i/>
          <w:iCs/>
          <w:sz w:val="24"/>
          <w:szCs w:val="24"/>
        </w:rPr>
        <w:t xml:space="preserve">Good Corporate Governance </w:t>
      </w:r>
      <w:r w:rsidRPr="00A84159">
        <w:rPr>
          <w:rFonts w:ascii="Times New Roman" w:eastAsia="Times New Roman" w:hAnsi="Times New Roman" w:cs="Times New Roman"/>
          <w:sz w:val="24"/>
          <w:szCs w:val="24"/>
          <w:lang w:val="sv-SE"/>
        </w:rPr>
        <w:t xml:space="preserve">yang baik memiliki alasan dan kekuatan yang berkesinambungan”. peran Bank Indonesia sebagai pengawas perbankan sangat penting juga kalangan perbankan khususnya top management harus memperbaiki implementasi dari </w:t>
      </w:r>
      <w:r w:rsidR="00E954B5" w:rsidRPr="00A84159">
        <w:rPr>
          <w:rFonts w:ascii="Times New Roman" w:hAnsi="Times New Roman" w:cs="Times New Roman"/>
          <w:i/>
          <w:iCs/>
          <w:sz w:val="24"/>
          <w:szCs w:val="24"/>
        </w:rPr>
        <w:t>Good Corporate Governance</w:t>
      </w:r>
      <w:r w:rsidRPr="00A84159">
        <w:rPr>
          <w:rFonts w:ascii="Times New Roman" w:eastAsia="Times New Roman" w:hAnsi="Times New Roman" w:cs="Times New Roman"/>
          <w:sz w:val="24"/>
          <w:szCs w:val="24"/>
          <w:lang w:val="sv-SE"/>
        </w:rPr>
        <w:t xml:space="preserve">. Ia menekankan pentingnya integritas dalam penerapan </w:t>
      </w:r>
      <w:r w:rsidR="00E954B5" w:rsidRPr="00A84159">
        <w:rPr>
          <w:rFonts w:ascii="Times New Roman" w:hAnsi="Times New Roman" w:cs="Times New Roman"/>
          <w:i/>
          <w:iCs/>
          <w:sz w:val="24"/>
          <w:szCs w:val="24"/>
        </w:rPr>
        <w:t xml:space="preserve">Good Corporate Governance </w:t>
      </w:r>
      <w:r w:rsidRPr="00A84159">
        <w:rPr>
          <w:rFonts w:ascii="Times New Roman" w:eastAsia="Times New Roman" w:hAnsi="Times New Roman" w:cs="Times New Roman"/>
          <w:sz w:val="24"/>
          <w:szCs w:val="24"/>
          <w:lang w:val="sv-SE"/>
        </w:rPr>
        <w:t xml:space="preserve">ini untuk mengantisipasi </w:t>
      </w:r>
      <w:r w:rsidRPr="00A84159">
        <w:rPr>
          <w:rFonts w:ascii="Times New Roman" w:eastAsia="Times New Roman" w:hAnsi="Times New Roman" w:cs="Times New Roman"/>
          <w:i/>
          <w:sz w:val="24"/>
          <w:szCs w:val="24"/>
          <w:lang w:val="sv-SE"/>
        </w:rPr>
        <w:t>fraud</w:t>
      </w:r>
      <w:r w:rsidRPr="00A84159">
        <w:rPr>
          <w:rFonts w:ascii="Times New Roman" w:eastAsia="Times New Roman" w:hAnsi="Times New Roman" w:cs="Times New Roman"/>
          <w:sz w:val="24"/>
          <w:szCs w:val="24"/>
          <w:lang w:val="sv-SE"/>
        </w:rPr>
        <w:t xml:space="preserve"> yang melibatkan orang dalam bank. Ia </w:t>
      </w:r>
      <w:r w:rsidRPr="00A84159">
        <w:rPr>
          <w:rFonts w:ascii="Times New Roman" w:eastAsia="Times New Roman" w:hAnsi="Times New Roman" w:cs="Times New Roman"/>
          <w:sz w:val="24"/>
          <w:szCs w:val="24"/>
          <w:lang w:val="sv-SE"/>
        </w:rPr>
        <w:lastRenderedPageBreak/>
        <w:t xml:space="preserve">menekankan adanya pengawasan ketat dari </w:t>
      </w:r>
      <w:r w:rsidRPr="00A84159">
        <w:rPr>
          <w:rFonts w:ascii="Times New Roman" w:eastAsia="Times New Roman" w:hAnsi="Times New Roman" w:cs="Times New Roman"/>
          <w:i/>
          <w:sz w:val="24"/>
          <w:szCs w:val="24"/>
          <w:lang w:val="sv-SE"/>
        </w:rPr>
        <w:t>top management</w:t>
      </w:r>
      <w:r w:rsidRPr="00A84159">
        <w:rPr>
          <w:rFonts w:ascii="Times New Roman" w:eastAsia="Times New Roman" w:hAnsi="Times New Roman" w:cs="Times New Roman"/>
          <w:sz w:val="24"/>
          <w:szCs w:val="24"/>
          <w:lang w:val="sv-SE"/>
        </w:rPr>
        <w:t xml:space="preserve"> untuk mengantisipasi terjadinya </w:t>
      </w:r>
      <w:r w:rsidRPr="00A84159">
        <w:rPr>
          <w:rFonts w:ascii="Times New Roman" w:eastAsia="Times New Roman" w:hAnsi="Times New Roman" w:cs="Times New Roman"/>
          <w:i/>
          <w:sz w:val="24"/>
          <w:szCs w:val="24"/>
          <w:lang w:val="sv-SE"/>
        </w:rPr>
        <w:t>fraud</w:t>
      </w:r>
      <w:r w:rsidR="003D34EA">
        <w:rPr>
          <w:rFonts w:ascii="Times New Roman" w:eastAsia="Times New Roman" w:hAnsi="Times New Roman" w:cs="Times New Roman"/>
          <w:sz w:val="24"/>
          <w:szCs w:val="24"/>
          <w:lang w:val="sv-SE"/>
        </w:rPr>
        <w:t xml:space="preserve"> ini (Sumber</w:t>
      </w:r>
      <w:r w:rsidRPr="00A84159">
        <w:rPr>
          <w:rFonts w:ascii="Times New Roman" w:eastAsia="Times New Roman" w:hAnsi="Times New Roman" w:cs="Times New Roman"/>
          <w:sz w:val="24"/>
          <w:szCs w:val="24"/>
          <w:lang w:val="sv-SE"/>
        </w:rPr>
        <w:t xml:space="preserve">: </w:t>
      </w:r>
      <w:hyperlink r:id="rId13" w:history="1">
        <w:r w:rsidRPr="00A84159">
          <w:rPr>
            <w:rStyle w:val="Hyperlink"/>
            <w:rFonts w:ascii="Times New Roman" w:eastAsia="Times New Roman" w:hAnsi="Times New Roman" w:cs="Times New Roman"/>
            <w:sz w:val="24"/>
            <w:szCs w:val="24"/>
            <w:lang w:val="sv-SE"/>
          </w:rPr>
          <w:t>www.mediaindonesia.co.id</w:t>
        </w:r>
      </w:hyperlink>
      <w:r w:rsidRPr="00A84159">
        <w:rPr>
          <w:rFonts w:ascii="Times New Roman" w:eastAsia="Times New Roman" w:hAnsi="Times New Roman" w:cs="Times New Roman"/>
          <w:sz w:val="24"/>
          <w:szCs w:val="24"/>
          <w:lang w:val="sv-SE"/>
        </w:rPr>
        <w:t xml:space="preserve"> diposting 4 November 2012, diakses 27 Januari 2016).</w:t>
      </w:r>
    </w:p>
    <w:p w:rsidR="003D34EA" w:rsidRDefault="00A94B59"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 xml:space="preserve">Terdapat beberapa hipotesis dari penelitian sebelumnya </w:t>
      </w:r>
      <w:r w:rsidRPr="00A84159">
        <w:rPr>
          <w:rFonts w:ascii="Times New Roman" w:hAnsi="Times New Roman" w:cs="Times New Roman"/>
          <w:color w:val="000000"/>
          <w:sz w:val="24"/>
          <w:szCs w:val="24"/>
        </w:rPr>
        <w:t>yang dilakukan oleh Suklimah Ratih pada Desember 2011 yaitu</w:t>
      </w:r>
      <w:r w:rsidRPr="00A84159">
        <w:rPr>
          <w:rFonts w:ascii="Times New Roman" w:hAnsi="Times New Roman" w:cs="Times New Roman"/>
          <w:sz w:val="24"/>
          <w:szCs w:val="24"/>
        </w:rPr>
        <w:t xml:space="preserve"> </w:t>
      </w:r>
      <w:r w:rsidR="00E954B5" w:rsidRPr="00A84159">
        <w:rPr>
          <w:rFonts w:ascii="Times New Roman" w:hAnsi="Times New Roman" w:cs="Times New Roman"/>
          <w:i/>
          <w:iCs/>
          <w:sz w:val="24"/>
          <w:szCs w:val="24"/>
        </w:rPr>
        <w:t xml:space="preserve">Good Corporate Governance </w:t>
      </w:r>
      <w:r w:rsidRPr="00A84159">
        <w:rPr>
          <w:rFonts w:ascii="Times New Roman" w:hAnsi="Times New Roman" w:cs="Times New Roman"/>
          <w:sz w:val="24"/>
          <w:szCs w:val="24"/>
        </w:rPr>
        <w:t xml:space="preserve">dengan proksi </w:t>
      </w:r>
      <w:r w:rsidRPr="00A84159">
        <w:rPr>
          <w:rFonts w:ascii="Times New Roman" w:hAnsi="Times New Roman" w:cs="Times New Roman"/>
          <w:i/>
          <w:sz w:val="24"/>
          <w:szCs w:val="24"/>
        </w:rPr>
        <w:t xml:space="preserve">Corporate Governance Perception Index </w:t>
      </w:r>
      <w:r w:rsidRPr="00A84159">
        <w:rPr>
          <w:rFonts w:ascii="Times New Roman" w:hAnsi="Times New Roman" w:cs="Times New Roman"/>
          <w:sz w:val="24"/>
          <w:szCs w:val="24"/>
        </w:rPr>
        <w:t xml:space="preserve">(CGPI) yang terbukti tidak berpengaruh terhadap </w:t>
      </w:r>
      <w:r w:rsidR="00E954B5" w:rsidRPr="00A84159">
        <w:rPr>
          <w:rFonts w:ascii="Times New Roman" w:hAnsi="Times New Roman" w:cs="Times New Roman"/>
          <w:i/>
          <w:sz w:val="24"/>
          <w:szCs w:val="24"/>
        </w:rPr>
        <w:t>Net Profit M</w:t>
      </w:r>
      <w:r w:rsidRPr="00A84159">
        <w:rPr>
          <w:rFonts w:ascii="Times New Roman" w:hAnsi="Times New Roman" w:cs="Times New Roman"/>
          <w:i/>
          <w:sz w:val="24"/>
          <w:szCs w:val="24"/>
        </w:rPr>
        <w:t>argin</w:t>
      </w:r>
      <w:r w:rsidRPr="00A84159">
        <w:rPr>
          <w:rFonts w:ascii="Times New Roman" w:hAnsi="Times New Roman" w:cs="Times New Roman"/>
          <w:sz w:val="24"/>
          <w:szCs w:val="24"/>
        </w:rPr>
        <w:t xml:space="preserve">, bersesuaian dengan hasil penelitian Liu dan Zhou (2007) dan Isnanta (2008). Namun bertentangan dengan Nan </w:t>
      </w:r>
      <w:r w:rsidRPr="00A84159">
        <w:rPr>
          <w:rFonts w:ascii="Times New Roman" w:hAnsi="Times New Roman" w:cs="Times New Roman"/>
          <w:i/>
          <w:iCs/>
          <w:sz w:val="24"/>
          <w:szCs w:val="24"/>
        </w:rPr>
        <w:t xml:space="preserve">et al. </w:t>
      </w:r>
      <w:r w:rsidRPr="00A84159">
        <w:rPr>
          <w:rFonts w:ascii="Times New Roman" w:hAnsi="Times New Roman" w:cs="Times New Roman"/>
          <w:sz w:val="24"/>
          <w:szCs w:val="24"/>
        </w:rPr>
        <w:t xml:space="preserve">(2010) dan Shah (2009) serta Budiono (2005) bahwa </w:t>
      </w:r>
      <w:r w:rsidR="00E954B5" w:rsidRPr="00A84159">
        <w:rPr>
          <w:rFonts w:ascii="Times New Roman" w:hAnsi="Times New Roman" w:cs="Times New Roman"/>
          <w:i/>
          <w:iCs/>
          <w:sz w:val="24"/>
          <w:szCs w:val="24"/>
        </w:rPr>
        <w:t xml:space="preserve">Good Corporate Governance </w:t>
      </w:r>
      <w:r w:rsidRPr="00A84159">
        <w:rPr>
          <w:rFonts w:ascii="Times New Roman" w:hAnsi="Times New Roman" w:cs="Times New Roman"/>
          <w:sz w:val="24"/>
          <w:szCs w:val="24"/>
        </w:rPr>
        <w:t xml:space="preserve">dengan proksi </w:t>
      </w:r>
      <w:r w:rsidRPr="00A84159">
        <w:rPr>
          <w:rFonts w:ascii="Times New Roman" w:hAnsi="Times New Roman" w:cs="Times New Roman"/>
          <w:i/>
          <w:sz w:val="24"/>
          <w:szCs w:val="24"/>
        </w:rPr>
        <w:t xml:space="preserve">Corporate Governance Perception Index </w:t>
      </w:r>
      <w:r w:rsidRPr="00A84159">
        <w:rPr>
          <w:rFonts w:ascii="Times New Roman" w:hAnsi="Times New Roman" w:cs="Times New Roman"/>
          <w:sz w:val="24"/>
          <w:szCs w:val="24"/>
        </w:rPr>
        <w:t xml:space="preserve">(CGPI) terbukti tidak berpengaruh terhadap </w:t>
      </w:r>
      <w:r w:rsidR="00E954B5" w:rsidRPr="00A84159">
        <w:rPr>
          <w:rFonts w:ascii="Times New Roman" w:hAnsi="Times New Roman" w:cs="Times New Roman"/>
          <w:i/>
          <w:sz w:val="24"/>
          <w:szCs w:val="24"/>
        </w:rPr>
        <w:t>Return On A</w:t>
      </w:r>
      <w:r w:rsidRPr="00A84159">
        <w:rPr>
          <w:rFonts w:ascii="Times New Roman" w:hAnsi="Times New Roman" w:cs="Times New Roman"/>
          <w:i/>
          <w:sz w:val="24"/>
          <w:szCs w:val="24"/>
        </w:rPr>
        <w:t>ssets</w:t>
      </w:r>
      <w:r w:rsidRPr="00A84159">
        <w:rPr>
          <w:rFonts w:ascii="Times New Roman" w:hAnsi="Times New Roman" w:cs="Times New Roman"/>
          <w:sz w:val="24"/>
          <w:szCs w:val="24"/>
        </w:rPr>
        <w:t>.</w:t>
      </w:r>
    </w:p>
    <w:p w:rsidR="00A94B59" w:rsidRPr="00A84159" w:rsidRDefault="00A94B59" w:rsidP="003D34EA">
      <w:pPr>
        <w:spacing w:after="0" w:line="480" w:lineRule="auto"/>
        <w:ind w:firstLine="720"/>
        <w:jc w:val="both"/>
        <w:rPr>
          <w:rFonts w:ascii="Times New Roman" w:hAnsi="Times New Roman" w:cs="Times New Roman"/>
          <w:sz w:val="24"/>
          <w:szCs w:val="24"/>
        </w:rPr>
      </w:pPr>
      <w:r w:rsidRPr="00A84159">
        <w:rPr>
          <w:rFonts w:ascii="Times New Roman" w:hAnsi="Times New Roman" w:cs="Times New Roman"/>
          <w:sz w:val="24"/>
          <w:szCs w:val="24"/>
        </w:rPr>
        <w:t xml:space="preserve">Menurut Winur Haryati, pada Juni 2014 mengemukakan hipotesis dengan studi kasus pada perusahaan </w:t>
      </w:r>
      <w:r w:rsidRPr="00A84159">
        <w:rPr>
          <w:rFonts w:ascii="Times New Roman" w:hAnsi="Times New Roman" w:cs="Times New Roman"/>
          <w:i/>
          <w:sz w:val="24"/>
          <w:szCs w:val="24"/>
        </w:rPr>
        <w:t xml:space="preserve">food and beverages </w:t>
      </w:r>
      <w:r w:rsidRPr="00A84159">
        <w:rPr>
          <w:rFonts w:ascii="Times New Roman" w:hAnsi="Times New Roman" w:cs="Times New Roman"/>
          <w:sz w:val="24"/>
          <w:szCs w:val="24"/>
        </w:rPr>
        <w:t xml:space="preserve">yang terdaftar di Bursa Efek Indonesia, sebagai berikut : Hasil pengujian secara simultan menunjukan bahwa </w:t>
      </w:r>
      <w:r w:rsidR="00E954B5" w:rsidRPr="00A84159">
        <w:rPr>
          <w:rFonts w:ascii="Times New Roman" w:hAnsi="Times New Roman" w:cs="Times New Roman"/>
          <w:i/>
          <w:sz w:val="24"/>
          <w:szCs w:val="24"/>
        </w:rPr>
        <w:t>Return On A</w:t>
      </w:r>
      <w:r w:rsidRPr="00A84159">
        <w:rPr>
          <w:rFonts w:ascii="Times New Roman" w:hAnsi="Times New Roman" w:cs="Times New Roman"/>
          <w:i/>
          <w:sz w:val="24"/>
          <w:szCs w:val="24"/>
        </w:rPr>
        <w:t>ssets</w:t>
      </w:r>
      <w:r w:rsidRPr="00A84159">
        <w:rPr>
          <w:rFonts w:ascii="Times New Roman" w:hAnsi="Times New Roman" w:cs="Times New Roman"/>
          <w:sz w:val="24"/>
          <w:szCs w:val="24"/>
        </w:rPr>
        <w:t xml:space="preserve">, </w:t>
      </w:r>
      <w:r w:rsidR="00E954B5" w:rsidRPr="00A84159">
        <w:rPr>
          <w:rFonts w:ascii="Times New Roman" w:hAnsi="Times New Roman" w:cs="Times New Roman"/>
          <w:i/>
          <w:sz w:val="24"/>
          <w:szCs w:val="24"/>
        </w:rPr>
        <w:t>Debt to Equity R</w:t>
      </w:r>
      <w:r w:rsidRPr="00A84159">
        <w:rPr>
          <w:rFonts w:ascii="Times New Roman" w:hAnsi="Times New Roman" w:cs="Times New Roman"/>
          <w:i/>
          <w:sz w:val="24"/>
          <w:szCs w:val="24"/>
        </w:rPr>
        <w:t xml:space="preserve">atio </w:t>
      </w:r>
      <w:r w:rsidRPr="00A84159">
        <w:rPr>
          <w:rFonts w:ascii="Times New Roman" w:hAnsi="Times New Roman" w:cs="Times New Roman"/>
          <w:sz w:val="24"/>
          <w:szCs w:val="24"/>
        </w:rPr>
        <w:t xml:space="preserve">dan </w:t>
      </w:r>
      <w:r w:rsidR="00E954B5" w:rsidRPr="00A84159">
        <w:rPr>
          <w:rFonts w:ascii="Times New Roman" w:hAnsi="Times New Roman" w:cs="Times New Roman"/>
          <w:i/>
          <w:sz w:val="24"/>
          <w:szCs w:val="24"/>
        </w:rPr>
        <w:t>Earning Per S</w:t>
      </w:r>
      <w:r w:rsidRPr="00A84159">
        <w:rPr>
          <w:rFonts w:ascii="Times New Roman" w:hAnsi="Times New Roman" w:cs="Times New Roman"/>
          <w:i/>
          <w:sz w:val="24"/>
          <w:szCs w:val="24"/>
        </w:rPr>
        <w:t>hare</w:t>
      </w:r>
      <w:r w:rsidRPr="00A84159">
        <w:rPr>
          <w:rFonts w:ascii="Times New Roman" w:hAnsi="Times New Roman" w:cs="Times New Roman"/>
          <w:sz w:val="24"/>
          <w:szCs w:val="24"/>
        </w:rPr>
        <w:t xml:space="preserve">, semua berpengaruh positif terhadap nilai perusahaan, sedangkan secara parsial menunjukan bahwa dari ketiga variabel, yaitu </w:t>
      </w:r>
      <w:r w:rsidR="00E954B5" w:rsidRPr="00A84159">
        <w:rPr>
          <w:rFonts w:ascii="Times New Roman" w:hAnsi="Times New Roman" w:cs="Times New Roman"/>
          <w:i/>
          <w:sz w:val="24"/>
          <w:szCs w:val="24"/>
        </w:rPr>
        <w:t>Return On A</w:t>
      </w:r>
      <w:r w:rsidRPr="00A84159">
        <w:rPr>
          <w:rFonts w:ascii="Times New Roman" w:hAnsi="Times New Roman" w:cs="Times New Roman"/>
          <w:i/>
          <w:sz w:val="24"/>
          <w:szCs w:val="24"/>
        </w:rPr>
        <w:t>ssets</w:t>
      </w:r>
      <w:r w:rsidRPr="00A84159">
        <w:rPr>
          <w:rFonts w:ascii="Times New Roman" w:hAnsi="Times New Roman" w:cs="Times New Roman"/>
          <w:sz w:val="24"/>
          <w:szCs w:val="24"/>
        </w:rPr>
        <w:t xml:space="preserve">, </w:t>
      </w:r>
      <w:r w:rsidR="00E954B5" w:rsidRPr="00A84159">
        <w:rPr>
          <w:rFonts w:ascii="Times New Roman" w:hAnsi="Times New Roman" w:cs="Times New Roman"/>
          <w:i/>
          <w:sz w:val="24"/>
          <w:szCs w:val="24"/>
        </w:rPr>
        <w:t>Debt to Equity R</w:t>
      </w:r>
      <w:r w:rsidRPr="00A84159">
        <w:rPr>
          <w:rFonts w:ascii="Times New Roman" w:hAnsi="Times New Roman" w:cs="Times New Roman"/>
          <w:i/>
          <w:sz w:val="24"/>
          <w:szCs w:val="24"/>
        </w:rPr>
        <w:t xml:space="preserve">atio </w:t>
      </w:r>
      <w:r w:rsidRPr="00A84159">
        <w:rPr>
          <w:rFonts w:ascii="Times New Roman" w:hAnsi="Times New Roman" w:cs="Times New Roman"/>
          <w:sz w:val="24"/>
          <w:szCs w:val="24"/>
        </w:rPr>
        <w:t xml:space="preserve">dan </w:t>
      </w:r>
      <w:r w:rsidR="00E954B5" w:rsidRPr="00A84159">
        <w:rPr>
          <w:rFonts w:ascii="Times New Roman" w:hAnsi="Times New Roman" w:cs="Times New Roman"/>
          <w:i/>
          <w:sz w:val="24"/>
          <w:szCs w:val="24"/>
        </w:rPr>
        <w:t>Earning Per S</w:t>
      </w:r>
      <w:r w:rsidRPr="00A84159">
        <w:rPr>
          <w:rFonts w:ascii="Times New Roman" w:hAnsi="Times New Roman" w:cs="Times New Roman"/>
          <w:i/>
          <w:sz w:val="24"/>
          <w:szCs w:val="24"/>
        </w:rPr>
        <w:t>hare</w:t>
      </w:r>
      <w:r w:rsidRPr="00A84159">
        <w:rPr>
          <w:rFonts w:ascii="Times New Roman" w:hAnsi="Times New Roman" w:cs="Times New Roman"/>
          <w:sz w:val="24"/>
          <w:szCs w:val="24"/>
        </w:rPr>
        <w:t xml:space="preserve">, adadua pengaruh yang berpengaruh positif dan signifikan terhadapa nilai perusahaan yaitu </w:t>
      </w:r>
      <w:r w:rsidR="00E954B5" w:rsidRPr="00A84159">
        <w:rPr>
          <w:rFonts w:ascii="Times New Roman" w:hAnsi="Times New Roman" w:cs="Times New Roman"/>
          <w:i/>
          <w:sz w:val="24"/>
          <w:szCs w:val="24"/>
        </w:rPr>
        <w:t>Return On A</w:t>
      </w:r>
      <w:r w:rsidRPr="00A84159">
        <w:rPr>
          <w:rFonts w:ascii="Times New Roman" w:hAnsi="Times New Roman" w:cs="Times New Roman"/>
          <w:i/>
          <w:sz w:val="24"/>
          <w:szCs w:val="24"/>
        </w:rPr>
        <w:t>ssets</w:t>
      </w:r>
      <w:r w:rsidRPr="00A84159">
        <w:rPr>
          <w:rFonts w:ascii="Times New Roman" w:hAnsi="Times New Roman" w:cs="Times New Roman"/>
          <w:sz w:val="24"/>
          <w:szCs w:val="24"/>
        </w:rPr>
        <w:t xml:space="preserve">, </w:t>
      </w:r>
      <w:r w:rsidR="00E954B5" w:rsidRPr="00A84159">
        <w:rPr>
          <w:rFonts w:ascii="Times New Roman" w:hAnsi="Times New Roman" w:cs="Times New Roman"/>
          <w:i/>
          <w:sz w:val="24"/>
          <w:szCs w:val="24"/>
        </w:rPr>
        <w:t>Debt to Equity R</w:t>
      </w:r>
      <w:r w:rsidRPr="00A84159">
        <w:rPr>
          <w:rFonts w:ascii="Times New Roman" w:hAnsi="Times New Roman" w:cs="Times New Roman"/>
          <w:i/>
          <w:sz w:val="24"/>
          <w:szCs w:val="24"/>
        </w:rPr>
        <w:t>atio</w:t>
      </w:r>
      <w:r w:rsidRPr="00A84159">
        <w:rPr>
          <w:rFonts w:ascii="Times New Roman" w:hAnsi="Times New Roman" w:cs="Times New Roman"/>
          <w:sz w:val="24"/>
          <w:szCs w:val="24"/>
        </w:rPr>
        <w:t xml:space="preserve">, sedangkan </w:t>
      </w:r>
      <w:r w:rsidR="00E954B5" w:rsidRPr="00A84159">
        <w:rPr>
          <w:rFonts w:ascii="Times New Roman" w:hAnsi="Times New Roman" w:cs="Times New Roman"/>
          <w:i/>
          <w:sz w:val="24"/>
          <w:szCs w:val="24"/>
        </w:rPr>
        <w:t>Earning Per S</w:t>
      </w:r>
      <w:r w:rsidRPr="00A84159">
        <w:rPr>
          <w:rFonts w:ascii="Times New Roman" w:hAnsi="Times New Roman" w:cs="Times New Roman"/>
          <w:i/>
          <w:sz w:val="24"/>
          <w:szCs w:val="24"/>
        </w:rPr>
        <w:t>hare</w:t>
      </w:r>
      <w:r w:rsidRPr="00A84159">
        <w:rPr>
          <w:rFonts w:ascii="Times New Roman" w:hAnsi="Times New Roman" w:cs="Times New Roman"/>
          <w:sz w:val="24"/>
          <w:szCs w:val="24"/>
        </w:rPr>
        <w:t>, tidak berpengaruh signifikan terhadap nilai perusahaan.</w:t>
      </w:r>
    </w:p>
    <w:p w:rsidR="003D34EA" w:rsidRDefault="00A94B59" w:rsidP="003D34EA">
      <w:pPr>
        <w:spacing w:after="0" w:line="480" w:lineRule="auto"/>
        <w:ind w:firstLine="720"/>
        <w:jc w:val="both"/>
        <w:rPr>
          <w:rFonts w:ascii="Times New Roman" w:hAnsi="Times New Roman" w:cs="Times New Roman"/>
          <w:i/>
          <w:sz w:val="24"/>
          <w:szCs w:val="24"/>
        </w:rPr>
      </w:pPr>
      <w:r w:rsidRPr="00A84159">
        <w:rPr>
          <w:rFonts w:ascii="Times New Roman" w:hAnsi="Times New Roman" w:cs="Times New Roman"/>
          <w:sz w:val="24"/>
          <w:szCs w:val="24"/>
        </w:rPr>
        <w:t xml:space="preserve">Pada penelitian kali ini penulis mengadopsi dari jurnal yang disusun oleh Suklimah Ratih (2011) dengan judul pengaruh </w:t>
      </w:r>
      <w:r w:rsidR="00E954B5" w:rsidRPr="00A84159">
        <w:rPr>
          <w:rFonts w:ascii="Times New Roman" w:hAnsi="Times New Roman" w:cs="Times New Roman"/>
          <w:i/>
          <w:iCs/>
          <w:sz w:val="24"/>
          <w:szCs w:val="24"/>
        </w:rPr>
        <w:t xml:space="preserve">Good Corporate Governance </w:t>
      </w:r>
      <w:r w:rsidRPr="00A84159">
        <w:rPr>
          <w:rFonts w:ascii="Times New Roman" w:hAnsi="Times New Roman" w:cs="Times New Roman"/>
          <w:sz w:val="24"/>
          <w:szCs w:val="24"/>
        </w:rPr>
        <w:t xml:space="preserve">terhadap </w:t>
      </w:r>
      <w:r w:rsidRPr="00A84159">
        <w:rPr>
          <w:rFonts w:ascii="Times New Roman" w:hAnsi="Times New Roman" w:cs="Times New Roman"/>
          <w:sz w:val="24"/>
          <w:szCs w:val="24"/>
        </w:rPr>
        <w:lastRenderedPageBreak/>
        <w:t xml:space="preserve">nilai perusahaan dengan kineerja keuangan sebagai variabel </w:t>
      </w:r>
      <w:r w:rsidRPr="00A84159">
        <w:rPr>
          <w:rFonts w:ascii="Times New Roman" w:hAnsi="Times New Roman" w:cs="Times New Roman"/>
          <w:i/>
          <w:sz w:val="24"/>
          <w:szCs w:val="24"/>
        </w:rPr>
        <w:t xml:space="preserve">intervening </w:t>
      </w:r>
      <w:r w:rsidRPr="00A84159">
        <w:rPr>
          <w:rFonts w:ascii="Times New Roman" w:hAnsi="Times New Roman" w:cs="Times New Roman"/>
          <w:sz w:val="24"/>
          <w:szCs w:val="24"/>
        </w:rPr>
        <w:t xml:space="preserve">pada perusahaan peraih </w:t>
      </w:r>
      <w:r w:rsidR="00E954B5" w:rsidRPr="00A84159">
        <w:rPr>
          <w:rFonts w:ascii="Times New Roman" w:hAnsi="Times New Roman" w:cs="Times New Roman"/>
          <w:i/>
          <w:sz w:val="24"/>
          <w:szCs w:val="24"/>
        </w:rPr>
        <w:t>The Indonesia Most Trusted C</w:t>
      </w:r>
      <w:r w:rsidRPr="00A84159">
        <w:rPr>
          <w:rFonts w:ascii="Times New Roman" w:hAnsi="Times New Roman" w:cs="Times New Roman"/>
          <w:i/>
          <w:sz w:val="24"/>
          <w:szCs w:val="24"/>
        </w:rPr>
        <w:t>ompany-</w:t>
      </w:r>
      <w:r w:rsidRPr="00A84159">
        <w:rPr>
          <w:rFonts w:ascii="Times New Roman" w:hAnsi="Times New Roman" w:cs="Times New Roman"/>
          <w:sz w:val="24"/>
          <w:szCs w:val="24"/>
        </w:rPr>
        <w:t xml:space="preserve">CGPI. Serta mengadopsi jurnal lain yang disusun oleh Enggar Fibria Verdana Sari dan Akhmad Riduan (2013) dengan judul pengaruh </w:t>
      </w:r>
      <w:r w:rsidR="00E954B5" w:rsidRPr="00A84159">
        <w:rPr>
          <w:rFonts w:ascii="Times New Roman" w:hAnsi="Times New Roman" w:cs="Times New Roman"/>
          <w:i/>
          <w:iCs/>
          <w:sz w:val="24"/>
          <w:szCs w:val="24"/>
        </w:rPr>
        <w:t xml:space="preserve">Good Corporate Governance </w:t>
      </w:r>
      <w:r w:rsidRPr="00A84159">
        <w:rPr>
          <w:rFonts w:ascii="Times New Roman" w:hAnsi="Times New Roman" w:cs="Times New Roman"/>
          <w:sz w:val="24"/>
          <w:szCs w:val="24"/>
        </w:rPr>
        <w:t xml:space="preserve">terhadap nilai perusahaan: kualitas laba sebagai variabel </w:t>
      </w:r>
      <w:r w:rsidRPr="00A84159">
        <w:rPr>
          <w:rFonts w:ascii="Times New Roman" w:hAnsi="Times New Roman" w:cs="Times New Roman"/>
          <w:i/>
          <w:sz w:val="24"/>
          <w:szCs w:val="24"/>
        </w:rPr>
        <w:t>intervening.</w:t>
      </w:r>
    </w:p>
    <w:p w:rsidR="006C4F89" w:rsidRPr="003D34EA" w:rsidRDefault="00A94B59" w:rsidP="003D34EA">
      <w:pPr>
        <w:spacing w:after="0" w:line="480" w:lineRule="auto"/>
        <w:ind w:firstLine="720"/>
        <w:jc w:val="both"/>
        <w:rPr>
          <w:rFonts w:ascii="Times New Roman" w:hAnsi="Times New Roman" w:cs="Times New Roman"/>
          <w:i/>
          <w:sz w:val="24"/>
          <w:szCs w:val="24"/>
        </w:rPr>
      </w:pPr>
      <w:r w:rsidRPr="00A84159">
        <w:rPr>
          <w:rFonts w:ascii="Times New Roman" w:hAnsi="Times New Roman" w:cs="Times New Roman"/>
          <w:sz w:val="24"/>
          <w:szCs w:val="24"/>
        </w:rPr>
        <w:t xml:space="preserve">Perbedaan penelitian yang penulis lakukan dengan penelitian sebelumnya yaitu dari tahun periode, dimana pada penelitian sebelumnya terdapat 21 sampel pada perusahaan peraih </w:t>
      </w:r>
      <w:r w:rsidRPr="00A84159">
        <w:rPr>
          <w:rFonts w:ascii="Times New Roman" w:hAnsi="Times New Roman" w:cs="Times New Roman"/>
          <w:i/>
          <w:sz w:val="24"/>
          <w:szCs w:val="24"/>
        </w:rPr>
        <w:t>The Indonesia Most Trusted Company</w:t>
      </w:r>
      <w:r w:rsidRPr="00A84159">
        <w:rPr>
          <w:rFonts w:ascii="Times New Roman" w:hAnsi="Times New Roman" w:cs="Times New Roman"/>
          <w:sz w:val="24"/>
          <w:szCs w:val="24"/>
        </w:rPr>
        <w:t xml:space="preserve">-CGPI periode 2008-2009. Sedangkan penulis </w:t>
      </w:r>
      <w:proofErr w:type="gramStart"/>
      <w:r w:rsidR="00DF1B32">
        <w:rPr>
          <w:rFonts w:ascii="Times New Roman" w:hAnsi="Times New Roman" w:cs="Times New Roman"/>
          <w:sz w:val="24"/>
          <w:szCs w:val="24"/>
        </w:rPr>
        <w:t>akan</w:t>
      </w:r>
      <w:proofErr w:type="gramEnd"/>
      <w:r w:rsidR="00DF1B32">
        <w:rPr>
          <w:rFonts w:ascii="Times New Roman" w:hAnsi="Times New Roman" w:cs="Times New Roman"/>
          <w:sz w:val="24"/>
          <w:szCs w:val="24"/>
        </w:rPr>
        <w:t xml:space="preserve"> melakukan penelitian pada Perusahaan M</w:t>
      </w:r>
      <w:r w:rsidRPr="00A84159">
        <w:rPr>
          <w:rFonts w:ascii="Times New Roman" w:hAnsi="Times New Roman" w:cs="Times New Roman"/>
          <w:sz w:val="24"/>
          <w:szCs w:val="24"/>
        </w:rPr>
        <w:t>anufaktur</w:t>
      </w:r>
      <w:r w:rsidR="00DF1B32">
        <w:rPr>
          <w:rFonts w:ascii="Times New Roman" w:hAnsi="Times New Roman" w:cs="Times New Roman"/>
          <w:sz w:val="24"/>
          <w:szCs w:val="24"/>
        </w:rPr>
        <w:t xml:space="preserve"> Subsektor Tekstil &amp; Garment</w:t>
      </w:r>
      <w:r w:rsidRPr="00A84159">
        <w:rPr>
          <w:rFonts w:ascii="Times New Roman" w:hAnsi="Times New Roman" w:cs="Times New Roman"/>
          <w:sz w:val="24"/>
          <w:szCs w:val="24"/>
        </w:rPr>
        <w:t xml:space="preserve"> yang terdaftar di Bursa E</w:t>
      </w:r>
      <w:r w:rsidR="00DF1B32">
        <w:rPr>
          <w:rFonts w:ascii="Times New Roman" w:hAnsi="Times New Roman" w:cs="Times New Roman"/>
          <w:sz w:val="24"/>
          <w:szCs w:val="24"/>
        </w:rPr>
        <w:t>fek Indonesia Periode 2011</w:t>
      </w:r>
      <w:r w:rsidRPr="00A84159">
        <w:rPr>
          <w:rFonts w:ascii="Times New Roman" w:hAnsi="Times New Roman" w:cs="Times New Roman"/>
          <w:sz w:val="24"/>
          <w:szCs w:val="24"/>
        </w:rPr>
        <w:t>-2014.</w:t>
      </w:r>
    </w:p>
    <w:p w:rsidR="00A94B59" w:rsidRPr="00D510F6" w:rsidRDefault="00A94B59" w:rsidP="003D34EA">
      <w:pPr>
        <w:autoSpaceDE w:val="0"/>
        <w:autoSpaceDN w:val="0"/>
        <w:adjustRightInd w:val="0"/>
        <w:spacing w:after="0" w:line="480" w:lineRule="auto"/>
        <w:ind w:firstLine="720"/>
        <w:jc w:val="both"/>
        <w:rPr>
          <w:rFonts w:ascii="Times New Roman" w:hAnsi="Times New Roman" w:cs="Times New Roman"/>
          <w:b/>
          <w:sz w:val="24"/>
          <w:szCs w:val="24"/>
        </w:rPr>
      </w:pPr>
      <w:r w:rsidRPr="00A84159">
        <w:rPr>
          <w:rFonts w:ascii="Times New Roman" w:hAnsi="Times New Roman" w:cs="Times New Roman"/>
          <w:sz w:val="24"/>
          <w:szCs w:val="24"/>
        </w:rPr>
        <w:t xml:space="preserve">Berdasarkan fenomena yang terjadi, penulis merasa tertarik untuk melakukan penelitian lebih lanjut mengenai hal tersebut dan menuangkannya ke dalam skripsi dengan judul </w:t>
      </w:r>
      <w:r w:rsidRPr="00A84159">
        <w:rPr>
          <w:rFonts w:ascii="Times New Roman" w:hAnsi="Times New Roman" w:cs="Times New Roman"/>
          <w:b/>
          <w:sz w:val="24"/>
          <w:szCs w:val="24"/>
        </w:rPr>
        <w:t xml:space="preserve">“PENGARUH </w:t>
      </w:r>
      <w:r w:rsidRPr="00A84159">
        <w:rPr>
          <w:rFonts w:ascii="Times New Roman" w:hAnsi="Times New Roman" w:cs="Times New Roman"/>
          <w:b/>
          <w:i/>
          <w:sz w:val="24"/>
          <w:szCs w:val="24"/>
        </w:rPr>
        <w:t xml:space="preserve">GOOD CORORATE GOVERNANCE </w:t>
      </w:r>
      <w:r w:rsidRPr="00A84159">
        <w:rPr>
          <w:rFonts w:ascii="Times New Roman" w:hAnsi="Times New Roman" w:cs="Times New Roman"/>
          <w:b/>
          <w:sz w:val="24"/>
          <w:szCs w:val="24"/>
        </w:rPr>
        <w:t xml:space="preserve">TERHADAP </w:t>
      </w:r>
      <w:r w:rsidRPr="00A84159">
        <w:rPr>
          <w:rFonts w:ascii="Times New Roman" w:hAnsi="Times New Roman" w:cs="Times New Roman"/>
          <w:b/>
          <w:i/>
          <w:sz w:val="24"/>
          <w:szCs w:val="24"/>
        </w:rPr>
        <w:t>NET PROFIT MARGIN, RETURN ON ASSETS</w:t>
      </w:r>
      <w:r w:rsidRPr="00A84159">
        <w:rPr>
          <w:rFonts w:ascii="Times New Roman" w:hAnsi="Times New Roman" w:cs="Times New Roman"/>
          <w:b/>
          <w:sz w:val="24"/>
          <w:szCs w:val="24"/>
        </w:rPr>
        <w:t xml:space="preserve"> DAN KUALITAS LABA SERTA DAMP</w:t>
      </w:r>
      <w:r w:rsidR="006F6EDC" w:rsidRPr="00A84159">
        <w:rPr>
          <w:rFonts w:ascii="Times New Roman" w:hAnsi="Times New Roman" w:cs="Times New Roman"/>
          <w:b/>
          <w:sz w:val="24"/>
          <w:szCs w:val="24"/>
        </w:rPr>
        <w:t xml:space="preserve">AKNYA TERHADAP NILAI PERUSAHAAN </w:t>
      </w:r>
      <w:r w:rsidR="00D510F6">
        <w:rPr>
          <w:rFonts w:ascii="Times New Roman" w:hAnsi="Times New Roman" w:cs="Times New Roman"/>
          <w:b/>
          <w:sz w:val="24"/>
          <w:szCs w:val="24"/>
        </w:rPr>
        <w:t>(Studi Pada Perusahaan Manufaktur Subsektor Tekstil &amp; Garment Ya</w:t>
      </w:r>
      <w:r w:rsidR="00DF1B32">
        <w:rPr>
          <w:rFonts w:ascii="Times New Roman" w:hAnsi="Times New Roman" w:cs="Times New Roman"/>
          <w:b/>
          <w:sz w:val="24"/>
          <w:szCs w:val="24"/>
        </w:rPr>
        <w:t>ng Terdaftar di Bursa Efek Indonesia Periode 2011</w:t>
      </w:r>
      <w:r w:rsidR="00D510F6">
        <w:rPr>
          <w:rFonts w:ascii="Times New Roman" w:hAnsi="Times New Roman" w:cs="Times New Roman"/>
          <w:b/>
          <w:sz w:val="24"/>
          <w:szCs w:val="24"/>
        </w:rPr>
        <w:t>-2014)</w:t>
      </w:r>
      <w:r w:rsidRPr="00A84159">
        <w:rPr>
          <w:rFonts w:ascii="Times New Roman" w:hAnsi="Times New Roman" w:cs="Times New Roman"/>
          <w:b/>
          <w:sz w:val="24"/>
          <w:szCs w:val="24"/>
        </w:rPr>
        <w:t>”</w:t>
      </w:r>
    </w:p>
    <w:p w:rsidR="00810C83" w:rsidRDefault="00810C83" w:rsidP="003D34EA">
      <w:pPr>
        <w:autoSpaceDE w:val="0"/>
        <w:autoSpaceDN w:val="0"/>
        <w:adjustRightInd w:val="0"/>
        <w:spacing w:before="240" w:after="0" w:line="480" w:lineRule="auto"/>
        <w:ind w:firstLine="720"/>
        <w:jc w:val="both"/>
        <w:rPr>
          <w:rFonts w:ascii="Times New Roman" w:hAnsi="Times New Roman" w:cs="Times New Roman"/>
          <w:b/>
          <w:sz w:val="24"/>
          <w:szCs w:val="24"/>
        </w:rPr>
      </w:pPr>
    </w:p>
    <w:p w:rsidR="00257050" w:rsidRDefault="00257050" w:rsidP="003D34EA">
      <w:pPr>
        <w:autoSpaceDE w:val="0"/>
        <w:autoSpaceDN w:val="0"/>
        <w:adjustRightInd w:val="0"/>
        <w:spacing w:before="240" w:after="0" w:line="480" w:lineRule="auto"/>
        <w:ind w:firstLine="720"/>
        <w:jc w:val="both"/>
        <w:rPr>
          <w:rFonts w:ascii="Times New Roman" w:hAnsi="Times New Roman" w:cs="Times New Roman"/>
          <w:b/>
          <w:sz w:val="24"/>
          <w:szCs w:val="24"/>
        </w:rPr>
      </w:pPr>
    </w:p>
    <w:p w:rsidR="00257050" w:rsidRPr="00A84159" w:rsidRDefault="00257050" w:rsidP="00A92E47">
      <w:pPr>
        <w:autoSpaceDE w:val="0"/>
        <w:autoSpaceDN w:val="0"/>
        <w:adjustRightInd w:val="0"/>
        <w:spacing w:before="240" w:after="0" w:line="480" w:lineRule="auto"/>
        <w:jc w:val="both"/>
        <w:rPr>
          <w:rFonts w:ascii="Times New Roman" w:hAnsi="Times New Roman" w:cs="Times New Roman"/>
          <w:b/>
          <w:sz w:val="24"/>
          <w:szCs w:val="24"/>
        </w:rPr>
      </w:pPr>
    </w:p>
    <w:p w:rsidR="003D34EA" w:rsidRDefault="00257050" w:rsidP="003D34EA">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Identifikasi</w:t>
      </w:r>
      <w:r w:rsidR="006C4F89" w:rsidRPr="00A84159">
        <w:rPr>
          <w:rFonts w:ascii="Times New Roman" w:hAnsi="Times New Roman" w:cs="Times New Roman"/>
          <w:b/>
          <w:sz w:val="24"/>
          <w:szCs w:val="24"/>
        </w:rPr>
        <w:t xml:space="preserve"> Masalah Penelitian</w:t>
      </w:r>
    </w:p>
    <w:p w:rsidR="003D34EA" w:rsidRDefault="006C4F89" w:rsidP="003D34EA">
      <w:pPr>
        <w:spacing w:after="0" w:line="480" w:lineRule="auto"/>
        <w:ind w:firstLine="720"/>
        <w:jc w:val="both"/>
        <w:rPr>
          <w:rFonts w:ascii="Times New Roman" w:hAnsi="Times New Roman" w:cs="Times New Roman"/>
          <w:b/>
          <w:sz w:val="24"/>
          <w:szCs w:val="24"/>
        </w:rPr>
      </w:pPr>
      <w:r w:rsidRPr="003D34EA">
        <w:rPr>
          <w:rFonts w:ascii="Times New Roman" w:hAnsi="Times New Roman" w:cs="Times New Roman"/>
          <w:sz w:val="24"/>
          <w:szCs w:val="24"/>
        </w:rPr>
        <w:t xml:space="preserve">Berdasarkan latar belakang penelitian yang telah diuraikan di atas, maka perlu adanya batasan ruang lingkup diantaranya sebagai </w:t>
      </w:r>
      <w:proofErr w:type="gramStart"/>
      <w:r w:rsidRPr="003D34EA">
        <w:rPr>
          <w:rFonts w:ascii="Times New Roman" w:hAnsi="Times New Roman" w:cs="Times New Roman"/>
          <w:sz w:val="24"/>
          <w:szCs w:val="24"/>
        </w:rPr>
        <w:t>berikut :</w:t>
      </w:r>
      <w:proofErr w:type="gramEnd"/>
    </w:p>
    <w:p w:rsidR="00181EFB" w:rsidRPr="003D34EA" w:rsidRDefault="006C4F89" w:rsidP="003D34EA">
      <w:pPr>
        <w:pStyle w:val="ListParagraph"/>
        <w:numPr>
          <w:ilvl w:val="0"/>
          <w:numId w:val="3"/>
        </w:numPr>
        <w:spacing w:after="0" w:line="480" w:lineRule="auto"/>
        <w:jc w:val="both"/>
        <w:rPr>
          <w:rFonts w:ascii="Times New Roman" w:hAnsi="Times New Roman" w:cs="Times New Roman"/>
          <w:b/>
          <w:sz w:val="24"/>
          <w:szCs w:val="24"/>
        </w:rPr>
      </w:pPr>
      <w:r w:rsidRPr="003D34EA">
        <w:rPr>
          <w:rFonts w:ascii="Times New Roman" w:hAnsi="Times New Roman" w:cs="Times New Roman"/>
          <w:sz w:val="24"/>
          <w:szCs w:val="24"/>
        </w:rPr>
        <w:t xml:space="preserve">Bagaimana </w:t>
      </w:r>
      <w:r w:rsidR="00DF1B32" w:rsidRPr="003D34EA">
        <w:rPr>
          <w:rFonts w:ascii="Times New Roman" w:hAnsi="Times New Roman" w:cs="Times New Roman"/>
          <w:i/>
          <w:sz w:val="24"/>
          <w:szCs w:val="24"/>
        </w:rPr>
        <w:t>Good Corporate G</w:t>
      </w:r>
      <w:r w:rsidRPr="003D34EA">
        <w:rPr>
          <w:rFonts w:ascii="Times New Roman" w:hAnsi="Times New Roman" w:cs="Times New Roman"/>
          <w:i/>
          <w:sz w:val="24"/>
          <w:szCs w:val="24"/>
        </w:rPr>
        <w:t xml:space="preserve">overnance </w:t>
      </w:r>
      <w:r w:rsidRPr="003D34EA">
        <w:rPr>
          <w:rFonts w:ascii="Times New Roman" w:hAnsi="Times New Roman" w:cs="Times New Roman"/>
          <w:sz w:val="24"/>
          <w:szCs w:val="24"/>
        </w:rPr>
        <w:t>pada perusahaan manufaktur</w:t>
      </w:r>
      <w:r w:rsidR="00FD3248" w:rsidRPr="003D34EA">
        <w:rPr>
          <w:rFonts w:ascii="Times New Roman" w:hAnsi="Times New Roman" w:cs="Times New Roman"/>
          <w:sz w:val="24"/>
          <w:szCs w:val="24"/>
        </w:rPr>
        <w:t xml:space="preserve"> subsektor </w:t>
      </w:r>
      <w:r w:rsidR="00E954B5" w:rsidRPr="003D34EA">
        <w:rPr>
          <w:rFonts w:ascii="Times New Roman" w:hAnsi="Times New Roman" w:cs="Times New Roman"/>
          <w:sz w:val="24"/>
          <w:szCs w:val="24"/>
        </w:rPr>
        <w:t>Tekstil &amp; Garment</w:t>
      </w:r>
      <w:r w:rsidRPr="003D34EA">
        <w:rPr>
          <w:rFonts w:ascii="Times New Roman" w:hAnsi="Times New Roman" w:cs="Times New Roman"/>
          <w:sz w:val="24"/>
          <w:szCs w:val="24"/>
        </w:rPr>
        <w:t xml:space="preserve"> yang terdaftar di B</w:t>
      </w:r>
      <w:r w:rsidR="00DF1B32" w:rsidRPr="003D34EA">
        <w:rPr>
          <w:rFonts w:ascii="Times New Roman" w:hAnsi="Times New Roman" w:cs="Times New Roman"/>
          <w:sz w:val="24"/>
          <w:szCs w:val="24"/>
        </w:rPr>
        <w:t>ursa Efek Indonesia periode 2011</w:t>
      </w:r>
      <w:r w:rsidRPr="003D34EA">
        <w:rPr>
          <w:rFonts w:ascii="Times New Roman" w:hAnsi="Times New Roman" w:cs="Times New Roman"/>
          <w:sz w:val="24"/>
          <w:szCs w:val="24"/>
        </w:rPr>
        <w:t>-2014.</w:t>
      </w:r>
    </w:p>
    <w:p w:rsidR="006C4F89" w:rsidRPr="00181EFB"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181EFB">
        <w:rPr>
          <w:rFonts w:ascii="Times New Roman" w:hAnsi="Times New Roman" w:cs="Times New Roman"/>
          <w:sz w:val="24"/>
          <w:szCs w:val="24"/>
        </w:rPr>
        <w:t xml:space="preserve">Bagaimana </w:t>
      </w:r>
      <w:r w:rsidR="00DF1B32">
        <w:rPr>
          <w:rFonts w:ascii="Times New Roman" w:hAnsi="Times New Roman" w:cs="Times New Roman"/>
          <w:i/>
          <w:sz w:val="24"/>
          <w:szCs w:val="24"/>
        </w:rPr>
        <w:t>Net Profit M</w:t>
      </w:r>
      <w:r w:rsidRPr="00181EFB">
        <w:rPr>
          <w:rFonts w:ascii="Times New Roman" w:hAnsi="Times New Roman" w:cs="Times New Roman"/>
          <w:i/>
          <w:sz w:val="24"/>
          <w:szCs w:val="24"/>
        </w:rPr>
        <w:t xml:space="preserve">argin </w:t>
      </w:r>
      <w:r w:rsidRPr="00181EFB">
        <w:rPr>
          <w:rFonts w:ascii="Times New Roman" w:hAnsi="Times New Roman" w:cs="Times New Roman"/>
          <w:sz w:val="24"/>
          <w:szCs w:val="24"/>
        </w:rPr>
        <w:t xml:space="preserve">pada perusahaan manufaktur </w:t>
      </w:r>
      <w:r w:rsidR="00FD3248" w:rsidRPr="00181EFB">
        <w:rPr>
          <w:rFonts w:ascii="Times New Roman" w:hAnsi="Times New Roman" w:cs="Times New Roman"/>
          <w:sz w:val="24"/>
          <w:szCs w:val="24"/>
        </w:rPr>
        <w:t xml:space="preserve">subsektor </w:t>
      </w:r>
      <w:r w:rsidR="00E954B5" w:rsidRPr="00181EFB">
        <w:rPr>
          <w:rFonts w:ascii="Times New Roman" w:hAnsi="Times New Roman" w:cs="Times New Roman"/>
          <w:sz w:val="24"/>
          <w:szCs w:val="24"/>
        </w:rPr>
        <w:t>Tekstil &amp; Garment</w:t>
      </w:r>
      <w:r w:rsidR="00FD3248" w:rsidRPr="00181EFB">
        <w:rPr>
          <w:rFonts w:ascii="Times New Roman" w:hAnsi="Times New Roman" w:cs="Times New Roman"/>
          <w:sz w:val="24"/>
          <w:szCs w:val="24"/>
        </w:rPr>
        <w:t xml:space="preserve"> </w:t>
      </w:r>
      <w:r w:rsidRPr="00181EFB">
        <w:rPr>
          <w:rFonts w:ascii="Times New Roman" w:hAnsi="Times New Roman" w:cs="Times New Roman"/>
          <w:sz w:val="24"/>
          <w:szCs w:val="24"/>
        </w:rPr>
        <w:t>yang terdaftar di Bursa</w:t>
      </w:r>
      <w:r w:rsidR="00DF1B32">
        <w:rPr>
          <w:rFonts w:ascii="Times New Roman" w:hAnsi="Times New Roman" w:cs="Times New Roman"/>
          <w:sz w:val="24"/>
          <w:szCs w:val="24"/>
        </w:rPr>
        <w:t xml:space="preserve"> Efek Indonesia periode 2011</w:t>
      </w:r>
      <w:r w:rsidRPr="00181EFB">
        <w:rPr>
          <w:rFonts w:ascii="Times New Roman" w:hAnsi="Times New Roman" w:cs="Times New Roman"/>
          <w:sz w:val="24"/>
          <w:szCs w:val="24"/>
        </w:rPr>
        <w:t>-2014.</w:t>
      </w:r>
    </w:p>
    <w:p w:rsidR="006C4F89" w:rsidRPr="00A84159"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Bagaimana </w:t>
      </w:r>
      <w:r w:rsidR="00DF1B32">
        <w:rPr>
          <w:rFonts w:ascii="Times New Roman" w:hAnsi="Times New Roman" w:cs="Times New Roman"/>
          <w:i/>
          <w:sz w:val="24"/>
          <w:szCs w:val="24"/>
        </w:rPr>
        <w:t xml:space="preserve">Return </w:t>
      </w:r>
      <w:proofErr w:type="gramStart"/>
      <w:r w:rsidR="00DF1B32">
        <w:rPr>
          <w:rFonts w:ascii="Times New Roman" w:hAnsi="Times New Roman" w:cs="Times New Roman"/>
          <w:i/>
          <w:sz w:val="24"/>
          <w:szCs w:val="24"/>
        </w:rPr>
        <w:t>On</w:t>
      </w:r>
      <w:proofErr w:type="gramEnd"/>
      <w:r w:rsidR="00DF1B32">
        <w:rPr>
          <w:rFonts w:ascii="Times New Roman" w:hAnsi="Times New Roman" w:cs="Times New Roman"/>
          <w:i/>
          <w:sz w:val="24"/>
          <w:szCs w:val="24"/>
        </w:rPr>
        <w:t xml:space="preserve"> A</w:t>
      </w:r>
      <w:r w:rsidRPr="00A84159">
        <w:rPr>
          <w:rFonts w:ascii="Times New Roman" w:hAnsi="Times New Roman" w:cs="Times New Roman"/>
          <w:i/>
          <w:sz w:val="24"/>
          <w:szCs w:val="24"/>
        </w:rPr>
        <w:t xml:space="preserve">ssets </w:t>
      </w:r>
      <w:r w:rsidRPr="00A84159">
        <w:rPr>
          <w:rFonts w:ascii="Times New Roman" w:hAnsi="Times New Roman" w:cs="Times New Roman"/>
          <w:sz w:val="24"/>
          <w:szCs w:val="24"/>
        </w:rPr>
        <w:t xml:space="preserve">pada perusahaan manufaktur </w:t>
      </w:r>
      <w:r w:rsidR="00E954B5" w:rsidRPr="00A84159">
        <w:rPr>
          <w:rFonts w:ascii="Times New Roman" w:hAnsi="Times New Roman" w:cs="Times New Roman"/>
          <w:sz w:val="24"/>
          <w:szCs w:val="24"/>
        </w:rPr>
        <w:t>Tekstil &amp; Garment</w:t>
      </w:r>
      <w:r w:rsidR="00A419DF" w:rsidRPr="00A84159">
        <w:rPr>
          <w:rFonts w:ascii="Times New Roman" w:hAnsi="Times New Roman" w:cs="Times New Roman"/>
          <w:sz w:val="24"/>
          <w:szCs w:val="24"/>
        </w:rPr>
        <w:t xml:space="preserve"> </w:t>
      </w:r>
      <w:r w:rsidRPr="00A84159">
        <w:rPr>
          <w:rFonts w:ascii="Times New Roman" w:hAnsi="Times New Roman" w:cs="Times New Roman"/>
          <w:sz w:val="24"/>
          <w:szCs w:val="24"/>
        </w:rPr>
        <w:t>yang terdaftar di B</w:t>
      </w:r>
      <w:r w:rsidR="00DF1B32">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C4F89" w:rsidRPr="00A84159" w:rsidRDefault="00DF1B32" w:rsidP="003D34EA">
      <w:pPr>
        <w:pStyle w:val="ListParagraph"/>
        <w:numPr>
          <w:ilvl w:val="0"/>
          <w:numId w:val="3"/>
        </w:numPr>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t>Bagaimana Kualitas L</w:t>
      </w:r>
      <w:r w:rsidR="006C4F89" w:rsidRPr="00A84159">
        <w:rPr>
          <w:rFonts w:ascii="Times New Roman" w:hAnsi="Times New Roman" w:cs="Times New Roman"/>
          <w:sz w:val="24"/>
          <w:szCs w:val="24"/>
        </w:rPr>
        <w:t xml:space="preserve">aba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Tekstil &amp; Garment</w:t>
      </w:r>
      <w:r w:rsidR="00A419DF" w:rsidRPr="00A84159">
        <w:rPr>
          <w:rFonts w:ascii="Times New Roman" w:hAnsi="Times New Roman" w:cs="Times New Roman"/>
          <w:sz w:val="24"/>
          <w:szCs w:val="24"/>
        </w:rPr>
        <w:t xml:space="preserve"> </w:t>
      </w:r>
      <w:r w:rsidR="006C4F89" w:rsidRPr="00A84159">
        <w:rPr>
          <w:rFonts w:ascii="Times New Roman" w:hAnsi="Times New Roman" w:cs="Times New Roman"/>
          <w:sz w:val="24"/>
          <w:szCs w:val="24"/>
        </w:rPr>
        <w:t>yang terdaftar di B</w:t>
      </w:r>
      <w:r>
        <w:rPr>
          <w:rFonts w:ascii="Times New Roman" w:hAnsi="Times New Roman" w:cs="Times New Roman"/>
          <w:sz w:val="24"/>
          <w:szCs w:val="24"/>
        </w:rPr>
        <w:t>ursa Efek Indonesia periode 2011</w:t>
      </w:r>
      <w:r w:rsidR="006C4F89" w:rsidRPr="00A84159">
        <w:rPr>
          <w:rFonts w:ascii="Times New Roman" w:hAnsi="Times New Roman" w:cs="Times New Roman"/>
          <w:sz w:val="24"/>
          <w:szCs w:val="24"/>
        </w:rPr>
        <w:t>-2014.</w:t>
      </w:r>
    </w:p>
    <w:p w:rsidR="006C4F89" w:rsidRPr="00A84159" w:rsidRDefault="00DF1B32" w:rsidP="003D34EA">
      <w:pPr>
        <w:pStyle w:val="ListParagraph"/>
        <w:numPr>
          <w:ilvl w:val="0"/>
          <w:numId w:val="3"/>
        </w:numPr>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t>Bagaimana Nilai P</w:t>
      </w:r>
      <w:r w:rsidR="006C4F89" w:rsidRPr="00A84159">
        <w:rPr>
          <w:rFonts w:ascii="Times New Roman" w:hAnsi="Times New Roman" w:cs="Times New Roman"/>
          <w:sz w:val="24"/>
          <w:szCs w:val="24"/>
        </w:rPr>
        <w:t xml:space="preserve">erusahaan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Tekstil &amp; Garment</w:t>
      </w:r>
      <w:r w:rsidR="00A419DF" w:rsidRPr="00A84159">
        <w:rPr>
          <w:rFonts w:ascii="Times New Roman" w:hAnsi="Times New Roman" w:cs="Times New Roman"/>
          <w:sz w:val="24"/>
          <w:szCs w:val="24"/>
        </w:rPr>
        <w:t xml:space="preserve"> </w:t>
      </w:r>
      <w:r w:rsidR="006C4F89" w:rsidRPr="00A84159">
        <w:rPr>
          <w:rFonts w:ascii="Times New Roman" w:hAnsi="Times New Roman" w:cs="Times New Roman"/>
          <w:sz w:val="24"/>
          <w:szCs w:val="24"/>
        </w:rPr>
        <w:t>yang terdaftar di B</w:t>
      </w:r>
      <w:r>
        <w:rPr>
          <w:rFonts w:ascii="Times New Roman" w:hAnsi="Times New Roman" w:cs="Times New Roman"/>
          <w:sz w:val="24"/>
          <w:szCs w:val="24"/>
        </w:rPr>
        <w:t>ursa Efek Indonesia periode 2011</w:t>
      </w:r>
      <w:r w:rsidR="006C4F89" w:rsidRPr="00A84159">
        <w:rPr>
          <w:rFonts w:ascii="Times New Roman" w:hAnsi="Times New Roman" w:cs="Times New Roman"/>
          <w:sz w:val="24"/>
          <w:szCs w:val="24"/>
        </w:rPr>
        <w:t>-2014.</w:t>
      </w:r>
    </w:p>
    <w:p w:rsidR="006C4F89" w:rsidRPr="00A84159"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Seberapa besar pengaruh </w:t>
      </w:r>
      <w:r w:rsidR="00DF1B32">
        <w:rPr>
          <w:rFonts w:ascii="Times New Roman" w:hAnsi="Times New Roman" w:cs="Times New Roman"/>
          <w:i/>
          <w:sz w:val="24"/>
          <w:szCs w:val="24"/>
        </w:rPr>
        <w:t>Good Corporate G</w:t>
      </w:r>
      <w:r w:rsidRPr="00A84159">
        <w:rPr>
          <w:rFonts w:ascii="Times New Roman" w:hAnsi="Times New Roman" w:cs="Times New Roman"/>
          <w:i/>
          <w:sz w:val="24"/>
          <w:szCs w:val="24"/>
        </w:rPr>
        <w:t xml:space="preserve">overnance </w:t>
      </w:r>
      <w:r w:rsidRPr="00A84159">
        <w:rPr>
          <w:rFonts w:ascii="Times New Roman" w:hAnsi="Times New Roman" w:cs="Times New Roman"/>
          <w:sz w:val="24"/>
          <w:szCs w:val="24"/>
        </w:rPr>
        <w:t xml:space="preserve">terhadap </w:t>
      </w:r>
      <w:r w:rsidR="00DF1B32">
        <w:rPr>
          <w:rFonts w:ascii="Times New Roman" w:hAnsi="Times New Roman" w:cs="Times New Roman"/>
          <w:i/>
          <w:sz w:val="24"/>
          <w:szCs w:val="24"/>
        </w:rPr>
        <w:t>Net Profit M</w:t>
      </w:r>
      <w:r w:rsidRPr="00A84159">
        <w:rPr>
          <w:rFonts w:ascii="Times New Roman" w:hAnsi="Times New Roman" w:cs="Times New Roman"/>
          <w:i/>
          <w:sz w:val="24"/>
          <w:szCs w:val="24"/>
        </w:rPr>
        <w:t xml:space="preserve">argin </w:t>
      </w:r>
      <w:r w:rsidRPr="00A84159">
        <w:rPr>
          <w:rFonts w:ascii="Times New Roman" w:hAnsi="Times New Roman" w:cs="Times New Roman"/>
          <w:sz w:val="24"/>
          <w:szCs w:val="24"/>
        </w:rPr>
        <w:t xml:space="preserve">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 xml:space="preserve">Tekstil &amp; Garment </w:t>
      </w:r>
      <w:r w:rsidRPr="00A84159">
        <w:rPr>
          <w:rFonts w:ascii="Times New Roman" w:hAnsi="Times New Roman" w:cs="Times New Roman"/>
          <w:sz w:val="24"/>
          <w:szCs w:val="24"/>
        </w:rPr>
        <w:t>yang terdaftar di B</w:t>
      </w:r>
      <w:r w:rsidR="00DF1B32">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C4F89" w:rsidRPr="00A84159"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Seberapa besar pengaruh </w:t>
      </w:r>
      <w:r w:rsidR="005D23F9">
        <w:rPr>
          <w:rFonts w:ascii="Times New Roman" w:hAnsi="Times New Roman" w:cs="Times New Roman"/>
          <w:i/>
          <w:sz w:val="24"/>
          <w:szCs w:val="24"/>
        </w:rPr>
        <w:t>Good Corporate G</w:t>
      </w:r>
      <w:r w:rsidRPr="00A84159">
        <w:rPr>
          <w:rFonts w:ascii="Times New Roman" w:hAnsi="Times New Roman" w:cs="Times New Roman"/>
          <w:i/>
          <w:sz w:val="24"/>
          <w:szCs w:val="24"/>
        </w:rPr>
        <w:t xml:space="preserve">overnance </w:t>
      </w:r>
      <w:r w:rsidRPr="00A84159">
        <w:rPr>
          <w:rFonts w:ascii="Times New Roman" w:hAnsi="Times New Roman" w:cs="Times New Roman"/>
          <w:sz w:val="24"/>
          <w:szCs w:val="24"/>
        </w:rPr>
        <w:t xml:space="preserve">terhadap </w:t>
      </w:r>
      <w:r w:rsidR="005D23F9">
        <w:rPr>
          <w:rFonts w:ascii="Times New Roman" w:hAnsi="Times New Roman" w:cs="Times New Roman"/>
          <w:i/>
          <w:sz w:val="24"/>
          <w:szCs w:val="24"/>
        </w:rPr>
        <w:t>Return On A</w:t>
      </w:r>
      <w:r w:rsidRPr="00A84159">
        <w:rPr>
          <w:rFonts w:ascii="Times New Roman" w:hAnsi="Times New Roman" w:cs="Times New Roman"/>
          <w:i/>
          <w:sz w:val="24"/>
          <w:szCs w:val="24"/>
        </w:rPr>
        <w:t xml:space="preserve">ssets </w:t>
      </w:r>
      <w:r w:rsidRPr="00A84159">
        <w:rPr>
          <w:rFonts w:ascii="Times New Roman" w:hAnsi="Times New Roman" w:cs="Times New Roman"/>
          <w:sz w:val="24"/>
          <w:szCs w:val="24"/>
        </w:rPr>
        <w:t xml:space="preserve">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 xml:space="preserve">Tekstil &amp; Garment </w:t>
      </w:r>
      <w:r w:rsidRPr="00A84159">
        <w:rPr>
          <w:rFonts w:ascii="Times New Roman" w:hAnsi="Times New Roman" w:cs="Times New Roman"/>
          <w:sz w:val="24"/>
          <w:szCs w:val="24"/>
        </w:rPr>
        <w:t>yang terdaftar di B</w:t>
      </w:r>
      <w:r w:rsidR="005D23F9">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C4F89" w:rsidRPr="005B108E"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lastRenderedPageBreak/>
        <w:t xml:space="preserve">Seberapa besar pengaruh </w:t>
      </w:r>
      <w:r w:rsidR="005D23F9">
        <w:rPr>
          <w:rFonts w:ascii="Times New Roman" w:hAnsi="Times New Roman" w:cs="Times New Roman"/>
          <w:i/>
          <w:sz w:val="24"/>
          <w:szCs w:val="24"/>
        </w:rPr>
        <w:t>Good Corporate G</w:t>
      </w:r>
      <w:r w:rsidRPr="00A84159">
        <w:rPr>
          <w:rFonts w:ascii="Times New Roman" w:hAnsi="Times New Roman" w:cs="Times New Roman"/>
          <w:i/>
          <w:sz w:val="24"/>
          <w:szCs w:val="24"/>
        </w:rPr>
        <w:t>overnance</w:t>
      </w:r>
      <w:r w:rsidR="005D23F9">
        <w:rPr>
          <w:rFonts w:ascii="Times New Roman" w:hAnsi="Times New Roman" w:cs="Times New Roman"/>
          <w:sz w:val="24"/>
          <w:szCs w:val="24"/>
        </w:rPr>
        <w:t xml:space="preserve"> terhadap Kualitas L</w:t>
      </w:r>
      <w:r w:rsidRPr="00A84159">
        <w:rPr>
          <w:rFonts w:ascii="Times New Roman" w:hAnsi="Times New Roman" w:cs="Times New Roman"/>
          <w:sz w:val="24"/>
          <w:szCs w:val="24"/>
        </w:rPr>
        <w:t xml:space="preserve">aba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 xml:space="preserve">Tekstil &amp; Garment </w:t>
      </w:r>
      <w:r w:rsidRPr="00A84159">
        <w:rPr>
          <w:rFonts w:ascii="Times New Roman" w:hAnsi="Times New Roman" w:cs="Times New Roman"/>
          <w:sz w:val="24"/>
          <w:szCs w:val="24"/>
        </w:rPr>
        <w:t>yang terdaftar di B</w:t>
      </w:r>
      <w:r w:rsidR="005D23F9">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5B108E" w:rsidRPr="005B108E" w:rsidRDefault="005B108E" w:rsidP="005B108E">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Seberapa besar pengaruh </w:t>
      </w:r>
      <w:r>
        <w:rPr>
          <w:rFonts w:ascii="Times New Roman" w:hAnsi="Times New Roman" w:cs="Times New Roman"/>
          <w:i/>
          <w:sz w:val="24"/>
          <w:szCs w:val="24"/>
        </w:rPr>
        <w:t>Good Corporate G</w:t>
      </w:r>
      <w:r w:rsidRPr="00A84159">
        <w:rPr>
          <w:rFonts w:ascii="Times New Roman" w:hAnsi="Times New Roman" w:cs="Times New Roman"/>
          <w:i/>
          <w:sz w:val="24"/>
          <w:szCs w:val="24"/>
        </w:rPr>
        <w:t>overnance</w:t>
      </w:r>
      <w:r>
        <w:rPr>
          <w:rFonts w:ascii="Times New Roman" w:hAnsi="Times New Roman" w:cs="Times New Roman"/>
          <w:sz w:val="24"/>
          <w:szCs w:val="24"/>
        </w:rPr>
        <w:t xml:space="preserve"> terhadap Nilai Perusahaan</w:t>
      </w:r>
      <w:r w:rsidRPr="00A84159">
        <w:rPr>
          <w:rFonts w:ascii="Times New Roman" w:hAnsi="Times New Roman" w:cs="Times New Roman"/>
          <w:sz w:val="24"/>
          <w:szCs w:val="24"/>
        </w:rPr>
        <w:t xml:space="preserve"> pada perusahaan manufaktur subsektor Tekstil &amp; Garment yang terdaftar di B</w:t>
      </w:r>
      <w:r>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C4F89" w:rsidRPr="00A84159"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Seberapa besar pengaruh </w:t>
      </w:r>
      <w:r w:rsidR="005D23F9">
        <w:rPr>
          <w:rFonts w:ascii="Times New Roman" w:hAnsi="Times New Roman" w:cs="Times New Roman"/>
          <w:i/>
          <w:sz w:val="24"/>
          <w:szCs w:val="24"/>
        </w:rPr>
        <w:t>Net Profit M</w:t>
      </w:r>
      <w:r w:rsidRPr="00A84159">
        <w:rPr>
          <w:rFonts w:ascii="Times New Roman" w:hAnsi="Times New Roman" w:cs="Times New Roman"/>
          <w:i/>
          <w:sz w:val="24"/>
          <w:szCs w:val="24"/>
        </w:rPr>
        <w:t xml:space="preserve">argin </w:t>
      </w:r>
      <w:r w:rsidR="005D23F9">
        <w:rPr>
          <w:rFonts w:ascii="Times New Roman" w:hAnsi="Times New Roman" w:cs="Times New Roman"/>
          <w:sz w:val="24"/>
          <w:szCs w:val="24"/>
        </w:rPr>
        <w:t>terhadap Nilai P</w:t>
      </w:r>
      <w:r w:rsidRPr="00A84159">
        <w:rPr>
          <w:rFonts w:ascii="Times New Roman" w:hAnsi="Times New Roman" w:cs="Times New Roman"/>
          <w:sz w:val="24"/>
          <w:szCs w:val="24"/>
        </w:rPr>
        <w:t xml:space="preserve">erusahaaan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 xml:space="preserve">Tekstil &amp; Garment </w:t>
      </w:r>
      <w:r w:rsidRPr="00A84159">
        <w:rPr>
          <w:rFonts w:ascii="Times New Roman" w:hAnsi="Times New Roman" w:cs="Times New Roman"/>
          <w:sz w:val="24"/>
          <w:szCs w:val="24"/>
        </w:rPr>
        <w:t>yang terdaftar di B</w:t>
      </w:r>
      <w:r w:rsidR="005D23F9">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C4F89" w:rsidRPr="00A84159" w:rsidRDefault="006C4F89" w:rsidP="003D34E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Seberapa besar pengaruh </w:t>
      </w:r>
      <w:r w:rsidR="005D23F9">
        <w:rPr>
          <w:rFonts w:ascii="Times New Roman" w:hAnsi="Times New Roman" w:cs="Times New Roman"/>
          <w:i/>
          <w:sz w:val="24"/>
          <w:szCs w:val="24"/>
        </w:rPr>
        <w:t>Return On A</w:t>
      </w:r>
      <w:r w:rsidRPr="00A84159">
        <w:rPr>
          <w:rFonts w:ascii="Times New Roman" w:hAnsi="Times New Roman" w:cs="Times New Roman"/>
          <w:i/>
          <w:sz w:val="24"/>
          <w:szCs w:val="24"/>
        </w:rPr>
        <w:t xml:space="preserve">sssets </w:t>
      </w:r>
      <w:r w:rsidR="005D23F9">
        <w:rPr>
          <w:rFonts w:ascii="Times New Roman" w:hAnsi="Times New Roman" w:cs="Times New Roman"/>
          <w:sz w:val="24"/>
          <w:szCs w:val="24"/>
        </w:rPr>
        <w:t>terhadap Nilai P</w:t>
      </w:r>
      <w:r w:rsidRPr="00A84159">
        <w:rPr>
          <w:rFonts w:ascii="Times New Roman" w:hAnsi="Times New Roman" w:cs="Times New Roman"/>
          <w:sz w:val="24"/>
          <w:szCs w:val="24"/>
        </w:rPr>
        <w:t xml:space="preserve">erusahaan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Tekstil &amp; Garment</w:t>
      </w:r>
      <w:r w:rsidR="00A419DF" w:rsidRPr="00A84159">
        <w:rPr>
          <w:rFonts w:ascii="Times New Roman" w:hAnsi="Times New Roman" w:cs="Times New Roman"/>
          <w:sz w:val="24"/>
          <w:szCs w:val="24"/>
        </w:rPr>
        <w:t xml:space="preserve"> </w:t>
      </w:r>
      <w:r w:rsidRPr="00A84159">
        <w:rPr>
          <w:rFonts w:ascii="Times New Roman" w:hAnsi="Times New Roman" w:cs="Times New Roman"/>
          <w:sz w:val="24"/>
          <w:szCs w:val="24"/>
        </w:rPr>
        <w:t>yang terdaftar di B</w:t>
      </w:r>
      <w:r w:rsidR="005D23F9">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C4F89" w:rsidRPr="00663D3A" w:rsidRDefault="00E800E1" w:rsidP="003D34EA">
      <w:pPr>
        <w:pStyle w:val="ListParagraph"/>
        <w:numPr>
          <w:ilvl w:val="0"/>
          <w:numId w:val="3"/>
        </w:numPr>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t>Seberapa besar pengaruh Kualitas L</w:t>
      </w:r>
      <w:r w:rsidR="006C4F89" w:rsidRPr="00A84159">
        <w:rPr>
          <w:rFonts w:ascii="Times New Roman" w:hAnsi="Times New Roman" w:cs="Times New Roman"/>
          <w:sz w:val="24"/>
          <w:szCs w:val="24"/>
        </w:rPr>
        <w:t>aba terh</w:t>
      </w:r>
      <w:r>
        <w:rPr>
          <w:rFonts w:ascii="Times New Roman" w:hAnsi="Times New Roman" w:cs="Times New Roman"/>
          <w:sz w:val="24"/>
          <w:szCs w:val="24"/>
        </w:rPr>
        <w:t>adap Nilai P</w:t>
      </w:r>
      <w:r w:rsidR="006C4F89" w:rsidRPr="00A84159">
        <w:rPr>
          <w:rFonts w:ascii="Times New Roman" w:hAnsi="Times New Roman" w:cs="Times New Roman"/>
          <w:sz w:val="24"/>
          <w:szCs w:val="24"/>
        </w:rPr>
        <w:t xml:space="preserve">erusahaan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 xml:space="preserve">Tekstil &amp; Garment </w:t>
      </w:r>
      <w:r w:rsidR="006C4F89" w:rsidRPr="00A84159">
        <w:rPr>
          <w:rFonts w:ascii="Times New Roman" w:hAnsi="Times New Roman" w:cs="Times New Roman"/>
          <w:sz w:val="24"/>
          <w:szCs w:val="24"/>
        </w:rPr>
        <w:t>yang terdaftar di B</w:t>
      </w:r>
      <w:r>
        <w:rPr>
          <w:rFonts w:ascii="Times New Roman" w:hAnsi="Times New Roman" w:cs="Times New Roman"/>
          <w:sz w:val="24"/>
          <w:szCs w:val="24"/>
        </w:rPr>
        <w:t>ursa Efek Indonesia periode 2011</w:t>
      </w:r>
      <w:r w:rsidR="006C4F89" w:rsidRPr="00A84159">
        <w:rPr>
          <w:rFonts w:ascii="Times New Roman" w:hAnsi="Times New Roman" w:cs="Times New Roman"/>
          <w:sz w:val="24"/>
          <w:szCs w:val="24"/>
        </w:rPr>
        <w:t>-2014.</w:t>
      </w:r>
    </w:p>
    <w:p w:rsidR="00663D3A" w:rsidRPr="00A84159" w:rsidRDefault="00663D3A" w:rsidP="00663D3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Seberapa besar pengaruh</w:t>
      </w:r>
      <w:r>
        <w:rPr>
          <w:rFonts w:ascii="Times New Roman" w:hAnsi="Times New Roman" w:cs="Times New Roman"/>
          <w:sz w:val="24"/>
          <w:szCs w:val="24"/>
        </w:rPr>
        <w:t xml:space="preserve">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terhadap </w:t>
      </w:r>
      <w:r>
        <w:rPr>
          <w:rFonts w:ascii="Times New Roman" w:hAnsi="Times New Roman" w:cs="Times New Roman"/>
          <w:i/>
          <w:sz w:val="24"/>
          <w:szCs w:val="24"/>
        </w:rPr>
        <w:t>Net Profit M</w:t>
      </w:r>
      <w:r w:rsidRPr="00A84159">
        <w:rPr>
          <w:rFonts w:ascii="Times New Roman" w:hAnsi="Times New Roman" w:cs="Times New Roman"/>
          <w:i/>
          <w:sz w:val="24"/>
          <w:szCs w:val="24"/>
        </w:rPr>
        <w:t xml:space="preserve">argin </w:t>
      </w:r>
      <w:r w:rsidRPr="00663D3A">
        <w:rPr>
          <w:rFonts w:ascii="Times New Roman" w:hAnsi="Times New Roman" w:cs="Times New Roman"/>
          <w:sz w:val="24"/>
          <w:szCs w:val="24"/>
        </w:rPr>
        <w:t>serta dampaknya</w:t>
      </w:r>
      <w:r>
        <w:rPr>
          <w:rFonts w:ascii="Times New Roman" w:hAnsi="Times New Roman" w:cs="Times New Roman"/>
          <w:sz w:val="24"/>
          <w:szCs w:val="24"/>
        </w:rPr>
        <w:t xml:space="preserve"> terhadap Nilai P</w:t>
      </w:r>
      <w:r w:rsidRPr="00A84159">
        <w:rPr>
          <w:rFonts w:ascii="Times New Roman" w:hAnsi="Times New Roman" w:cs="Times New Roman"/>
          <w:sz w:val="24"/>
          <w:szCs w:val="24"/>
        </w:rPr>
        <w:t>erusahaaan pada perusahaan manufaktur subsektor Tekstil &amp; Garment yang terdaftar di B</w:t>
      </w:r>
      <w:r>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63D3A" w:rsidRPr="00A84159" w:rsidRDefault="00663D3A" w:rsidP="00663D3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Seberapa besar pengaruh</w:t>
      </w:r>
      <w:r>
        <w:rPr>
          <w:rFonts w:ascii="Times New Roman" w:hAnsi="Times New Roman" w:cs="Times New Roman"/>
          <w:sz w:val="24"/>
          <w:szCs w:val="24"/>
        </w:rPr>
        <w:t xml:space="preserve"> </w:t>
      </w:r>
      <w:r>
        <w:rPr>
          <w:rFonts w:ascii="Times New Roman" w:hAnsi="Times New Roman" w:cs="Times New Roman"/>
          <w:i/>
          <w:sz w:val="24"/>
          <w:szCs w:val="24"/>
        </w:rPr>
        <w:t xml:space="preserve">Good Corporate Governance </w:t>
      </w:r>
      <w:r>
        <w:rPr>
          <w:rFonts w:ascii="Times New Roman" w:hAnsi="Times New Roman" w:cs="Times New Roman"/>
          <w:sz w:val="24"/>
          <w:szCs w:val="24"/>
        </w:rPr>
        <w:t xml:space="preserve">terhadap </w:t>
      </w:r>
      <w:r>
        <w:rPr>
          <w:rFonts w:ascii="Times New Roman" w:hAnsi="Times New Roman" w:cs="Times New Roman"/>
          <w:i/>
          <w:sz w:val="24"/>
          <w:szCs w:val="24"/>
        </w:rPr>
        <w:t>Return On Assets</w:t>
      </w:r>
      <w:r w:rsidRPr="00A84159">
        <w:rPr>
          <w:rFonts w:ascii="Times New Roman" w:hAnsi="Times New Roman" w:cs="Times New Roman"/>
          <w:i/>
          <w:sz w:val="24"/>
          <w:szCs w:val="24"/>
        </w:rPr>
        <w:t xml:space="preserve"> </w:t>
      </w:r>
      <w:r w:rsidRPr="00663D3A">
        <w:rPr>
          <w:rFonts w:ascii="Times New Roman" w:hAnsi="Times New Roman" w:cs="Times New Roman"/>
          <w:sz w:val="24"/>
          <w:szCs w:val="24"/>
        </w:rPr>
        <w:t>serta dampaknya</w:t>
      </w:r>
      <w:r>
        <w:rPr>
          <w:rFonts w:ascii="Times New Roman" w:hAnsi="Times New Roman" w:cs="Times New Roman"/>
          <w:sz w:val="24"/>
          <w:szCs w:val="24"/>
        </w:rPr>
        <w:t xml:space="preserve"> terhadap Nilai P</w:t>
      </w:r>
      <w:r w:rsidRPr="00A84159">
        <w:rPr>
          <w:rFonts w:ascii="Times New Roman" w:hAnsi="Times New Roman" w:cs="Times New Roman"/>
          <w:sz w:val="24"/>
          <w:szCs w:val="24"/>
        </w:rPr>
        <w:t xml:space="preserve">erusahaaan pada perusahaan </w:t>
      </w:r>
      <w:r w:rsidRPr="00A84159">
        <w:rPr>
          <w:rFonts w:ascii="Times New Roman" w:hAnsi="Times New Roman" w:cs="Times New Roman"/>
          <w:sz w:val="24"/>
          <w:szCs w:val="24"/>
        </w:rPr>
        <w:lastRenderedPageBreak/>
        <w:t>manufaktur subsektor Tekstil &amp; Garment yang terdaftar di B</w:t>
      </w:r>
      <w:r>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663D3A" w:rsidRPr="005B108E" w:rsidRDefault="00663D3A" w:rsidP="00663D3A">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Seberapa besar pengaruh</w:t>
      </w:r>
      <w:r>
        <w:rPr>
          <w:rFonts w:ascii="Times New Roman" w:hAnsi="Times New Roman" w:cs="Times New Roman"/>
          <w:sz w:val="24"/>
          <w:szCs w:val="24"/>
        </w:rPr>
        <w:t xml:space="preserve"> </w:t>
      </w:r>
      <w:r>
        <w:rPr>
          <w:rFonts w:ascii="Times New Roman" w:hAnsi="Times New Roman" w:cs="Times New Roman"/>
          <w:i/>
          <w:sz w:val="24"/>
          <w:szCs w:val="24"/>
        </w:rPr>
        <w:t xml:space="preserve">Good Corporate Governance </w:t>
      </w:r>
      <w:r>
        <w:rPr>
          <w:rFonts w:ascii="Times New Roman" w:hAnsi="Times New Roman" w:cs="Times New Roman"/>
          <w:sz w:val="24"/>
          <w:szCs w:val="24"/>
        </w:rPr>
        <w:t>terhadap Kualitas Laba</w:t>
      </w:r>
      <w:r w:rsidRPr="00A84159">
        <w:rPr>
          <w:rFonts w:ascii="Times New Roman" w:hAnsi="Times New Roman" w:cs="Times New Roman"/>
          <w:i/>
          <w:sz w:val="24"/>
          <w:szCs w:val="24"/>
        </w:rPr>
        <w:t xml:space="preserve"> </w:t>
      </w:r>
      <w:r w:rsidRPr="00663D3A">
        <w:rPr>
          <w:rFonts w:ascii="Times New Roman" w:hAnsi="Times New Roman" w:cs="Times New Roman"/>
          <w:sz w:val="24"/>
          <w:szCs w:val="24"/>
        </w:rPr>
        <w:t>serta dampaknya</w:t>
      </w:r>
      <w:r>
        <w:rPr>
          <w:rFonts w:ascii="Times New Roman" w:hAnsi="Times New Roman" w:cs="Times New Roman"/>
          <w:sz w:val="24"/>
          <w:szCs w:val="24"/>
        </w:rPr>
        <w:t xml:space="preserve"> terhadap Nilai P</w:t>
      </w:r>
      <w:r w:rsidRPr="00A84159">
        <w:rPr>
          <w:rFonts w:ascii="Times New Roman" w:hAnsi="Times New Roman" w:cs="Times New Roman"/>
          <w:sz w:val="24"/>
          <w:szCs w:val="24"/>
        </w:rPr>
        <w:t>erusahaaan pada perusahaan manufaktur subsektor Tekstil &amp; Garment yang terdaftar di B</w:t>
      </w:r>
      <w:r>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5B108E" w:rsidRPr="005B108E" w:rsidRDefault="005B108E" w:rsidP="005B108E">
      <w:pPr>
        <w:pStyle w:val="ListParagraph"/>
        <w:numPr>
          <w:ilvl w:val="0"/>
          <w:numId w:val="3"/>
        </w:numPr>
        <w:spacing w:before="240"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Seberapa besar pengaruh</w:t>
      </w:r>
      <w:r>
        <w:rPr>
          <w:rFonts w:ascii="Times New Roman" w:hAnsi="Times New Roman" w:cs="Times New Roman"/>
          <w:sz w:val="24"/>
          <w:szCs w:val="24"/>
        </w:rPr>
        <w:t xml:space="preserve"> </w:t>
      </w:r>
      <w:r>
        <w:rPr>
          <w:rFonts w:ascii="Times New Roman" w:hAnsi="Times New Roman" w:cs="Times New Roman"/>
          <w:i/>
          <w:sz w:val="24"/>
          <w:szCs w:val="24"/>
        </w:rPr>
        <w:t xml:space="preserve">Net Profit Margin, Return On Assets </w:t>
      </w:r>
      <w:r>
        <w:rPr>
          <w:rFonts w:ascii="Times New Roman" w:hAnsi="Times New Roman" w:cs="Times New Roman"/>
          <w:sz w:val="24"/>
          <w:szCs w:val="24"/>
        </w:rPr>
        <w:t>dan Kualitas Laba terhadap Nilai P</w:t>
      </w:r>
      <w:r w:rsidRPr="00A84159">
        <w:rPr>
          <w:rFonts w:ascii="Times New Roman" w:hAnsi="Times New Roman" w:cs="Times New Roman"/>
          <w:sz w:val="24"/>
          <w:szCs w:val="24"/>
        </w:rPr>
        <w:t>erusahaaan pada perusahaan manufaktur subsektor Tekstil &amp; Garment yang terdaftar di B</w:t>
      </w:r>
      <w:r>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257050" w:rsidRPr="00D829AB" w:rsidRDefault="00B72809" w:rsidP="003D34EA">
      <w:pPr>
        <w:pStyle w:val="ListParagraph"/>
        <w:numPr>
          <w:ilvl w:val="0"/>
          <w:numId w:val="3"/>
        </w:numPr>
        <w:spacing w:after="0" w:line="480" w:lineRule="auto"/>
        <w:jc w:val="both"/>
        <w:rPr>
          <w:rFonts w:ascii="Times New Roman" w:hAnsi="Times New Roman" w:cs="Times New Roman"/>
          <w:b/>
          <w:sz w:val="24"/>
          <w:szCs w:val="24"/>
        </w:rPr>
      </w:pPr>
      <w:r w:rsidRPr="00A84159">
        <w:rPr>
          <w:rFonts w:ascii="Times New Roman" w:hAnsi="Times New Roman" w:cs="Times New Roman"/>
          <w:sz w:val="24"/>
          <w:szCs w:val="24"/>
        </w:rPr>
        <w:t xml:space="preserve">Seberapa besar pengaruh </w:t>
      </w:r>
      <w:r w:rsidR="00E800E1">
        <w:rPr>
          <w:rFonts w:ascii="Times New Roman" w:hAnsi="Times New Roman" w:cs="Times New Roman"/>
          <w:i/>
          <w:sz w:val="24"/>
          <w:szCs w:val="24"/>
        </w:rPr>
        <w:t>Good Corporate G</w:t>
      </w:r>
      <w:r w:rsidRPr="00A84159">
        <w:rPr>
          <w:rFonts w:ascii="Times New Roman" w:hAnsi="Times New Roman" w:cs="Times New Roman"/>
          <w:i/>
          <w:sz w:val="24"/>
          <w:szCs w:val="24"/>
        </w:rPr>
        <w:t xml:space="preserve">overnance </w:t>
      </w:r>
      <w:r w:rsidRPr="00A84159">
        <w:rPr>
          <w:rFonts w:ascii="Times New Roman" w:hAnsi="Times New Roman" w:cs="Times New Roman"/>
          <w:sz w:val="24"/>
          <w:szCs w:val="24"/>
        </w:rPr>
        <w:t xml:space="preserve">terhadap </w:t>
      </w:r>
      <w:r w:rsidR="00E800E1">
        <w:rPr>
          <w:rFonts w:ascii="Times New Roman" w:hAnsi="Times New Roman" w:cs="Times New Roman"/>
          <w:i/>
          <w:sz w:val="24"/>
          <w:szCs w:val="24"/>
        </w:rPr>
        <w:t>Net Profit M</w:t>
      </w:r>
      <w:r w:rsidRPr="00A84159">
        <w:rPr>
          <w:rFonts w:ascii="Times New Roman" w:hAnsi="Times New Roman" w:cs="Times New Roman"/>
          <w:i/>
          <w:sz w:val="24"/>
          <w:szCs w:val="24"/>
        </w:rPr>
        <w:t>argin</w:t>
      </w:r>
      <w:r w:rsidRPr="00A84159">
        <w:rPr>
          <w:rFonts w:ascii="Times New Roman" w:hAnsi="Times New Roman" w:cs="Times New Roman"/>
          <w:sz w:val="24"/>
          <w:szCs w:val="24"/>
        </w:rPr>
        <w:t xml:space="preserve">, </w:t>
      </w:r>
      <w:r w:rsidR="00E800E1">
        <w:rPr>
          <w:rFonts w:ascii="Times New Roman" w:hAnsi="Times New Roman" w:cs="Times New Roman"/>
          <w:i/>
          <w:sz w:val="24"/>
          <w:szCs w:val="24"/>
        </w:rPr>
        <w:t>Return On A</w:t>
      </w:r>
      <w:r w:rsidRPr="00A84159">
        <w:rPr>
          <w:rFonts w:ascii="Times New Roman" w:hAnsi="Times New Roman" w:cs="Times New Roman"/>
          <w:i/>
          <w:sz w:val="24"/>
          <w:szCs w:val="24"/>
        </w:rPr>
        <w:t xml:space="preserve">ssets </w:t>
      </w:r>
      <w:r w:rsidR="00E800E1">
        <w:rPr>
          <w:rFonts w:ascii="Times New Roman" w:hAnsi="Times New Roman" w:cs="Times New Roman"/>
          <w:sz w:val="24"/>
          <w:szCs w:val="24"/>
        </w:rPr>
        <w:t>dan Kualitas Laba serta dampaknya terhadap Nilai P</w:t>
      </w:r>
      <w:r w:rsidRPr="00A84159">
        <w:rPr>
          <w:rFonts w:ascii="Times New Roman" w:hAnsi="Times New Roman" w:cs="Times New Roman"/>
          <w:sz w:val="24"/>
          <w:szCs w:val="24"/>
        </w:rPr>
        <w:t xml:space="preserve">erusahaan pada perusahaan manufaktur </w:t>
      </w:r>
      <w:r w:rsidR="00A419DF" w:rsidRPr="00A84159">
        <w:rPr>
          <w:rFonts w:ascii="Times New Roman" w:hAnsi="Times New Roman" w:cs="Times New Roman"/>
          <w:sz w:val="24"/>
          <w:szCs w:val="24"/>
        </w:rPr>
        <w:t xml:space="preserve">subsektor </w:t>
      </w:r>
      <w:r w:rsidR="00E954B5" w:rsidRPr="00A84159">
        <w:rPr>
          <w:rFonts w:ascii="Times New Roman" w:hAnsi="Times New Roman" w:cs="Times New Roman"/>
          <w:sz w:val="24"/>
          <w:szCs w:val="24"/>
        </w:rPr>
        <w:t xml:space="preserve">Tekstil &amp; Garment </w:t>
      </w:r>
      <w:r w:rsidRPr="00A84159">
        <w:rPr>
          <w:rFonts w:ascii="Times New Roman" w:hAnsi="Times New Roman" w:cs="Times New Roman"/>
          <w:sz w:val="24"/>
          <w:szCs w:val="24"/>
        </w:rPr>
        <w:t>yang terdaftar di B</w:t>
      </w:r>
      <w:r w:rsidR="00E800E1">
        <w:rPr>
          <w:rFonts w:ascii="Times New Roman" w:hAnsi="Times New Roman" w:cs="Times New Roman"/>
          <w:sz w:val="24"/>
          <w:szCs w:val="24"/>
        </w:rPr>
        <w:t>ursa Efek Indonesia periode 2011</w:t>
      </w:r>
      <w:r w:rsidRPr="00A84159">
        <w:rPr>
          <w:rFonts w:ascii="Times New Roman" w:hAnsi="Times New Roman" w:cs="Times New Roman"/>
          <w:sz w:val="24"/>
          <w:szCs w:val="24"/>
        </w:rPr>
        <w:t>-2014.</w:t>
      </w:r>
    </w:p>
    <w:p w:rsidR="00A92E47" w:rsidRPr="00D829AB" w:rsidRDefault="00A92E47" w:rsidP="00D829AB">
      <w:pPr>
        <w:spacing w:after="0" w:line="480" w:lineRule="auto"/>
        <w:jc w:val="both"/>
        <w:rPr>
          <w:rFonts w:ascii="Times New Roman" w:hAnsi="Times New Roman" w:cs="Times New Roman"/>
          <w:b/>
          <w:sz w:val="24"/>
          <w:szCs w:val="24"/>
        </w:rPr>
      </w:pPr>
    </w:p>
    <w:p w:rsidR="006C4F89" w:rsidRPr="00A84159" w:rsidRDefault="00094F99" w:rsidP="003D34EA">
      <w:pPr>
        <w:pStyle w:val="ListParagraph"/>
        <w:numPr>
          <w:ilvl w:val="1"/>
          <w:numId w:val="1"/>
        </w:numPr>
        <w:spacing w:after="0" w:line="480" w:lineRule="auto"/>
        <w:jc w:val="both"/>
        <w:rPr>
          <w:rFonts w:ascii="Times New Roman" w:hAnsi="Times New Roman" w:cs="Times New Roman"/>
          <w:b/>
          <w:sz w:val="24"/>
          <w:szCs w:val="24"/>
        </w:rPr>
      </w:pPr>
      <w:r w:rsidRPr="00A84159">
        <w:rPr>
          <w:rFonts w:ascii="Times New Roman" w:hAnsi="Times New Roman" w:cs="Times New Roman"/>
          <w:b/>
          <w:sz w:val="24"/>
          <w:szCs w:val="24"/>
        </w:rPr>
        <w:t>Tujuan Penelitian</w:t>
      </w:r>
    </w:p>
    <w:p w:rsidR="005B108E" w:rsidRDefault="00094F99" w:rsidP="005B108E">
      <w:pPr>
        <w:pStyle w:val="NormalWeb"/>
        <w:spacing w:before="0" w:beforeAutospacing="0" w:after="0" w:afterAutospacing="0" w:line="480" w:lineRule="auto"/>
        <w:ind w:firstLine="720"/>
        <w:jc w:val="both"/>
      </w:pPr>
      <w:r w:rsidRPr="00A84159">
        <w:t xml:space="preserve">Berdasarkan latar belakang penelitian yang telah diuraikan di atas, maka tujuan dari penelitian diantaranya sebagai </w:t>
      </w:r>
      <w:proofErr w:type="gramStart"/>
      <w:r w:rsidRPr="00A84159">
        <w:t>berikut :</w:t>
      </w:r>
      <w:proofErr w:type="gramEnd"/>
    </w:p>
    <w:p w:rsidR="005B108E" w:rsidRDefault="005B108E" w:rsidP="005B108E">
      <w:pPr>
        <w:pStyle w:val="NormalWeb"/>
        <w:numPr>
          <w:ilvl w:val="0"/>
          <w:numId w:val="11"/>
        </w:numPr>
        <w:spacing w:before="0" w:beforeAutospacing="0" w:after="0" w:afterAutospacing="0" w:line="480" w:lineRule="auto"/>
        <w:ind w:left="1080"/>
        <w:jc w:val="both"/>
      </w:pPr>
      <w:r>
        <w:t>Untuk mengetahui b</w:t>
      </w:r>
      <w:r w:rsidRPr="005B108E">
        <w:t xml:space="preserve">agaimana </w:t>
      </w:r>
      <w:r w:rsidRPr="005B108E">
        <w:rPr>
          <w:i/>
        </w:rPr>
        <w:t xml:space="preserve">Good Corporate Governance </w:t>
      </w:r>
      <w:r w:rsidRPr="005B108E">
        <w:t>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rsidRPr="005B108E">
        <w:lastRenderedPageBreak/>
        <w:t xml:space="preserve">Untuk mengetahui bagaimana </w:t>
      </w:r>
      <w:r w:rsidRPr="005B108E">
        <w:rPr>
          <w:i/>
        </w:rPr>
        <w:t xml:space="preserve">Net Profit Margin </w:t>
      </w:r>
      <w:r w:rsidRPr="005B108E">
        <w:t>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b</w:t>
      </w:r>
      <w:r w:rsidRPr="005B108E">
        <w:t xml:space="preserve">agaimana </w:t>
      </w:r>
      <w:r w:rsidRPr="005B108E">
        <w:rPr>
          <w:i/>
        </w:rPr>
        <w:t xml:space="preserve">Return </w:t>
      </w:r>
      <w:proofErr w:type="gramStart"/>
      <w:r w:rsidRPr="005B108E">
        <w:rPr>
          <w:i/>
        </w:rPr>
        <w:t>On</w:t>
      </w:r>
      <w:proofErr w:type="gramEnd"/>
      <w:r w:rsidRPr="005B108E">
        <w:rPr>
          <w:i/>
        </w:rPr>
        <w:t xml:space="preserve"> Assets </w:t>
      </w:r>
      <w:r w:rsidRPr="005B108E">
        <w:t>pada perusahaan manufaktur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b</w:t>
      </w:r>
      <w:r w:rsidRPr="005B108E">
        <w:t>agaimana Kualitas Laba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b</w:t>
      </w:r>
      <w:r w:rsidRPr="005B108E">
        <w:t>agaimana Nilai Perusahaan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Good Corporate Governance </w:t>
      </w:r>
      <w:r w:rsidRPr="005B108E">
        <w:t xml:space="preserve">terhadap </w:t>
      </w:r>
      <w:r w:rsidRPr="005B108E">
        <w:rPr>
          <w:i/>
        </w:rPr>
        <w:t xml:space="preserve">Net Profit Margin </w:t>
      </w:r>
      <w:r w:rsidRPr="005B108E">
        <w:t>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Good Corporate Governance </w:t>
      </w:r>
      <w:r w:rsidRPr="005B108E">
        <w:t xml:space="preserve">terhadap </w:t>
      </w:r>
      <w:r w:rsidRPr="005B108E">
        <w:rPr>
          <w:i/>
        </w:rPr>
        <w:t xml:space="preserve">Return On Assets </w:t>
      </w:r>
      <w:r w:rsidRPr="005B108E">
        <w:t>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Good Corporate Governance</w:t>
      </w:r>
      <w:r w:rsidRPr="005B108E">
        <w:t xml:space="preserve"> terhadap Kualitas Laba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lastRenderedPageBreak/>
        <w:t>Untuk mengetahui s</w:t>
      </w:r>
      <w:r w:rsidRPr="005B108E">
        <w:t xml:space="preserve">eberapa besar pengaruh </w:t>
      </w:r>
      <w:r w:rsidRPr="005B108E">
        <w:rPr>
          <w:i/>
        </w:rPr>
        <w:t>Good Corporate Governance</w:t>
      </w:r>
      <w:r w:rsidRPr="005B108E">
        <w:t xml:space="preserve"> terhadap Nilai Perusahaan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Net Profit Margin </w:t>
      </w:r>
      <w:r w:rsidRPr="005B108E">
        <w:t>terhadap Nilai Perusahaaan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Return On Asssets </w:t>
      </w:r>
      <w:r w:rsidRPr="005B108E">
        <w:t>terhadap Nilai Perusahaan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eberapa besar pengaruh Kualitas Laba terhadap Nilai Perusahaan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Good Corporate Governance </w:t>
      </w:r>
      <w:r w:rsidRPr="005B108E">
        <w:t xml:space="preserve">terhadap </w:t>
      </w:r>
      <w:r w:rsidRPr="005B108E">
        <w:rPr>
          <w:i/>
        </w:rPr>
        <w:t xml:space="preserve">Net Profit Margin </w:t>
      </w:r>
      <w:r w:rsidRPr="005B108E">
        <w:t>serta dampaknya terhadap Nilai Perusahaaan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Good Corporate Governance </w:t>
      </w:r>
      <w:r w:rsidRPr="005B108E">
        <w:t xml:space="preserve">terhadap </w:t>
      </w:r>
      <w:r w:rsidRPr="005B108E">
        <w:rPr>
          <w:i/>
        </w:rPr>
        <w:t xml:space="preserve">Return On Assets </w:t>
      </w:r>
      <w:r w:rsidRPr="005B108E">
        <w:t>serta dampaknya terhadap Nilai Perusahaaan pada 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Good Corporate Governance </w:t>
      </w:r>
      <w:r w:rsidRPr="005B108E">
        <w:t>terhadap Kualitas Laba</w:t>
      </w:r>
      <w:r w:rsidRPr="005B108E">
        <w:rPr>
          <w:i/>
        </w:rPr>
        <w:t xml:space="preserve"> </w:t>
      </w:r>
      <w:r w:rsidRPr="005B108E">
        <w:t xml:space="preserve">serta dampaknya terhadap Nilai Perusahaaan pada </w:t>
      </w:r>
      <w:r w:rsidRPr="005B108E">
        <w:lastRenderedPageBreak/>
        <w:t>perusahaan manufaktur subsektor Tekstil &amp; Garment yang terdaftar di Bursa Efek Indonesia periode 2011-2014.</w:t>
      </w:r>
    </w:p>
    <w:p w:rsid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Net Profit Margin, Return On Assets </w:t>
      </w:r>
      <w:r w:rsidRPr="005B108E">
        <w:t>dan Kualitas Laba terhadap Nilai Perusahaaan pada perusahaan manufaktur subsektor Tekstil &amp; Garment yang terdaftar di Bursa Efek Indonesia periode 2011-2014.</w:t>
      </w:r>
    </w:p>
    <w:p w:rsidR="005B108E" w:rsidRPr="005B108E" w:rsidRDefault="005B108E" w:rsidP="005B108E">
      <w:pPr>
        <w:pStyle w:val="NormalWeb"/>
        <w:numPr>
          <w:ilvl w:val="0"/>
          <w:numId w:val="11"/>
        </w:numPr>
        <w:spacing w:before="0" w:beforeAutospacing="0" w:after="0" w:afterAutospacing="0" w:line="480" w:lineRule="auto"/>
        <w:ind w:left="1080"/>
        <w:jc w:val="both"/>
      </w:pPr>
      <w:r>
        <w:t>Untuk mengetahui s</w:t>
      </w:r>
      <w:r w:rsidRPr="005B108E">
        <w:t xml:space="preserve">eberapa besar pengaruh </w:t>
      </w:r>
      <w:r w:rsidRPr="005B108E">
        <w:rPr>
          <w:i/>
        </w:rPr>
        <w:t xml:space="preserve">Good Corporate Governance </w:t>
      </w:r>
      <w:r w:rsidRPr="005B108E">
        <w:t xml:space="preserve">terhadap </w:t>
      </w:r>
      <w:r w:rsidRPr="005B108E">
        <w:rPr>
          <w:i/>
        </w:rPr>
        <w:t>Net Profit Margin</w:t>
      </w:r>
      <w:r w:rsidRPr="005B108E">
        <w:t xml:space="preserve">, </w:t>
      </w:r>
      <w:r w:rsidRPr="005B108E">
        <w:rPr>
          <w:i/>
        </w:rPr>
        <w:t xml:space="preserve">Return On Assets </w:t>
      </w:r>
      <w:r w:rsidRPr="005B108E">
        <w:t>dan Kualitas Laba serta dampaknya terhadap Nilai Perusahaan pada perusahaan manufaktur subsektor Tekstil &amp; Garment yang terdaftar di Bursa Efek Indonesia periode 2011-2014.</w:t>
      </w:r>
    </w:p>
    <w:p w:rsidR="00D829AB" w:rsidRPr="00A84159" w:rsidRDefault="00D829AB" w:rsidP="003D34EA">
      <w:pPr>
        <w:spacing w:after="0" w:line="480" w:lineRule="auto"/>
        <w:jc w:val="both"/>
        <w:rPr>
          <w:rFonts w:ascii="Times New Roman" w:hAnsi="Times New Roman" w:cs="Times New Roman"/>
          <w:b/>
          <w:sz w:val="24"/>
          <w:szCs w:val="24"/>
        </w:rPr>
      </w:pPr>
    </w:p>
    <w:p w:rsidR="00D829AB" w:rsidRDefault="002470E5" w:rsidP="00D829AB">
      <w:pPr>
        <w:pStyle w:val="NormalWeb"/>
        <w:numPr>
          <w:ilvl w:val="1"/>
          <w:numId w:val="1"/>
        </w:numPr>
        <w:spacing w:before="0" w:beforeAutospacing="0" w:after="0" w:afterAutospacing="0" w:line="480" w:lineRule="auto"/>
        <w:jc w:val="both"/>
        <w:rPr>
          <w:b/>
        </w:rPr>
      </w:pPr>
      <w:r w:rsidRPr="00A84159">
        <w:rPr>
          <w:b/>
        </w:rPr>
        <w:t>Kegunaan Penelitian</w:t>
      </w:r>
    </w:p>
    <w:p w:rsidR="00D829AB" w:rsidRDefault="002470E5" w:rsidP="00D829AB">
      <w:pPr>
        <w:pStyle w:val="NormalWeb"/>
        <w:spacing w:before="0" w:beforeAutospacing="0" w:after="0" w:afterAutospacing="0" w:line="480" w:lineRule="auto"/>
        <w:ind w:firstLine="720"/>
        <w:jc w:val="both"/>
      </w:pPr>
      <w:r w:rsidRPr="00D829AB">
        <w:t>Hasil dari penelitian ini diharapkan dapat memberikan beberapa kegunaan teoritis/akademis serta kegunaan praktis/empiris seperti kegunaan bagi penulis dan perusahaan.</w:t>
      </w:r>
    </w:p>
    <w:p w:rsidR="00D829AB" w:rsidRDefault="00D829AB" w:rsidP="00D829AB">
      <w:pPr>
        <w:pStyle w:val="NormalWeb"/>
        <w:spacing w:before="0" w:beforeAutospacing="0" w:after="0" w:afterAutospacing="0" w:line="480" w:lineRule="auto"/>
        <w:jc w:val="both"/>
      </w:pPr>
    </w:p>
    <w:p w:rsidR="00D829AB" w:rsidRDefault="002470E5" w:rsidP="00D829AB">
      <w:pPr>
        <w:pStyle w:val="NormalWeb"/>
        <w:numPr>
          <w:ilvl w:val="2"/>
          <w:numId w:val="1"/>
        </w:numPr>
        <w:spacing w:before="0" w:beforeAutospacing="0" w:after="0" w:afterAutospacing="0" w:line="480" w:lineRule="auto"/>
        <w:jc w:val="both"/>
        <w:rPr>
          <w:b/>
        </w:rPr>
      </w:pPr>
      <w:r w:rsidRPr="00A84159">
        <w:rPr>
          <w:b/>
        </w:rPr>
        <w:t>Kegunaan Teoritis/Akademis</w:t>
      </w:r>
    </w:p>
    <w:p w:rsidR="00D829AB" w:rsidRDefault="00B133F5" w:rsidP="00D829AB">
      <w:pPr>
        <w:pStyle w:val="NormalWeb"/>
        <w:spacing w:before="0" w:beforeAutospacing="0" w:after="0" w:afterAutospacing="0" w:line="480" w:lineRule="auto"/>
        <w:ind w:firstLine="720"/>
        <w:jc w:val="both"/>
      </w:pPr>
      <w:r w:rsidRPr="00A84159">
        <w:t xml:space="preserve">Penulis melakukan penelitian ini untuk memperluas serta membandingkan antara teori yang diperoleh selama masa perkuliahan dengan situasi dan kondisi yang sebenarnya pada saat penelitian. Penulis mengharapkan hasil penelitian ini dapat </w:t>
      </w:r>
      <w:r w:rsidRPr="00A84159">
        <w:lastRenderedPageBreak/>
        <w:t>melengkapi khasanah teori yang telah ada dalam meningkatkan nilai perusahaan dan sebagai bahan referensi bagi peneliti selanjutnya.</w:t>
      </w:r>
    </w:p>
    <w:p w:rsidR="00D829AB" w:rsidRDefault="00D829AB" w:rsidP="00D829AB">
      <w:pPr>
        <w:pStyle w:val="NormalWeb"/>
        <w:spacing w:before="0" w:beforeAutospacing="0" w:after="0" w:afterAutospacing="0" w:line="480" w:lineRule="auto"/>
        <w:jc w:val="both"/>
      </w:pPr>
    </w:p>
    <w:p w:rsidR="00D829AB" w:rsidRDefault="002470E5" w:rsidP="00D829AB">
      <w:pPr>
        <w:pStyle w:val="NormalWeb"/>
        <w:numPr>
          <w:ilvl w:val="2"/>
          <w:numId w:val="1"/>
        </w:numPr>
        <w:spacing w:before="0" w:beforeAutospacing="0" w:after="0" w:afterAutospacing="0" w:line="480" w:lineRule="auto"/>
        <w:jc w:val="both"/>
        <w:rPr>
          <w:b/>
        </w:rPr>
      </w:pPr>
      <w:r w:rsidRPr="00A84159">
        <w:rPr>
          <w:b/>
        </w:rPr>
        <w:t>Kegunaan Praktis/Empiris</w:t>
      </w:r>
    </w:p>
    <w:p w:rsidR="00257050" w:rsidRPr="00A84159" w:rsidRDefault="00B133F5" w:rsidP="00D829AB">
      <w:pPr>
        <w:pStyle w:val="NormalWeb"/>
        <w:spacing w:before="0" w:beforeAutospacing="0" w:after="0" w:afterAutospacing="0" w:line="480" w:lineRule="auto"/>
        <w:ind w:firstLine="720"/>
        <w:jc w:val="both"/>
      </w:pPr>
      <w:r w:rsidRPr="00A84159">
        <w:t xml:space="preserve">Penelitian ini diharapkan dapat memberikan manfaat baik secara langsung maupun tidak langsung pada pihak-pihak yang berkepentingan, seperti yang dijabarkan sebagai </w:t>
      </w:r>
      <w:proofErr w:type="gramStart"/>
      <w:r w:rsidRPr="00A84159">
        <w:t>berikut :</w:t>
      </w:r>
      <w:proofErr w:type="gramEnd"/>
    </w:p>
    <w:p w:rsidR="00B133F5" w:rsidRPr="00A84159" w:rsidRDefault="00B133F5" w:rsidP="00D829AB">
      <w:pPr>
        <w:pStyle w:val="ListParagraph"/>
        <w:numPr>
          <w:ilvl w:val="0"/>
          <w:numId w:val="10"/>
        </w:numPr>
        <w:autoSpaceDE w:val="0"/>
        <w:autoSpaceDN w:val="0"/>
        <w:adjustRightInd w:val="0"/>
        <w:spacing w:before="240" w:after="0" w:line="480" w:lineRule="auto"/>
        <w:jc w:val="both"/>
        <w:rPr>
          <w:rFonts w:ascii="Times New Roman" w:hAnsi="Times New Roman" w:cs="Times New Roman"/>
          <w:sz w:val="24"/>
          <w:szCs w:val="24"/>
        </w:rPr>
      </w:pPr>
      <w:r w:rsidRPr="00A84159">
        <w:rPr>
          <w:rFonts w:ascii="Times New Roman" w:hAnsi="Times New Roman" w:cs="Times New Roman"/>
          <w:sz w:val="24"/>
          <w:szCs w:val="24"/>
        </w:rPr>
        <w:t xml:space="preserve">Bagi Penulis </w:t>
      </w:r>
    </w:p>
    <w:p w:rsidR="00D829AB" w:rsidRDefault="00B133F5" w:rsidP="00D829AB">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r w:rsidRPr="00A84159">
        <w:rPr>
          <w:rFonts w:ascii="Times New Roman" w:hAnsi="Times New Roman" w:cs="Times New Roman"/>
          <w:sz w:val="24"/>
          <w:szCs w:val="24"/>
        </w:rPr>
        <w:t>Penelitian ini diharapkan bermanfaat untuk menambah ilmu pengetahuan dan wawasan mengenai pengaruh</w:t>
      </w:r>
      <w:r w:rsidRPr="00A84159">
        <w:rPr>
          <w:rFonts w:ascii="Times New Roman" w:hAnsi="Times New Roman" w:cs="Times New Roman"/>
          <w:i/>
          <w:sz w:val="24"/>
          <w:szCs w:val="24"/>
        </w:rPr>
        <w:t xml:space="preserve"> good corporate govenrnance </w:t>
      </w:r>
      <w:r w:rsidRPr="00A84159">
        <w:rPr>
          <w:rFonts w:ascii="Times New Roman" w:hAnsi="Times New Roman" w:cs="Times New Roman"/>
          <w:sz w:val="24"/>
          <w:szCs w:val="24"/>
        </w:rPr>
        <w:t xml:space="preserve">terhadap </w:t>
      </w:r>
      <w:r w:rsidRPr="00A84159">
        <w:rPr>
          <w:rFonts w:ascii="Times New Roman" w:hAnsi="Times New Roman" w:cs="Times New Roman"/>
          <w:i/>
          <w:sz w:val="24"/>
          <w:szCs w:val="24"/>
        </w:rPr>
        <w:t>net profit margin</w:t>
      </w:r>
      <w:r w:rsidRPr="00A84159">
        <w:rPr>
          <w:rFonts w:ascii="Times New Roman" w:hAnsi="Times New Roman" w:cs="Times New Roman"/>
          <w:sz w:val="24"/>
          <w:szCs w:val="24"/>
        </w:rPr>
        <w:t xml:space="preserve">, </w:t>
      </w:r>
      <w:r w:rsidRPr="00A84159">
        <w:rPr>
          <w:rFonts w:ascii="Times New Roman" w:hAnsi="Times New Roman" w:cs="Times New Roman"/>
          <w:i/>
          <w:sz w:val="24"/>
          <w:szCs w:val="24"/>
        </w:rPr>
        <w:t xml:space="preserve">return on assets </w:t>
      </w:r>
      <w:r w:rsidRPr="00A84159">
        <w:rPr>
          <w:rFonts w:ascii="Times New Roman" w:hAnsi="Times New Roman" w:cs="Times New Roman"/>
          <w:sz w:val="24"/>
          <w:szCs w:val="24"/>
        </w:rPr>
        <w:t>dan kualitas laba serta dampaknya terhadap nilai perusahaan. Serta sarana bagi peneliti untuk menerapkan dan mengembangkan ilmu penegetahuan yang diperoleh peneliti selama di bangku kuliah.</w:t>
      </w:r>
    </w:p>
    <w:p w:rsidR="00B133F5" w:rsidRPr="00D829AB" w:rsidRDefault="00B133F5" w:rsidP="00D829AB">
      <w:pPr>
        <w:pStyle w:val="ListParagraph"/>
        <w:numPr>
          <w:ilvl w:val="0"/>
          <w:numId w:val="10"/>
        </w:numPr>
        <w:autoSpaceDE w:val="0"/>
        <w:autoSpaceDN w:val="0"/>
        <w:adjustRightInd w:val="0"/>
        <w:spacing w:before="240" w:after="0" w:line="480" w:lineRule="auto"/>
        <w:jc w:val="both"/>
        <w:rPr>
          <w:rFonts w:ascii="Times New Roman" w:hAnsi="Times New Roman" w:cs="Times New Roman"/>
          <w:sz w:val="24"/>
          <w:szCs w:val="24"/>
        </w:rPr>
      </w:pPr>
      <w:r w:rsidRPr="00D829AB">
        <w:rPr>
          <w:rFonts w:ascii="Times New Roman" w:hAnsi="Times New Roman" w:cs="Times New Roman"/>
          <w:sz w:val="24"/>
          <w:szCs w:val="24"/>
        </w:rPr>
        <w:t>Bagi Perusahaan</w:t>
      </w:r>
    </w:p>
    <w:p w:rsidR="00D829AB" w:rsidRDefault="00B133F5" w:rsidP="00D829AB">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r w:rsidRPr="00A84159">
        <w:rPr>
          <w:rFonts w:ascii="Times New Roman" w:hAnsi="Times New Roman" w:cs="Times New Roman"/>
          <w:sz w:val="24"/>
          <w:szCs w:val="24"/>
        </w:rPr>
        <w:t xml:space="preserve">Penelitian ini diharapkan dapat memberi masukan yang berharga dan dapat menjadi salah satu bahan evaluasi mengenai </w:t>
      </w:r>
      <w:r w:rsidRPr="00A84159">
        <w:rPr>
          <w:rFonts w:ascii="Times New Roman" w:hAnsi="Times New Roman" w:cs="Times New Roman"/>
          <w:i/>
          <w:sz w:val="24"/>
          <w:szCs w:val="24"/>
        </w:rPr>
        <w:t>good corporate governance</w:t>
      </w:r>
      <w:r w:rsidRPr="00A84159">
        <w:rPr>
          <w:rFonts w:ascii="Times New Roman" w:hAnsi="Times New Roman" w:cs="Times New Roman"/>
          <w:sz w:val="24"/>
          <w:szCs w:val="24"/>
        </w:rPr>
        <w:t xml:space="preserve">, </w:t>
      </w:r>
      <w:r w:rsidRPr="00A84159">
        <w:rPr>
          <w:rFonts w:ascii="Times New Roman" w:hAnsi="Times New Roman" w:cs="Times New Roman"/>
          <w:i/>
          <w:sz w:val="24"/>
          <w:szCs w:val="24"/>
        </w:rPr>
        <w:t>net profit margin</w:t>
      </w:r>
      <w:r w:rsidRPr="00A84159">
        <w:rPr>
          <w:rFonts w:ascii="Times New Roman" w:hAnsi="Times New Roman" w:cs="Times New Roman"/>
          <w:sz w:val="24"/>
          <w:szCs w:val="24"/>
        </w:rPr>
        <w:t xml:space="preserve">, </w:t>
      </w:r>
      <w:r w:rsidRPr="00A84159">
        <w:rPr>
          <w:rFonts w:ascii="Times New Roman" w:hAnsi="Times New Roman" w:cs="Times New Roman"/>
          <w:i/>
          <w:sz w:val="24"/>
          <w:szCs w:val="24"/>
        </w:rPr>
        <w:t>return on assets</w:t>
      </w:r>
      <w:r w:rsidRPr="00A84159">
        <w:rPr>
          <w:rFonts w:ascii="Times New Roman" w:hAnsi="Times New Roman" w:cs="Times New Roman"/>
          <w:sz w:val="24"/>
          <w:szCs w:val="24"/>
        </w:rPr>
        <w:t>, kualitas laba dan nilai perusahaan.</w:t>
      </w:r>
    </w:p>
    <w:p w:rsidR="00A92E47" w:rsidRDefault="00A92E47" w:rsidP="00D829AB">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p>
    <w:p w:rsidR="00A92E47" w:rsidRDefault="00A92E47" w:rsidP="00D829AB">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bookmarkStart w:id="0" w:name="_GoBack"/>
      <w:bookmarkEnd w:id="0"/>
    </w:p>
    <w:p w:rsidR="00B133F5" w:rsidRPr="00D829AB" w:rsidRDefault="00B133F5" w:rsidP="00D829AB">
      <w:pPr>
        <w:pStyle w:val="ListParagraph"/>
        <w:numPr>
          <w:ilvl w:val="0"/>
          <w:numId w:val="10"/>
        </w:numPr>
        <w:autoSpaceDE w:val="0"/>
        <w:autoSpaceDN w:val="0"/>
        <w:adjustRightInd w:val="0"/>
        <w:spacing w:before="240" w:after="0" w:line="480" w:lineRule="auto"/>
        <w:jc w:val="both"/>
        <w:rPr>
          <w:rFonts w:ascii="Times New Roman" w:hAnsi="Times New Roman" w:cs="Times New Roman"/>
          <w:sz w:val="24"/>
          <w:szCs w:val="24"/>
        </w:rPr>
      </w:pPr>
      <w:r w:rsidRPr="00D829AB">
        <w:rPr>
          <w:rFonts w:ascii="Times New Roman" w:hAnsi="Times New Roman" w:cs="Times New Roman"/>
          <w:sz w:val="24"/>
          <w:szCs w:val="24"/>
        </w:rPr>
        <w:lastRenderedPageBreak/>
        <w:t>Bagi Investor</w:t>
      </w:r>
    </w:p>
    <w:p w:rsidR="00D829AB" w:rsidRDefault="00B133F5" w:rsidP="00D829AB">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r w:rsidRPr="00A84159">
        <w:rPr>
          <w:rFonts w:ascii="Times New Roman" w:hAnsi="Times New Roman" w:cs="Times New Roman"/>
          <w:sz w:val="24"/>
          <w:szCs w:val="24"/>
        </w:rPr>
        <w:t xml:space="preserve">Penelitian ini diharapkan bermanfaat untuk para investor yang </w:t>
      </w:r>
      <w:proofErr w:type="gramStart"/>
      <w:r w:rsidRPr="00A84159">
        <w:rPr>
          <w:rFonts w:ascii="Times New Roman" w:hAnsi="Times New Roman" w:cs="Times New Roman"/>
          <w:sz w:val="24"/>
          <w:szCs w:val="24"/>
        </w:rPr>
        <w:t>akan</w:t>
      </w:r>
      <w:proofErr w:type="gramEnd"/>
      <w:r w:rsidRPr="00A84159">
        <w:rPr>
          <w:rFonts w:ascii="Times New Roman" w:hAnsi="Times New Roman" w:cs="Times New Roman"/>
          <w:sz w:val="24"/>
          <w:szCs w:val="24"/>
        </w:rPr>
        <w:t xml:space="preserve"> berinvestasi agar dap</w:t>
      </w:r>
      <w:r w:rsidR="00625496" w:rsidRPr="00A84159">
        <w:rPr>
          <w:rFonts w:ascii="Times New Roman" w:hAnsi="Times New Roman" w:cs="Times New Roman"/>
          <w:sz w:val="24"/>
          <w:szCs w:val="24"/>
        </w:rPr>
        <w:t>at mengetahui informasi perusahaan yang akan dijadikan sebagai tempat berinvestasi.</w:t>
      </w:r>
    </w:p>
    <w:p w:rsidR="00B133F5" w:rsidRPr="00D829AB" w:rsidRDefault="00B133F5" w:rsidP="00D829AB">
      <w:pPr>
        <w:pStyle w:val="ListParagraph"/>
        <w:numPr>
          <w:ilvl w:val="0"/>
          <w:numId w:val="10"/>
        </w:numPr>
        <w:autoSpaceDE w:val="0"/>
        <w:autoSpaceDN w:val="0"/>
        <w:adjustRightInd w:val="0"/>
        <w:spacing w:before="240" w:after="0" w:line="480" w:lineRule="auto"/>
        <w:jc w:val="both"/>
        <w:rPr>
          <w:rFonts w:ascii="Times New Roman" w:hAnsi="Times New Roman" w:cs="Times New Roman"/>
          <w:sz w:val="24"/>
          <w:szCs w:val="24"/>
        </w:rPr>
      </w:pPr>
      <w:r w:rsidRPr="00D829AB">
        <w:rPr>
          <w:rFonts w:ascii="Times New Roman" w:hAnsi="Times New Roman" w:cs="Times New Roman"/>
          <w:sz w:val="24"/>
          <w:szCs w:val="24"/>
        </w:rPr>
        <w:t>Bagi Pihak Lain</w:t>
      </w:r>
    </w:p>
    <w:p w:rsidR="00817DA6" w:rsidRPr="00A84159" w:rsidRDefault="00B133F5" w:rsidP="00D829AB">
      <w:pPr>
        <w:pStyle w:val="ListParagraph"/>
        <w:autoSpaceDE w:val="0"/>
        <w:autoSpaceDN w:val="0"/>
        <w:adjustRightInd w:val="0"/>
        <w:spacing w:before="240" w:after="0" w:line="480" w:lineRule="auto"/>
        <w:ind w:left="1440"/>
        <w:jc w:val="both"/>
        <w:rPr>
          <w:rFonts w:ascii="Times New Roman" w:hAnsi="Times New Roman" w:cs="Times New Roman"/>
          <w:sz w:val="24"/>
          <w:szCs w:val="24"/>
        </w:rPr>
      </w:pPr>
      <w:r w:rsidRPr="00A84159">
        <w:rPr>
          <w:rFonts w:ascii="Times New Roman" w:hAnsi="Times New Roman" w:cs="Times New Roman"/>
          <w:sz w:val="24"/>
          <w:szCs w:val="24"/>
        </w:rPr>
        <w:t xml:space="preserve">Penelitian ini diharapkan dapat menjadi bahan pertimbangan dan referensi bagi penelitian berikutnya yang tertarik untuk meneliti kajian yang </w:t>
      </w:r>
      <w:proofErr w:type="gramStart"/>
      <w:r w:rsidRPr="00A84159">
        <w:rPr>
          <w:rFonts w:ascii="Times New Roman" w:hAnsi="Times New Roman" w:cs="Times New Roman"/>
          <w:sz w:val="24"/>
          <w:szCs w:val="24"/>
        </w:rPr>
        <w:t>sama</w:t>
      </w:r>
      <w:proofErr w:type="gramEnd"/>
      <w:r w:rsidRPr="00A84159">
        <w:rPr>
          <w:rFonts w:ascii="Times New Roman" w:hAnsi="Times New Roman" w:cs="Times New Roman"/>
          <w:sz w:val="24"/>
          <w:szCs w:val="24"/>
        </w:rPr>
        <w:t xml:space="preserve"> di waktu yang akan datang.</w:t>
      </w:r>
    </w:p>
    <w:sectPr w:rsidR="00817DA6" w:rsidRPr="00A84159" w:rsidSect="002B331D">
      <w:headerReference w:type="default" r:id="rId14"/>
      <w:footerReference w:type="first" r:id="rId15"/>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21" w:rsidRDefault="00041821" w:rsidP="002B331D">
      <w:pPr>
        <w:spacing w:after="0" w:line="240" w:lineRule="auto"/>
      </w:pPr>
      <w:r>
        <w:separator/>
      </w:r>
    </w:p>
  </w:endnote>
  <w:endnote w:type="continuationSeparator" w:id="0">
    <w:p w:rsidR="00041821" w:rsidRDefault="00041821" w:rsidP="002B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356421"/>
      <w:docPartObj>
        <w:docPartGallery w:val="Page Numbers (Bottom of Page)"/>
        <w:docPartUnique/>
      </w:docPartObj>
    </w:sdtPr>
    <w:sdtEndPr>
      <w:rPr>
        <w:noProof/>
      </w:rPr>
    </w:sdtEndPr>
    <w:sdtContent>
      <w:p w:rsidR="00DD2B33" w:rsidRDefault="00DD2B33">
        <w:pPr>
          <w:pStyle w:val="Footer"/>
          <w:jc w:val="center"/>
        </w:pPr>
        <w:r>
          <w:fldChar w:fldCharType="begin"/>
        </w:r>
        <w:r>
          <w:instrText xml:space="preserve"> PAGE   \* MERGEFORMAT </w:instrText>
        </w:r>
        <w:r>
          <w:fldChar w:fldCharType="separate"/>
        </w:r>
        <w:r w:rsidR="00A92E47">
          <w:rPr>
            <w:noProof/>
          </w:rPr>
          <w:t>1</w:t>
        </w:r>
        <w:r>
          <w:rPr>
            <w:noProof/>
          </w:rPr>
          <w:fldChar w:fldCharType="end"/>
        </w:r>
      </w:p>
    </w:sdtContent>
  </w:sdt>
  <w:p w:rsidR="002B331D" w:rsidRDefault="002B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21" w:rsidRDefault="00041821" w:rsidP="002B331D">
      <w:pPr>
        <w:spacing w:after="0" w:line="240" w:lineRule="auto"/>
      </w:pPr>
      <w:r>
        <w:separator/>
      </w:r>
    </w:p>
  </w:footnote>
  <w:footnote w:type="continuationSeparator" w:id="0">
    <w:p w:rsidR="00041821" w:rsidRDefault="00041821" w:rsidP="002B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02541"/>
      <w:docPartObj>
        <w:docPartGallery w:val="Page Numbers (Top of Page)"/>
        <w:docPartUnique/>
      </w:docPartObj>
    </w:sdtPr>
    <w:sdtEndPr>
      <w:rPr>
        <w:noProof/>
      </w:rPr>
    </w:sdtEndPr>
    <w:sdtContent>
      <w:p w:rsidR="002B331D" w:rsidRDefault="002B331D">
        <w:pPr>
          <w:pStyle w:val="Header"/>
          <w:jc w:val="right"/>
        </w:pPr>
        <w:r>
          <w:fldChar w:fldCharType="begin"/>
        </w:r>
        <w:r>
          <w:instrText xml:space="preserve"> PAGE   \* MERGEFORMAT </w:instrText>
        </w:r>
        <w:r>
          <w:fldChar w:fldCharType="separate"/>
        </w:r>
        <w:r w:rsidR="00A92E47">
          <w:rPr>
            <w:noProof/>
          </w:rPr>
          <w:t>18</w:t>
        </w:r>
        <w:r>
          <w:rPr>
            <w:noProof/>
          </w:rPr>
          <w:fldChar w:fldCharType="end"/>
        </w:r>
      </w:p>
    </w:sdtContent>
  </w:sdt>
  <w:p w:rsidR="002B331D" w:rsidRDefault="002B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338"/>
    <w:multiLevelType w:val="multilevel"/>
    <w:tmpl w:val="630C1F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A120C4"/>
    <w:multiLevelType w:val="hybridMultilevel"/>
    <w:tmpl w:val="56928B3E"/>
    <w:lvl w:ilvl="0" w:tplc="B0484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77FCF"/>
    <w:multiLevelType w:val="hybridMultilevel"/>
    <w:tmpl w:val="1C7883B0"/>
    <w:lvl w:ilvl="0" w:tplc="96629B8A">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70575E"/>
    <w:multiLevelType w:val="hybridMultilevel"/>
    <w:tmpl w:val="F37EC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A14A7"/>
    <w:multiLevelType w:val="hybridMultilevel"/>
    <w:tmpl w:val="F67A57F4"/>
    <w:lvl w:ilvl="0" w:tplc="746244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0916A8"/>
    <w:multiLevelType w:val="hybridMultilevel"/>
    <w:tmpl w:val="B8A04B9E"/>
    <w:lvl w:ilvl="0" w:tplc="06DA2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0631E0"/>
    <w:multiLevelType w:val="hybridMultilevel"/>
    <w:tmpl w:val="AD5C1950"/>
    <w:lvl w:ilvl="0" w:tplc="64E66468">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7E4AE1"/>
    <w:multiLevelType w:val="hybridMultilevel"/>
    <w:tmpl w:val="BF4C68EA"/>
    <w:lvl w:ilvl="0" w:tplc="746233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C224D"/>
    <w:multiLevelType w:val="multilevel"/>
    <w:tmpl w:val="166C7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3D2EC8"/>
    <w:multiLevelType w:val="hybridMultilevel"/>
    <w:tmpl w:val="912E2184"/>
    <w:lvl w:ilvl="0" w:tplc="42788BD2">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146DDB"/>
    <w:multiLevelType w:val="hybridMultilevel"/>
    <w:tmpl w:val="3A86737E"/>
    <w:lvl w:ilvl="0" w:tplc="10C81D32">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1"/>
  </w:num>
  <w:num w:numId="5">
    <w:abstractNumId w:val="2"/>
  </w:num>
  <w:num w:numId="6">
    <w:abstractNumId w:val="8"/>
  </w:num>
  <w:num w:numId="7">
    <w:abstractNumId w:val="5"/>
  </w:num>
  <w:num w:numId="8">
    <w:abstractNumId w:val="7"/>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13"/>
    <w:rsid w:val="0000725B"/>
    <w:rsid w:val="00041821"/>
    <w:rsid w:val="00094F99"/>
    <w:rsid w:val="000A6A2D"/>
    <w:rsid w:val="00181EFB"/>
    <w:rsid w:val="00195D85"/>
    <w:rsid w:val="00203071"/>
    <w:rsid w:val="002470E5"/>
    <w:rsid w:val="00251F3C"/>
    <w:rsid w:val="00257050"/>
    <w:rsid w:val="002920E9"/>
    <w:rsid w:val="002B331D"/>
    <w:rsid w:val="002B79D9"/>
    <w:rsid w:val="00347E77"/>
    <w:rsid w:val="00384269"/>
    <w:rsid w:val="003B6165"/>
    <w:rsid w:val="003D34EA"/>
    <w:rsid w:val="0040197D"/>
    <w:rsid w:val="00452E43"/>
    <w:rsid w:val="00455966"/>
    <w:rsid w:val="00470592"/>
    <w:rsid w:val="004C0DAB"/>
    <w:rsid w:val="00566E02"/>
    <w:rsid w:val="00571915"/>
    <w:rsid w:val="005B108E"/>
    <w:rsid w:val="005D23F9"/>
    <w:rsid w:val="005D3D39"/>
    <w:rsid w:val="005F2752"/>
    <w:rsid w:val="005F784B"/>
    <w:rsid w:val="00625496"/>
    <w:rsid w:val="00640BEE"/>
    <w:rsid w:val="00647ED4"/>
    <w:rsid w:val="00663D3A"/>
    <w:rsid w:val="00663EDE"/>
    <w:rsid w:val="00677336"/>
    <w:rsid w:val="00690113"/>
    <w:rsid w:val="006B69EB"/>
    <w:rsid w:val="006C45F6"/>
    <w:rsid w:val="006C4F89"/>
    <w:rsid w:val="006F6EDC"/>
    <w:rsid w:val="0070723F"/>
    <w:rsid w:val="00722E59"/>
    <w:rsid w:val="007671A7"/>
    <w:rsid w:val="00773EE2"/>
    <w:rsid w:val="00810C83"/>
    <w:rsid w:val="0081248A"/>
    <w:rsid w:val="00817DA6"/>
    <w:rsid w:val="0085008E"/>
    <w:rsid w:val="0085757C"/>
    <w:rsid w:val="00891D15"/>
    <w:rsid w:val="008B1238"/>
    <w:rsid w:val="00954FE1"/>
    <w:rsid w:val="009A02CF"/>
    <w:rsid w:val="009A631E"/>
    <w:rsid w:val="00A419DF"/>
    <w:rsid w:val="00A47CB9"/>
    <w:rsid w:val="00A71495"/>
    <w:rsid w:val="00A84159"/>
    <w:rsid w:val="00A8531A"/>
    <w:rsid w:val="00A92E47"/>
    <w:rsid w:val="00A94B59"/>
    <w:rsid w:val="00AD3226"/>
    <w:rsid w:val="00AD6F3C"/>
    <w:rsid w:val="00B031B2"/>
    <w:rsid w:val="00B133F5"/>
    <w:rsid w:val="00B2295F"/>
    <w:rsid w:val="00B72809"/>
    <w:rsid w:val="00BC52FD"/>
    <w:rsid w:val="00C33D5D"/>
    <w:rsid w:val="00C85459"/>
    <w:rsid w:val="00C93E3D"/>
    <w:rsid w:val="00CD4289"/>
    <w:rsid w:val="00D04AD9"/>
    <w:rsid w:val="00D510F6"/>
    <w:rsid w:val="00D622BB"/>
    <w:rsid w:val="00D829AB"/>
    <w:rsid w:val="00DD2B33"/>
    <w:rsid w:val="00DF1B32"/>
    <w:rsid w:val="00E800E1"/>
    <w:rsid w:val="00E954B5"/>
    <w:rsid w:val="00EB0066"/>
    <w:rsid w:val="00EB27A1"/>
    <w:rsid w:val="00F0412A"/>
    <w:rsid w:val="00F33D66"/>
    <w:rsid w:val="00FD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DDD7-CEE0-4D1A-8F31-444A8A3D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113"/>
    <w:pPr>
      <w:ind w:left="720"/>
      <w:contextualSpacing/>
    </w:pPr>
  </w:style>
  <w:style w:type="paragraph" w:customStyle="1" w:styleId="Default">
    <w:name w:val="Default"/>
    <w:rsid w:val="00566E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D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3226"/>
    <w:rPr>
      <w:color w:val="0563C1" w:themeColor="hyperlink"/>
      <w:u w:val="single"/>
    </w:rPr>
  </w:style>
  <w:style w:type="character" w:styleId="Strong">
    <w:name w:val="Strong"/>
    <w:basedOn w:val="DefaultParagraphFont"/>
    <w:uiPriority w:val="22"/>
    <w:qFormat/>
    <w:rsid w:val="00251F3C"/>
    <w:rPr>
      <w:b/>
      <w:bCs/>
    </w:rPr>
  </w:style>
  <w:style w:type="paragraph" w:styleId="NormalWeb">
    <w:name w:val="Normal (Web)"/>
    <w:basedOn w:val="Normal"/>
    <w:uiPriority w:val="99"/>
    <w:unhideWhenUsed/>
    <w:rsid w:val="00094F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basedOn w:val="DefaultParagraphFont"/>
    <w:link w:val="ListParagraph"/>
    <w:uiPriority w:val="99"/>
    <w:rsid w:val="002470E5"/>
  </w:style>
  <w:style w:type="paragraph" w:styleId="Header">
    <w:name w:val="header"/>
    <w:basedOn w:val="Normal"/>
    <w:link w:val="HeaderChar"/>
    <w:uiPriority w:val="99"/>
    <w:unhideWhenUsed/>
    <w:rsid w:val="002B3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31D"/>
  </w:style>
  <w:style w:type="paragraph" w:styleId="Footer">
    <w:name w:val="footer"/>
    <w:basedOn w:val="Normal"/>
    <w:link w:val="FooterChar"/>
    <w:uiPriority w:val="99"/>
    <w:unhideWhenUsed/>
    <w:rsid w:val="002B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31D"/>
  </w:style>
  <w:style w:type="paragraph" w:styleId="NoSpacing">
    <w:name w:val="No Spacing"/>
    <w:uiPriority w:val="1"/>
    <w:qFormat/>
    <w:rsid w:val="00181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62480">
      <w:bodyDiv w:val="1"/>
      <w:marLeft w:val="0"/>
      <w:marRight w:val="0"/>
      <w:marTop w:val="0"/>
      <w:marBottom w:val="0"/>
      <w:divBdr>
        <w:top w:val="none" w:sz="0" w:space="0" w:color="auto"/>
        <w:left w:val="none" w:sz="0" w:space="0" w:color="auto"/>
        <w:bottom w:val="none" w:sz="0" w:space="0" w:color="auto"/>
        <w:right w:val="none" w:sz="0" w:space="0" w:color="auto"/>
      </w:divBdr>
    </w:div>
    <w:div w:id="18630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detik.com" TargetMode="External"/><Relationship Id="rId13" Type="http://schemas.openxmlformats.org/officeDocument/2006/relationships/hyperlink" Target="http://www.mediaindonesia.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dahtekn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monexnew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1819-BA61-4110-863B-E00FAE31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18</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Dwi Suhenda</dc:creator>
  <cp:keywords/>
  <dc:description/>
  <cp:lastModifiedBy>Fahmi Dwi Suhenda</cp:lastModifiedBy>
  <cp:revision>49</cp:revision>
  <dcterms:created xsi:type="dcterms:W3CDTF">2016-01-25T20:12:00Z</dcterms:created>
  <dcterms:modified xsi:type="dcterms:W3CDTF">2016-05-23T18:44:00Z</dcterms:modified>
</cp:coreProperties>
</file>